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94AFC" w14:textId="1003ADAC" w:rsidR="00C40060" w:rsidRPr="00E7142F" w:rsidRDefault="00C40060" w:rsidP="00C40060">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5</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0</w:t>
      </w:r>
      <w:r w:rsidR="007B2144">
        <w:rPr>
          <w:rFonts w:ascii="Arial" w:eastAsia="Times New Roman" w:hAnsi="Arial" w:cs="Arial"/>
          <w:kern w:val="0"/>
          <w:lang w:eastAsia="en-GB"/>
          <w14:ligatures w14:val="none"/>
        </w:rPr>
        <w:t>8717</w:t>
      </w:r>
    </w:p>
    <w:p w14:paraId="40FE93B1" w14:textId="78C771ED" w:rsidR="00C40060" w:rsidRPr="00ED78CC" w:rsidRDefault="00C40060" w:rsidP="00C40060">
      <w:pPr>
        <w:spacing w:after="200" w:line="240" w:lineRule="auto"/>
        <w:contextualSpacing/>
        <w:rPr>
          <w:rFonts w:ascii="Arial" w:hAnsi="Arial" w:cs="Arial"/>
          <w:color w:val="181818"/>
          <w:shd w:val="clear" w:color="auto" w:fill="FFFFFF"/>
        </w:rPr>
      </w:pPr>
      <w:r w:rsidRPr="00E7142F">
        <w:rPr>
          <w:rFonts w:ascii="Arial" w:hAnsi="Arial" w:cs="Arial"/>
          <w:kern w:val="0"/>
          <w14:ligatures w14:val="none"/>
        </w:rPr>
        <w:t xml:space="preserve">Site: </w:t>
      </w:r>
      <w:r w:rsidR="007B2144" w:rsidRPr="007B2144">
        <w:rPr>
          <w:rFonts w:ascii="Arial" w:hAnsi="Arial" w:cs="Arial"/>
          <w:color w:val="181818"/>
          <w:shd w:val="clear" w:color="auto" w:fill="FFFFFF"/>
        </w:rPr>
        <w:t>38 North Street, Calne, SN11 0HJ</w:t>
      </w:r>
    </w:p>
    <w:p w14:paraId="0174C798" w14:textId="0D6F93E7" w:rsidR="00C40060" w:rsidRPr="007B2144" w:rsidRDefault="00C40060" w:rsidP="00C40060">
      <w:pPr>
        <w:spacing w:after="200" w:line="240" w:lineRule="auto"/>
        <w:contextualSpacing/>
        <w:rPr>
          <w:rFonts w:ascii="Arial" w:hAnsi="Arial" w:cs="Arial"/>
          <w:kern w:val="0"/>
          <w14:ligatures w14:val="none"/>
        </w:rPr>
      </w:pPr>
      <w:r w:rsidRPr="00E7142F">
        <w:rPr>
          <w:rFonts w:ascii="Arial" w:hAnsi="Arial" w:cs="Arial"/>
          <w:kern w:val="0"/>
          <w14:ligatures w14:val="none"/>
        </w:rPr>
        <w:t>Proposal</w:t>
      </w:r>
      <w:bookmarkStart w:id="0" w:name="_Hlk155787652"/>
      <w:r>
        <w:rPr>
          <w:rFonts w:ascii="Arial" w:hAnsi="Arial" w:cs="Arial"/>
          <w:kern w:val="0"/>
          <w14:ligatures w14:val="none"/>
        </w:rPr>
        <w:t>:</w:t>
      </w:r>
      <w:r>
        <w:rPr>
          <w:rFonts w:ascii="Arial" w:hAnsi="Arial" w:cs="Arial"/>
          <w:color w:val="181818"/>
          <w:shd w:val="clear" w:color="auto" w:fill="FFFFFF"/>
        </w:rPr>
        <w:t xml:space="preserve"> </w:t>
      </w:r>
      <w:r w:rsidR="007B2144" w:rsidRPr="007B2144">
        <w:rPr>
          <w:rFonts w:ascii="Arial" w:hAnsi="Arial" w:cs="Arial"/>
          <w:color w:val="181818"/>
          <w:shd w:val="clear" w:color="auto" w:fill="FFFFFF"/>
        </w:rPr>
        <w:t>Replace existing wall with cream painted breeze block wall at height of 1.3m. Relocation of existing timber fence to be positioned immediately behind new garden wall with a total height of 3.13m (From street ground level to top of fence)</w:t>
      </w:r>
    </w:p>
    <w:bookmarkEnd w:id="0"/>
    <w:p w14:paraId="7819C0F9" w14:textId="77777777" w:rsidR="00C40060" w:rsidRPr="00E7142F" w:rsidRDefault="00C40060" w:rsidP="00C40060">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0F0CF77D" w14:textId="77777777" w:rsidR="00C40060" w:rsidRPr="00E7142F" w:rsidRDefault="00C40060" w:rsidP="00C40060">
      <w:pPr>
        <w:spacing w:after="200" w:line="240" w:lineRule="auto"/>
        <w:contextualSpacing/>
        <w:rPr>
          <w:rFonts w:ascii="Arial" w:hAnsi="Arial" w:cs="Arial"/>
          <w:kern w:val="0"/>
          <w14:ligatures w14:val="none"/>
        </w:rPr>
      </w:pPr>
    </w:p>
    <w:p w14:paraId="7F7F2C21" w14:textId="77777777" w:rsidR="00C40060" w:rsidRPr="00E7142F" w:rsidRDefault="00C40060" w:rsidP="00C40060">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4CCCF742" w14:textId="77777777" w:rsidR="00C40060" w:rsidRPr="00E7142F" w:rsidRDefault="00C40060" w:rsidP="00C40060">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C40060" w:rsidRPr="00E7142F" w14:paraId="1DB9133F" w14:textId="77777777" w:rsidTr="0047682D">
        <w:trPr>
          <w:trHeight w:val="252"/>
        </w:trPr>
        <w:tc>
          <w:tcPr>
            <w:tcW w:w="750" w:type="dxa"/>
            <w:tcBorders>
              <w:top w:val="single" w:sz="4" w:space="0" w:color="auto"/>
              <w:left w:val="single" w:sz="4" w:space="0" w:color="auto"/>
              <w:bottom w:val="single" w:sz="4" w:space="0" w:color="auto"/>
              <w:right w:val="single" w:sz="4" w:space="0" w:color="auto"/>
            </w:tcBorders>
          </w:tcPr>
          <w:p w14:paraId="6E366FD2" w14:textId="77777777" w:rsidR="00C40060" w:rsidRPr="00E7142F" w:rsidRDefault="00C40060" w:rsidP="0047682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96CCB1E" w14:textId="77777777" w:rsidR="00C40060" w:rsidRPr="00E7142F" w:rsidRDefault="00C40060" w:rsidP="0047682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No comment</w:t>
            </w:r>
          </w:p>
        </w:tc>
      </w:tr>
      <w:tr w:rsidR="00C40060" w:rsidRPr="00E7142F" w14:paraId="2C3A8E21" w14:textId="77777777" w:rsidTr="0047682D">
        <w:trPr>
          <w:trHeight w:val="252"/>
        </w:trPr>
        <w:tc>
          <w:tcPr>
            <w:tcW w:w="750" w:type="dxa"/>
            <w:tcBorders>
              <w:top w:val="single" w:sz="4" w:space="0" w:color="auto"/>
              <w:left w:val="single" w:sz="4" w:space="0" w:color="auto"/>
              <w:bottom w:val="single" w:sz="4" w:space="0" w:color="auto"/>
              <w:right w:val="single" w:sz="4" w:space="0" w:color="auto"/>
            </w:tcBorders>
          </w:tcPr>
          <w:p w14:paraId="60240717" w14:textId="782A56A1" w:rsidR="00C40060" w:rsidRPr="00E7142F" w:rsidRDefault="00C40060" w:rsidP="0047682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130E7D4" w14:textId="77777777" w:rsidR="00C40060" w:rsidRPr="00E7142F" w:rsidRDefault="00C40060" w:rsidP="0047682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C40060" w:rsidRPr="00E7142F" w14:paraId="0E83E070" w14:textId="77777777" w:rsidTr="0047682D">
        <w:trPr>
          <w:trHeight w:val="252"/>
        </w:trPr>
        <w:tc>
          <w:tcPr>
            <w:tcW w:w="750" w:type="dxa"/>
            <w:tcBorders>
              <w:top w:val="single" w:sz="4" w:space="0" w:color="auto"/>
              <w:left w:val="single" w:sz="4" w:space="0" w:color="auto"/>
              <w:bottom w:val="single" w:sz="4" w:space="0" w:color="auto"/>
              <w:right w:val="single" w:sz="4" w:space="0" w:color="auto"/>
            </w:tcBorders>
          </w:tcPr>
          <w:p w14:paraId="5D6B40DB" w14:textId="77777777" w:rsidR="00C40060" w:rsidRPr="00E7142F" w:rsidRDefault="00C40060" w:rsidP="0047682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6A40C96" w14:textId="77777777" w:rsidR="00C40060" w:rsidRPr="00E7142F" w:rsidRDefault="00C40060" w:rsidP="0047682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C40060" w:rsidRPr="00E7142F" w14:paraId="0638A155" w14:textId="77777777" w:rsidTr="0047682D">
        <w:trPr>
          <w:trHeight w:val="252"/>
        </w:trPr>
        <w:tc>
          <w:tcPr>
            <w:tcW w:w="750" w:type="dxa"/>
            <w:tcBorders>
              <w:top w:val="single" w:sz="4" w:space="0" w:color="auto"/>
              <w:left w:val="single" w:sz="4" w:space="0" w:color="auto"/>
              <w:bottom w:val="single" w:sz="4" w:space="0" w:color="auto"/>
              <w:right w:val="single" w:sz="4" w:space="0" w:color="auto"/>
            </w:tcBorders>
          </w:tcPr>
          <w:p w14:paraId="7445EB98" w14:textId="0B4A52B5" w:rsidR="00C40060" w:rsidRPr="00E7142F" w:rsidRDefault="007B2144" w:rsidP="0047682D">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396C2E4A" w14:textId="77777777" w:rsidR="00C40060" w:rsidRPr="00E7142F" w:rsidRDefault="00C40060" w:rsidP="0047682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C40060" w:rsidRPr="00E7142F" w14:paraId="608D769D" w14:textId="77777777" w:rsidTr="0047682D">
        <w:trPr>
          <w:trHeight w:val="252"/>
        </w:trPr>
        <w:tc>
          <w:tcPr>
            <w:tcW w:w="750" w:type="dxa"/>
            <w:tcBorders>
              <w:top w:val="single" w:sz="4" w:space="0" w:color="auto"/>
              <w:left w:val="single" w:sz="4" w:space="0" w:color="auto"/>
              <w:bottom w:val="single" w:sz="4" w:space="0" w:color="auto"/>
              <w:right w:val="single" w:sz="4" w:space="0" w:color="auto"/>
            </w:tcBorders>
          </w:tcPr>
          <w:p w14:paraId="4591E231" w14:textId="77777777" w:rsidR="00C40060" w:rsidRPr="00E7142F" w:rsidRDefault="00C40060" w:rsidP="0047682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89F4101" w14:textId="77777777" w:rsidR="00C40060" w:rsidRPr="00E7142F" w:rsidRDefault="00C40060" w:rsidP="0047682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2E0C482B" w14:textId="77777777" w:rsidR="00C40060" w:rsidRPr="00E7142F" w:rsidRDefault="00C40060" w:rsidP="00C40060">
      <w:pPr>
        <w:spacing w:after="200" w:line="240" w:lineRule="auto"/>
        <w:contextualSpacing/>
        <w:jc w:val="both"/>
        <w:rPr>
          <w:rFonts w:ascii="Arial" w:hAnsi="Arial" w:cs="Arial"/>
          <w:b/>
          <w:kern w:val="0"/>
          <w14:ligatures w14:val="none"/>
        </w:rPr>
      </w:pPr>
    </w:p>
    <w:p w14:paraId="28395903" w14:textId="77777777" w:rsidR="00C40060" w:rsidRPr="00E7142F" w:rsidRDefault="00C40060" w:rsidP="00C40060">
      <w:pPr>
        <w:spacing w:after="200" w:line="240" w:lineRule="auto"/>
        <w:contextualSpacing/>
        <w:rPr>
          <w:rFonts w:ascii="Arial" w:hAnsi="Arial" w:cs="Arial"/>
          <w:kern w:val="0"/>
          <w14:ligatures w14:val="none"/>
        </w:rPr>
      </w:pPr>
    </w:p>
    <w:p w14:paraId="3B189531" w14:textId="77777777" w:rsidR="00C40060" w:rsidRPr="00E7142F" w:rsidRDefault="00C40060" w:rsidP="00C40060">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39204F1E" w14:textId="77777777" w:rsidR="00C40060" w:rsidRPr="00E7142F" w:rsidRDefault="00C40060" w:rsidP="00C40060">
      <w:pPr>
        <w:spacing w:after="200" w:line="240" w:lineRule="auto"/>
        <w:contextualSpacing/>
        <w:jc w:val="both"/>
        <w:rPr>
          <w:rFonts w:ascii="Arial" w:hAnsi="Arial" w:cs="Arial"/>
          <w:kern w:val="0"/>
          <w14:ligatures w14:val="none"/>
        </w:rPr>
      </w:pPr>
    </w:p>
    <w:p w14:paraId="27881555" w14:textId="77777777" w:rsidR="00C40060" w:rsidRPr="00E7142F" w:rsidRDefault="00C40060" w:rsidP="00C40060">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05C750F3" w14:textId="77777777" w:rsidR="0047231B" w:rsidRDefault="007B2144"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No.38 North Street is a detached Victorian </w:t>
      </w:r>
      <w:r w:rsidR="00191FC0">
        <w:rPr>
          <w:rFonts w:ascii="Arial" w:hAnsi="Arial" w:cs="Arial"/>
          <w:bCs/>
          <w:kern w:val="0"/>
          <w14:ligatures w14:val="none"/>
        </w:rPr>
        <w:t>V</w:t>
      </w:r>
      <w:r>
        <w:rPr>
          <w:rFonts w:ascii="Arial" w:hAnsi="Arial" w:cs="Arial"/>
          <w:bCs/>
          <w:kern w:val="0"/>
          <w14:ligatures w14:val="none"/>
        </w:rPr>
        <w:t xml:space="preserve">illa property built in rusticated coursed local stone with ashlar quoins and window surrounds. The orientation is side onto the North Street with the </w:t>
      </w:r>
      <w:r w:rsidR="00191FC0">
        <w:rPr>
          <w:rFonts w:ascii="Arial" w:hAnsi="Arial" w:cs="Arial"/>
          <w:bCs/>
          <w:kern w:val="0"/>
          <w14:ligatures w14:val="none"/>
        </w:rPr>
        <w:t xml:space="preserve">double fronted </w:t>
      </w:r>
      <w:r w:rsidR="00C653E6">
        <w:rPr>
          <w:rFonts w:ascii="Arial" w:hAnsi="Arial" w:cs="Arial"/>
          <w:bCs/>
          <w:kern w:val="0"/>
          <w14:ligatures w14:val="none"/>
        </w:rPr>
        <w:t>principal</w:t>
      </w:r>
      <w:r>
        <w:rPr>
          <w:rFonts w:ascii="Arial" w:hAnsi="Arial" w:cs="Arial"/>
          <w:bCs/>
          <w:kern w:val="0"/>
          <w14:ligatures w14:val="none"/>
        </w:rPr>
        <w:t xml:space="preserve"> elevation facing the garden to the south. </w:t>
      </w:r>
    </w:p>
    <w:p w14:paraId="27F0DEDD" w14:textId="77777777" w:rsidR="0047231B" w:rsidRDefault="0047231B" w:rsidP="00C40060">
      <w:pPr>
        <w:spacing w:after="200" w:line="240" w:lineRule="auto"/>
        <w:contextualSpacing/>
        <w:jc w:val="both"/>
        <w:rPr>
          <w:rFonts w:ascii="Arial" w:hAnsi="Arial" w:cs="Arial"/>
          <w:bCs/>
          <w:kern w:val="0"/>
          <w14:ligatures w14:val="none"/>
        </w:rPr>
      </w:pPr>
    </w:p>
    <w:p w14:paraId="549FFFED" w14:textId="77B09B76" w:rsidR="0047231B" w:rsidRDefault="007B2144"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w:t>
      </w:r>
      <w:r w:rsidR="00191FC0">
        <w:rPr>
          <w:rFonts w:ascii="Arial" w:hAnsi="Arial" w:cs="Arial"/>
          <w:bCs/>
          <w:kern w:val="0"/>
          <w14:ligatures w14:val="none"/>
        </w:rPr>
        <w:t xml:space="preserve">central </w:t>
      </w:r>
      <w:r w:rsidR="00FB1AB1">
        <w:rPr>
          <w:rFonts w:ascii="Arial" w:hAnsi="Arial" w:cs="Arial"/>
          <w:bCs/>
          <w:kern w:val="0"/>
          <w14:ligatures w14:val="none"/>
        </w:rPr>
        <w:t xml:space="preserve">door sits </w:t>
      </w:r>
      <w:r w:rsidR="007F4E7A">
        <w:rPr>
          <w:rFonts w:ascii="Arial" w:hAnsi="Arial" w:cs="Arial"/>
          <w:bCs/>
          <w:kern w:val="0"/>
          <w14:ligatures w14:val="none"/>
        </w:rPr>
        <w:t xml:space="preserve">deep in reveal with round arched head. The south elevation </w:t>
      </w:r>
      <w:r>
        <w:rPr>
          <w:rFonts w:ascii="Arial" w:hAnsi="Arial" w:cs="Arial"/>
          <w:bCs/>
          <w:kern w:val="0"/>
          <w14:ligatures w14:val="none"/>
        </w:rPr>
        <w:t xml:space="preserve">window includes ashlar stone bay windows </w:t>
      </w:r>
      <w:r w:rsidR="00C445EA">
        <w:rPr>
          <w:rFonts w:ascii="Arial" w:hAnsi="Arial" w:cs="Arial"/>
          <w:bCs/>
          <w:kern w:val="0"/>
          <w14:ligatures w14:val="none"/>
        </w:rPr>
        <w:t xml:space="preserve">with parapet with circular hole pattern, </w:t>
      </w:r>
      <w:r w:rsidR="005160E7">
        <w:rPr>
          <w:rFonts w:ascii="Arial" w:hAnsi="Arial" w:cs="Arial"/>
          <w:bCs/>
          <w:kern w:val="0"/>
          <w14:ligatures w14:val="none"/>
        </w:rPr>
        <w:t xml:space="preserve">originally with sliding sash </w:t>
      </w:r>
      <w:r w:rsidR="0047231B">
        <w:rPr>
          <w:rFonts w:ascii="Arial" w:hAnsi="Arial" w:cs="Arial"/>
          <w:bCs/>
          <w:kern w:val="0"/>
          <w14:ligatures w14:val="none"/>
        </w:rPr>
        <w:t>windows</w:t>
      </w:r>
      <w:r w:rsidR="005160E7">
        <w:rPr>
          <w:rFonts w:ascii="Arial" w:hAnsi="Arial" w:cs="Arial"/>
          <w:bCs/>
          <w:kern w:val="0"/>
          <w14:ligatures w14:val="none"/>
        </w:rPr>
        <w:t xml:space="preserve"> with </w:t>
      </w:r>
      <w:r w:rsidR="0047231B">
        <w:rPr>
          <w:rFonts w:ascii="Arial" w:hAnsi="Arial" w:cs="Arial"/>
          <w:bCs/>
          <w:kern w:val="0"/>
          <w14:ligatures w14:val="none"/>
        </w:rPr>
        <w:t>side</w:t>
      </w:r>
      <w:r w:rsidR="005160E7">
        <w:rPr>
          <w:rFonts w:ascii="Arial" w:hAnsi="Arial" w:cs="Arial"/>
          <w:bCs/>
          <w:kern w:val="0"/>
          <w14:ligatures w14:val="none"/>
        </w:rPr>
        <w:t xml:space="preserve"> margins </w:t>
      </w:r>
      <w:r w:rsidR="00C653E6">
        <w:rPr>
          <w:rFonts w:ascii="Arial" w:hAnsi="Arial" w:cs="Arial"/>
          <w:bCs/>
          <w:kern w:val="0"/>
          <w14:ligatures w14:val="none"/>
        </w:rPr>
        <w:t>to</w:t>
      </w:r>
      <w:r>
        <w:rPr>
          <w:rFonts w:ascii="Arial" w:hAnsi="Arial" w:cs="Arial"/>
          <w:bCs/>
          <w:kern w:val="0"/>
          <w14:ligatures w14:val="none"/>
        </w:rPr>
        <w:t xml:space="preserve"> the ground </w:t>
      </w:r>
      <w:r w:rsidR="007F4E7A">
        <w:rPr>
          <w:rFonts w:ascii="Arial" w:hAnsi="Arial" w:cs="Arial"/>
          <w:bCs/>
          <w:kern w:val="0"/>
          <w14:ligatures w14:val="none"/>
        </w:rPr>
        <w:t>floor either side</w:t>
      </w:r>
      <w:r w:rsidR="0047231B">
        <w:rPr>
          <w:rFonts w:ascii="Arial" w:hAnsi="Arial" w:cs="Arial"/>
          <w:bCs/>
          <w:kern w:val="0"/>
          <w14:ligatures w14:val="none"/>
        </w:rPr>
        <w:t xml:space="preserve">. </w:t>
      </w:r>
    </w:p>
    <w:p w14:paraId="7BFCC2A6" w14:textId="77777777" w:rsidR="0047231B" w:rsidRDefault="0047231B" w:rsidP="00C40060">
      <w:pPr>
        <w:spacing w:after="200" w:line="240" w:lineRule="auto"/>
        <w:contextualSpacing/>
        <w:jc w:val="both"/>
        <w:rPr>
          <w:rFonts w:ascii="Arial" w:hAnsi="Arial" w:cs="Arial"/>
          <w:bCs/>
          <w:kern w:val="0"/>
          <w14:ligatures w14:val="none"/>
        </w:rPr>
      </w:pPr>
    </w:p>
    <w:p w14:paraId="2AA712C8" w14:textId="1118A44C" w:rsidR="00C40060" w:rsidRDefault="0047231B"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T</w:t>
      </w:r>
      <w:r w:rsidR="007F4E7A">
        <w:rPr>
          <w:rFonts w:ascii="Arial" w:hAnsi="Arial" w:cs="Arial"/>
          <w:bCs/>
          <w:kern w:val="0"/>
          <w14:ligatures w14:val="none"/>
        </w:rPr>
        <w:t xml:space="preserve">o the first floor </w:t>
      </w:r>
      <w:r w:rsidR="005160E7">
        <w:rPr>
          <w:rFonts w:ascii="Arial" w:hAnsi="Arial" w:cs="Arial"/>
          <w:bCs/>
          <w:kern w:val="0"/>
          <w14:ligatures w14:val="none"/>
        </w:rPr>
        <w:t xml:space="preserve">the </w:t>
      </w:r>
      <w:r>
        <w:rPr>
          <w:rFonts w:ascii="Arial" w:hAnsi="Arial" w:cs="Arial"/>
          <w:bCs/>
          <w:kern w:val="0"/>
          <w14:ligatures w14:val="none"/>
        </w:rPr>
        <w:t>former timber sliding sash windows had side margins to each side and the central window above the door has a matching round arched head and was a round headed sliding sash. All windows are not replaced with uPVC versions but reflect the side margin window pattern.</w:t>
      </w:r>
      <w:r w:rsidR="001C28C4">
        <w:rPr>
          <w:rFonts w:ascii="Arial" w:hAnsi="Arial" w:cs="Arial"/>
          <w:bCs/>
          <w:kern w:val="0"/>
          <w14:ligatures w14:val="none"/>
        </w:rPr>
        <w:t xml:space="preserve"> </w:t>
      </w:r>
    </w:p>
    <w:p w14:paraId="7EB5C786" w14:textId="77777777" w:rsidR="001C28C4" w:rsidRDefault="001C28C4" w:rsidP="00C40060">
      <w:pPr>
        <w:spacing w:after="200" w:line="240" w:lineRule="auto"/>
        <w:contextualSpacing/>
        <w:jc w:val="both"/>
        <w:rPr>
          <w:rFonts w:ascii="Arial" w:hAnsi="Arial" w:cs="Arial"/>
          <w:bCs/>
          <w:kern w:val="0"/>
          <w14:ligatures w14:val="none"/>
        </w:rPr>
      </w:pPr>
    </w:p>
    <w:p w14:paraId="08E631D1" w14:textId="78B30132" w:rsidR="001C28C4" w:rsidRDefault="001C28C4"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w:t>
      </w:r>
      <w:r w:rsidR="00DA56F2">
        <w:rPr>
          <w:rFonts w:ascii="Arial" w:hAnsi="Arial" w:cs="Arial"/>
          <w:bCs/>
          <w:kern w:val="0"/>
          <w14:ligatures w14:val="none"/>
        </w:rPr>
        <w:t xml:space="preserve">gable </w:t>
      </w:r>
      <w:r w:rsidR="009C709F">
        <w:rPr>
          <w:rFonts w:ascii="Arial" w:hAnsi="Arial" w:cs="Arial"/>
          <w:bCs/>
          <w:kern w:val="0"/>
          <w14:ligatures w14:val="none"/>
        </w:rPr>
        <w:t>elevation</w:t>
      </w:r>
      <w:r w:rsidR="00DA56F2">
        <w:rPr>
          <w:rFonts w:ascii="Arial" w:hAnsi="Arial" w:cs="Arial"/>
          <w:bCs/>
          <w:kern w:val="0"/>
          <w14:ligatures w14:val="none"/>
        </w:rPr>
        <w:t xml:space="preserve"> on</w:t>
      </w:r>
      <w:r w:rsidR="009C709F">
        <w:rPr>
          <w:rFonts w:ascii="Arial" w:hAnsi="Arial" w:cs="Arial"/>
          <w:bCs/>
          <w:kern w:val="0"/>
          <w14:ligatures w14:val="none"/>
        </w:rPr>
        <w:t>t</w:t>
      </w:r>
      <w:r w:rsidR="00DA56F2">
        <w:rPr>
          <w:rFonts w:ascii="Arial" w:hAnsi="Arial" w:cs="Arial"/>
          <w:bCs/>
          <w:kern w:val="0"/>
          <w14:ligatures w14:val="none"/>
        </w:rPr>
        <w:t>o</w:t>
      </w:r>
      <w:r w:rsidR="009C709F">
        <w:rPr>
          <w:rFonts w:ascii="Arial" w:hAnsi="Arial" w:cs="Arial"/>
          <w:bCs/>
          <w:kern w:val="0"/>
          <w14:ligatures w14:val="none"/>
        </w:rPr>
        <w:t xml:space="preserve"> </w:t>
      </w:r>
      <w:r w:rsidR="00DA56F2">
        <w:rPr>
          <w:rFonts w:ascii="Arial" w:hAnsi="Arial" w:cs="Arial"/>
          <w:bCs/>
          <w:kern w:val="0"/>
          <w14:ligatures w14:val="none"/>
        </w:rPr>
        <w:t>th</w:t>
      </w:r>
      <w:r w:rsidR="009C709F">
        <w:rPr>
          <w:rFonts w:ascii="Arial" w:hAnsi="Arial" w:cs="Arial"/>
          <w:bCs/>
          <w:kern w:val="0"/>
          <w14:ligatures w14:val="none"/>
        </w:rPr>
        <w:t>e</w:t>
      </w:r>
      <w:r w:rsidR="00DA56F2">
        <w:rPr>
          <w:rFonts w:ascii="Arial" w:hAnsi="Arial" w:cs="Arial"/>
          <w:bCs/>
          <w:kern w:val="0"/>
          <w14:ligatures w14:val="none"/>
        </w:rPr>
        <w:t xml:space="preserve"> </w:t>
      </w:r>
      <w:r w:rsidR="009C709F">
        <w:rPr>
          <w:rFonts w:ascii="Arial" w:hAnsi="Arial" w:cs="Arial"/>
          <w:bCs/>
          <w:kern w:val="0"/>
          <w14:ligatures w14:val="none"/>
        </w:rPr>
        <w:t>road</w:t>
      </w:r>
      <w:r w:rsidR="00DA56F2">
        <w:rPr>
          <w:rFonts w:ascii="Arial" w:hAnsi="Arial" w:cs="Arial"/>
          <w:bCs/>
          <w:kern w:val="0"/>
          <w14:ligatures w14:val="none"/>
        </w:rPr>
        <w:t xml:space="preserve"> has a single window </w:t>
      </w:r>
      <w:r w:rsidR="009C709F">
        <w:rPr>
          <w:rFonts w:ascii="Arial" w:hAnsi="Arial" w:cs="Arial"/>
          <w:bCs/>
          <w:kern w:val="0"/>
          <w14:ligatures w14:val="none"/>
        </w:rPr>
        <w:t xml:space="preserve">at </w:t>
      </w:r>
      <w:r w:rsidR="00DA56F2">
        <w:rPr>
          <w:rFonts w:ascii="Arial" w:hAnsi="Arial" w:cs="Arial"/>
          <w:bCs/>
          <w:kern w:val="0"/>
          <w14:ligatures w14:val="none"/>
        </w:rPr>
        <w:t xml:space="preserve">attic level and ground floor with ashlar surrounds and to the north is a </w:t>
      </w:r>
      <w:r w:rsidR="00724DCC">
        <w:rPr>
          <w:rFonts w:ascii="Arial" w:hAnsi="Arial" w:cs="Arial"/>
          <w:bCs/>
          <w:kern w:val="0"/>
          <w14:ligatures w14:val="none"/>
        </w:rPr>
        <w:t>20</w:t>
      </w:r>
      <w:r w:rsidR="00724DCC" w:rsidRPr="00724DCC">
        <w:rPr>
          <w:rFonts w:ascii="Arial" w:hAnsi="Arial" w:cs="Arial"/>
          <w:bCs/>
          <w:kern w:val="0"/>
          <w:vertAlign w:val="superscript"/>
          <w14:ligatures w14:val="none"/>
        </w:rPr>
        <w:t>th</w:t>
      </w:r>
      <w:r w:rsidR="00724DCC">
        <w:rPr>
          <w:rFonts w:ascii="Arial" w:hAnsi="Arial" w:cs="Arial"/>
          <w:bCs/>
          <w:kern w:val="0"/>
          <w14:ligatures w14:val="none"/>
        </w:rPr>
        <w:t xml:space="preserve"> century pair of gable </w:t>
      </w:r>
      <w:r w:rsidR="00DA56F2">
        <w:rPr>
          <w:rFonts w:ascii="Arial" w:hAnsi="Arial" w:cs="Arial"/>
          <w:bCs/>
          <w:kern w:val="0"/>
          <w14:ligatures w14:val="none"/>
        </w:rPr>
        <w:t>rear range</w:t>
      </w:r>
      <w:r w:rsidR="00724DCC">
        <w:rPr>
          <w:rFonts w:ascii="Arial" w:hAnsi="Arial" w:cs="Arial"/>
          <w:bCs/>
          <w:kern w:val="0"/>
          <w14:ligatures w14:val="none"/>
        </w:rPr>
        <w:t xml:space="preserve">s </w:t>
      </w:r>
      <w:r w:rsidR="009C709F">
        <w:rPr>
          <w:rFonts w:ascii="Arial" w:hAnsi="Arial" w:cs="Arial"/>
          <w:bCs/>
          <w:kern w:val="0"/>
          <w14:ligatures w14:val="none"/>
        </w:rPr>
        <w:t>with coursed rubble stone and ashlar quoins</w:t>
      </w:r>
      <w:r w:rsidR="00724DCC">
        <w:rPr>
          <w:rFonts w:ascii="Arial" w:hAnsi="Arial" w:cs="Arial"/>
          <w:bCs/>
          <w:kern w:val="0"/>
          <w14:ligatures w14:val="none"/>
        </w:rPr>
        <w:t xml:space="preserve"> to the road and render to the rear slightly set in </w:t>
      </w:r>
    </w:p>
    <w:p w14:paraId="029E5D6E" w14:textId="77777777" w:rsidR="00C445EA" w:rsidRDefault="00C445EA" w:rsidP="00C40060">
      <w:pPr>
        <w:spacing w:after="200" w:line="240" w:lineRule="auto"/>
        <w:contextualSpacing/>
        <w:jc w:val="both"/>
        <w:rPr>
          <w:rFonts w:ascii="Arial" w:hAnsi="Arial" w:cs="Arial"/>
          <w:bCs/>
          <w:kern w:val="0"/>
          <w14:ligatures w14:val="none"/>
        </w:rPr>
      </w:pPr>
    </w:p>
    <w:p w14:paraId="26164DD6" w14:textId="31EBE5A4" w:rsidR="00C445EA" w:rsidRDefault="00C445EA"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roof has a </w:t>
      </w:r>
      <w:r w:rsidR="00160E87">
        <w:rPr>
          <w:rFonts w:ascii="Arial" w:hAnsi="Arial" w:cs="Arial"/>
          <w:bCs/>
          <w:kern w:val="0"/>
          <w14:ligatures w14:val="none"/>
        </w:rPr>
        <w:t xml:space="preserve">main roof </w:t>
      </w:r>
      <w:r>
        <w:rPr>
          <w:rFonts w:ascii="Arial" w:hAnsi="Arial" w:cs="Arial"/>
          <w:bCs/>
          <w:kern w:val="0"/>
          <w14:ligatures w14:val="none"/>
        </w:rPr>
        <w:t>overhang at the eaves and</w:t>
      </w:r>
      <w:r w:rsidR="001C28C4">
        <w:rPr>
          <w:rFonts w:ascii="Arial" w:hAnsi="Arial" w:cs="Arial"/>
          <w:bCs/>
          <w:kern w:val="0"/>
          <w14:ligatures w14:val="none"/>
        </w:rPr>
        <w:t xml:space="preserve"> clay Rom</w:t>
      </w:r>
      <w:r w:rsidR="00160E87">
        <w:rPr>
          <w:rFonts w:ascii="Arial" w:hAnsi="Arial" w:cs="Arial"/>
          <w:bCs/>
          <w:kern w:val="0"/>
          <w14:ligatures w14:val="none"/>
        </w:rPr>
        <w:t>a</w:t>
      </w:r>
      <w:r w:rsidR="001C28C4">
        <w:rPr>
          <w:rFonts w:ascii="Arial" w:hAnsi="Arial" w:cs="Arial"/>
          <w:bCs/>
          <w:kern w:val="0"/>
          <w14:ligatures w14:val="none"/>
        </w:rPr>
        <w:t>n tiles</w:t>
      </w:r>
      <w:r w:rsidR="00FB7A71">
        <w:rPr>
          <w:rFonts w:ascii="Arial" w:hAnsi="Arial" w:cs="Arial"/>
          <w:bCs/>
          <w:kern w:val="0"/>
          <w14:ligatures w14:val="none"/>
        </w:rPr>
        <w:t xml:space="preserve"> and the rear wings have </w:t>
      </w:r>
      <w:r w:rsidR="00C3022A">
        <w:rPr>
          <w:rFonts w:ascii="Arial" w:hAnsi="Arial" w:cs="Arial"/>
          <w:bCs/>
          <w:kern w:val="0"/>
          <w14:ligatures w14:val="none"/>
        </w:rPr>
        <w:t xml:space="preserve">Roman </w:t>
      </w:r>
      <w:r w:rsidR="00FB7A71">
        <w:rPr>
          <w:rFonts w:ascii="Arial" w:hAnsi="Arial" w:cs="Arial"/>
          <w:bCs/>
          <w:kern w:val="0"/>
          <w14:ligatures w14:val="none"/>
        </w:rPr>
        <w:t>tile roofs</w:t>
      </w:r>
      <w:r w:rsidR="00C3022A">
        <w:rPr>
          <w:rFonts w:ascii="Arial" w:hAnsi="Arial" w:cs="Arial"/>
          <w:bCs/>
          <w:kern w:val="0"/>
          <w14:ligatures w14:val="none"/>
        </w:rPr>
        <w:t>.</w:t>
      </w:r>
    </w:p>
    <w:p w14:paraId="1C759AD8" w14:textId="77777777" w:rsidR="002C0EF8" w:rsidRDefault="002C0EF8" w:rsidP="00C40060">
      <w:pPr>
        <w:spacing w:after="200" w:line="240" w:lineRule="auto"/>
        <w:contextualSpacing/>
        <w:jc w:val="both"/>
        <w:rPr>
          <w:rFonts w:ascii="Arial" w:hAnsi="Arial" w:cs="Arial"/>
          <w:bCs/>
          <w:kern w:val="0"/>
          <w14:ligatures w14:val="none"/>
        </w:rPr>
      </w:pPr>
    </w:p>
    <w:p w14:paraId="3C4C2A84" w14:textId="369388AE" w:rsidR="002C0EF8" w:rsidRDefault="002C0EF8"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w:t>
      </w:r>
      <w:r w:rsidR="006438A1">
        <w:rPr>
          <w:rFonts w:ascii="Arial" w:hAnsi="Arial" w:cs="Arial"/>
          <w:bCs/>
          <w:kern w:val="0"/>
          <w14:ligatures w14:val="none"/>
        </w:rPr>
        <w:t>proposal</w:t>
      </w:r>
      <w:r>
        <w:rPr>
          <w:rFonts w:ascii="Arial" w:hAnsi="Arial" w:cs="Arial"/>
          <w:bCs/>
          <w:kern w:val="0"/>
          <w14:ligatures w14:val="none"/>
        </w:rPr>
        <w:t xml:space="preserve"> relates to</w:t>
      </w:r>
      <w:r w:rsidR="006438A1">
        <w:rPr>
          <w:rFonts w:ascii="Arial" w:hAnsi="Arial" w:cs="Arial"/>
          <w:bCs/>
          <w:kern w:val="0"/>
          <w14:ligatures w14:val="none"/>
        </w:rPr>
        <w:t xml:space="preserve"> the </w:t>
      </w:r>
      <w:r>
        <w:rPr>
          <w:rFonts w:ascii="Arial" w:hAnsi="Arial" w:cs="Arial"/>
          <w:bCs/>
          <w:kern w:val="0"/>
          <w14:ligatures w14:val="none"/>
        </w:rPr>
        <w:t>front garden to</w:t>
      </w:r>
      <w:r w:rsidR="006438A1">
        <w:rPr>
          <w:rFonts w:ascii="Arial" w:hAnsi="Arial" w:cs="Arial"/>
          <w:bCs/>
          <w:kern w:val="0"/>
          <w14:ligatures w14:val="none"/>
        </w:rPr>
        <w:t xml:space="preserve"> the </w:t>
      </w:r>
      <w:r>
        <w:rPr>
          <w:rFonts w:ascii="Arial" w:hAnsi="Arial" w:cs="Arial"/>
          <w:bCs/>
          <w:kern w:val="0"/>
          <w14:ligatures w14:val="none"/>
        </w:rPr>
        <w:t xml:space="preserve">south of the </w:t>
      </w:r>
      <w:r w:rsidR="006438A1">
        <w:rPr>
          <w:rFonts w:ascii="Arial" w:hAnsi="Arial" w:cs="Arial"/>
          <w:bCs/>
          <w:kern w:val="0"/>
          <w14:ligatures w14:val="none"/>
        </w:rPr>
        <w:t>property</w:t>
      </w:r>
      <w:r>
        <w:rPr>
          <w:rFonts w:ascii="Arial" w:hAnsi="Arial" w:cs="Arial"/>
          <w:bCs/>
          <w:kern w:val="0"/>
          <w14:ligatures w14:val="none"/>
        </w:rPr>
        <w:t xml:space="preserve"> which has a low </w:t>
      </w:r>
      <w:r w:rsidR="009B3A6F">
        <w:rPr>
          <w:rFonts w:ascii="Arial" w:hAnsi="Arial" w:cs="Arial"/>
          <w:bCs/>
          <w:kern w:val="0"/>
          <w14:ligatures w14:val="none"/>
        </w:rPr>
        <w:t xml:space="preserve">rubble </w:t>
      </w:r>
      <w:r w:rsidR="006438A1">
        <w:rPr>
          <w:rFonts w:ascii="Arial" w:hAnsi="Arial" w:cs="Arial"/>
          <w:bCs/>
          <w:kern w:val="0"/>
          <w14:ligatures w14:val="none"/>
        </w:rPr>
        <w:t>stone</w:t>
      </w:r>
      <w:r>
        <w:rPr>
          <w:rFonts w:ascii="Arial" w:hAnsi="Arial" w:cs="Arial"/>
          <w:bCs/>
          <w:kern w:val="0"/>
          <w14:ligatures w14:val="none"/>
        </w:rPr>
        <w:t xml:space="preserve"> </w:t>
      </w:r>
      <w:r w:rsidR="006438A1">
        <w:rPr>
          <w:rFonts w:ascii="Arial" w:hAnsi="Arial" w:cs="Arial"/>
          <w:bCs/>
          <w:kern w:val="0"/>
          <w14:ligatures w14:val="none"/>
        </w:rPr>
        <w:t>wall</w:t>
      </w:r>
      <w:r>
        <w:rPr>
          <w:rFonts w:ascii="Arial" w:hAnsi="Arial" w:cs="Arial"/>
          <w:bCs/>
          <w:kern w:val="0"/>
          <w14:ligatures w14:val="none"/>
        </w:rPr>
        <w:t xml:space="preserve"> </w:t>
      </w:r>
      <w:r w:rsidR="002368AE">
        <w:rPr>
          <w:rFonts w:ascii="Arial" w:hAnsi="Arial" w:cs="Arial"/>
          <w:bCs/>
          <w:kern w:val="0"/>
          <w14:ligatures w14:val="none"/>
        </w:rPr>
        <w:t xml:space="preserve">(500 mm) </w:t>
      </w:r>
      <w:r w:rsidR="006C487A">
        <w:rPr>
          <w:rFonts w:ascii="Arial" w:hAnsi="Arial" w:cs="Arial"/>
          <w:bCs/>
          <w:kern w:val="0"/>
          <w14:ligatures w14:val="none"/>
        </w:rPr>
        <w:t xml:space="preserve">abutting the pavement </w:t>
      </w:r>
      <w:r>
        <w:rPr>
          <w:rFonts w:ascii="Arial" w:hAnsi="Arial" w:cs="Arial"/>
          <w:bCs/>
          <w:kern w:val="0"/>
          <w14:ligatures w14:val="none"/>
        </w:rPr>
        <w:t>with</w:t>
      </w:r>
      <w:r w:rsidR="009B3A6F">
        <w:rPr>
          <w:rFonts w:ascii="Arial" w:hAnsi="Arial" w:cs="Arial"/>
          <w:bCs/>
          <w:kern w:val="0"/>
          <w14:ligatures w14:val="none"/>
        </w:rPr>
        <w:t xml:space="preserve"> an established </w:t>
      </w:r>
      <w:r w:rsidR="0021450A">
        <w:rPr>
          <w:rFonts w:ascii="Arial" w:hAnsi="Arial" w:cs="Arial"/>
          <w:bCs/>
          <w:kern w:val="0"/>
          <w14:ligatures w14:val="none"/>
        </w:rPr>
        <w:t>hedgerow above</w:t>
      </w:r>
      <w:r w:rsidR="002368AE">
        <w:rPr>
          <w:rFonts w:ascii="Arial" w:hAnsi="Arial" w:cs="Arial"/>
          <w:bCs/>
          <w:kern w:val="0"/>
          <w14:ligatures w14:val="none"/>
        </w:rPr>
        <w:t>. There is a single timber boarded round head ed gate entrance centrally to the wall.</w:t>
      </w:r>
    </w:p>
    <w:p w14:paraId="4458B5B6" w14:textId="77777777" w:rsidR="001C28C4" w:rsidRDefault="001C28C4" w:rsidP="00C40060">
      <w:pPr>
        <w:spacing w:after="200" w:line="240" w:lineRule="auto"/>
        <w:contextualSpacing/>
        <w:jc w:val="both"/>
        <w:rPr>
          <w:rFonts w:ascii="Arial" w:hAnsi="Arial" w:cs="Arial"/>
          <w:bCs/>
          <w:kern w:val="0"/>
          <w14:ligatures w14:val="none"/>
        </w:rPr>
      </w:pPr>
    </w:p>
    <w:p w14:paraId="13F03840" w14:textId="33501E7A" w:rsidR="00C40060" w:rsidRPr="00E7142F" w:rsidRDefault="004F540F" w:rsidP="00C40060">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property has </w:t>
      </w:r>
      <w:r w:rsidR="001042FD">
        <w:rPr>
          <w:rFonts w:ascii="Arial" w:hAnsi="Arial" w:cs="Arial"/>
          <w:bCs/>
          <w:kern w:val="0"/>
          <w14:ligatures w14:val="none"/>
        </w:rPr>
        <w:t>architectural</w:t>
      </w:r>
      <w:r>
        <w:rPr>
          <w:rFonts w:ascii="Arial" w:hAnsi="Arial" w:cs="Arial"/>
          <w:bCs/>
          <w:kern w:val="0"/>
          <w14:ligatures w14:val="none"/>
        </w:rPr>
        <w:t xml:space="preserve"> </w:t>
      </w:r>
      <w:r w:rsidR="002C0EF8">
        <w:rPr>
          <w:rFonts w:ascii="Arial" w:hAnsi="Arial" w:cs="Arial"/>
          <w:bCs/>
          <w:kern w:val="0"/>
          <w14:ligatures w14:val="none"/>
        </w:rPr>
        <w:t>interest,</w:t>
      </w:r>
      <w:r>
        <w:rPr>
          <w:rFonts w:ascii="Arial" w:hAnsi="Arial" w:cs="Arial"/>
          <w:bCs/>
          <w:kern w:val="0"/>
          <w14:ligatures w14:val="none"/>
        </w:rPr>
        <w:t xml:space="preserve"> and I considered a </w:t>
      </w:r>
      <w:r w:rsidR="001042FD">
        <w:rPr>
          <w:rFonts w:ascii="Arial" w:hAnsi="Arial" w:cs="Arial"/>
          <w:bCs/>
          <w:kern w:val="0"/>
          <w14:ligatures w14:val="none"/>
        </w:rPr>
        <w:t>non-designated</w:t>
      </w:r>
      <w:r>
        <w:rPr>
          <w:rFonts w:ascii="Arial" w:hAnsi="Arial" w:cs="Arial"/>
          <w:bCs/>
          <w:kern w:val="0"/>
          <w14:ligatures w14:val="none"/>
        </w:rPr>
        <w:t xml:space="preserve"> </w:t>
      </w:r>
      <w:r w:rsidR="001042FD">
        <w:rPr>
          <w:rFonts w:ascii="Arial" w:hAnsi="Arial" w:cs="Arial"/>
          <w:bCs/>
          <w:kern w:val="0"/>
          <w14:ligatures w14:val="none"/>
        </w:rPr>
        <w:t>heritage</w:t>
      </w:r>
      <w:r>
        <w:rPr>
          <w:rFonts w:ascii="Arial" w:hAnsi="Arial" w:cs="Arial"/>
          <w:bCs/>
          <w:kern w:val="0"/>
          <w14:ligatures w14:val="none"/>
        </w:rPr>
        <w:t xml:space="preserve"> </w:t>
      </w:r>
      <w:r w:rsidR="001042FD">
        <w:rPr>
          <w:rFonts w:ascii="Arial" w:hAnsi="Arial" w:cs="Arial"/>
          <w:bCs/>
          <w:kern w:val="0"/>
          <w14:ligatures w14:val="none"/>
        </w:rPr>
        <w:t>a</w:t>
      </w:r>
      <w:r>
        <w:rPr>
          <w:rFonts w:ascii="Arial" w:hAnsi="Arial" w:cs="Arial"/>
          <w:bCs/>
          <w:kern w:val="0"/>
          <w14:ligatures w14:val="none"/>
        </w:rPr>
        <w:t>sset</w:t>
      </w:r>
      <w:r w:rsidR="001042FD">
        <w:rPr>
          <w:rFonts w:ascii="Arial" w:hAnsi="Arial" w:cs="Arial"/>
          <w:bCs/>
          <w:kern w:val="0"/>
          <w14:ligatures w14:val="none"/>
        </w:rPr>
        <w:t xml:space="preserve"> and makes a positive contribution </w:t>
      </w:r>
      <w:r w:rsidR="007B2144">
        <w:rPr>
          <w:rFonts w:ascii="Arial" w:hAnsi="Arial" w:cs="Arial"/>
          <w:bCs/>
          <w:kern w:val="0"/>
          <w14:ligatures w14:val="none"/>
        </w:rPr>
        <w:t xml:space="preserve">Calne </w:t>
      </w:r>
      <w:r w:rsidR="00C40060" w:rsidRPr="00E7142F">
        <w:rPr>
          <w:rFonts w:ascii="Arial" w:hAnsi="Arial" w:cs="Arial"/>
        </w:rPr>
        <w:t xml:space="preserve">Conservation Area. </w:t>
      </w:r>
    </w:p>
    <w:p w14:paraId="01AA9E3C" w14:textId="77777777" w:rsidR="00C40060" w:rsidRPr="00E7142F" w:rsidRDefault="00C40060" w:rsidP="00C40060">
      <w:pPr>
        <w:spacing w:after="200" w:line="240" w:lineRule="auto"/>
        <w:contextualSpacing/>
        <w:jc w:val="both"/>
        <w:rPr>
          <w:rFonts w:ascii="Arial" w:hAnsi="Arial" w:cs="Arial"/>
          <w:bCs/>
          <w:kern w:val="0"/>
          <w14:ligatures w14:val="none"/>
        </w:rPr>
      </w:pPr>
    </w:p>
    <w:p w14:paraId="09851301" w14:textId="77777777" w:rsidR="00C40060" w:rsidRPr="00E7142F" w:rsidRDefault="00C40060" w:rsidP="00C40060">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5136D17A" w14:textId="4D76374D" w:rsidR="00C40060" w:rsidRPr="007B2144" w:rsidRDefault="00C40060" w:rsidP="00C40060">
      <w:pPr>
        <w:rPr>
          <w:rFonts w:ascii="Arial" w:hAnsi="Arial" w:cs="Arial"/>
        </w:rPr>
      </w:pPr>
      <w:r w:rsidRPr="007B2144">
        <w:rPr>
          <w:rFonts w:ascii="Arial" w:hAnsi="Arial" w:cs="Arial"/>
        </w:rPr>
        <w:t xml:space="preserve">No. </w:t>
      </w:r>
      <w:r w:rsidR="007B2144" w:rsidRPr="007B2144">
        <w:rPr>
          <w:rFonts w:ascii="Arial" w:hAnsi="Arial" w:cs="Arial"/>
        </w:rPr>
        <w:t>38 North Street is</w:t>
      </w:r>
      <w:r w:rsidRPr="007B2144">
        <w:rPr>
          <w:rFonts w:ascii="Arial" w:hAnsi="Arial" w:cs="Arial"/>
        </w:rPr>
        <w:t xml:space="preserve"> a </w:t>
      </w:r>
      <w:r w:rsidR="000769EB" w:rsidRPr="007B2144">
        <w:rPr>
          <w:rFonts w:ascii="Arial" w:hAnsi="Arial" w:cs="Arial"/>
        </w:rPr>
        <w:t>Non-Designated</w:t>
      </w:r>
      <w:r w:rsidRPr="007B2144">
        <w:rPr>
          <w:rFonts w:ascii="Arial" w:hAnsi="Arial" w:cs="Arial"/>
        </w:rPr>
        <w:t xml:space="preserve"> Heritage Asset </w:t>
      </w:r>
    </w:p>
    <w:p w14:paraId="3F0F0410" w14:textId="28E3B8E6" w:rsidR="00C40060" w:rsidRPr="007B2144" w:rsidRDefault="007B2144" w:rsidP="00C40060">
      <w:pPr>
        <w:rPr>
          <w:rFonts w:ascii="Arial" w:hAnsi="Arial" w:cs="Arial"/>
        </w:rPr>
      </w:pPr>
      <w:r w:rsidRPr="007B2144">
        <w:rPr>
          <w:rFonts w:ascii="Arial" w:hAnsi="Arial" w:cs="Arial"/>
        </w:rPr>
        <w:t xml:space="preserve">Calne </w:t>
      </w:r>
      <w:r w:rsidR="00C40060" w:rsidRPr="007B2144">
        <w:rPr>
          <w:rFonts w:ascii="Arial" w:hAnsi="Arial" w:cs="Arial"/>
        </w:rPr>
        <w:t>Conservation Area</w:t>
      </w:r>
    </w:p>
    <w:p w14:paraId="3E1BA0B2" w14:textId="77777777" w:rsidR="00C40060" w:rsidRDefault="00C40060" w:rsidP="00C40060">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5E393FA8" w14:textId="67282627" w:rsidR="00C40060" w:rsidRDefault="002368AE" w:rsidP="00C40060">
      <w:pPr>
        <w:spacing w:after="200" w:line="240" w:lineRule="auto"/>
        <w:contextualSpacing/>
        <w:jc w:val="both"/>
        <w:rPr>
          <w:rFonts w:ascii="Arial" w:hAnsi="Arial" w:cs="Arial"/>
          <w:color w:val="181818"/>
          <w:shd w:val="clear" w:color="auto" w:fill="FFFFFF"/>
        </w:rPr>
      </w:pPr>
      <w:r>
        <w:rPr>
          <w:rFonts w:ascii="Arial" w:hAnsi="Arial" w:cs="Arial"/>
          <w:color w:val="181818"/>
          <w:shd w:val="clear" w:color="auto" w:fill="FFFFFF"/>
        </w:rPr>
        <w:t>N/A</w:t>
      </w:r>
    </w:p>
    <w:p w14:paraId="3804EE4A" w14:textId="77777777" w:rsidR="002368AE" w:rsidRPr="00E7142F" w:rsidRDefault="002368AE" w:rsidP="00C40060">
      <w:pPr>
        <w:spacing w:after="200" w:line="240" w:lineRule="auto"/>
        <w:contextualSpacing/>
        <w:jc w:val="both"/>
        <w:rPr>
          <w:rFonts w:ascii="Arial" w:hAnsi="Arial" w:cs="Arial"/>
          <w:kern w:val="0"/>
          <w14:ligatures w14:val="none"/>
        </w:rPr>
      </w:pPr>
    </w:p>
    <w:p w14:paraId="487E61E6" w14:textId="77777777" w:rsidR="002368AE" w:rsidRPr="007B2144" w:rsidRDefault="00C40060" w:rsidP="002368AE">
      <w:pPr>
        <w:spacing w:after="200" w:line="240" w:lineRule="auto"/>
        <w:contextualSpacing/>
        <w:rPr>
          <w:rFonts w:ascii="Arial" w:hAnsi="Arial" w:cs="Arial"/>
          <w:kern w:val="0"/>
          <w14:ligatures w14:val="none"/>
        </w:rPr>
      </w:pPr>
      <w:r w:rsidRPr="00E7142F">
        <w:rPr>
          <w:rFonts w:ascii="Arial" w:hAnsi="Arial" w:cs="Arial"/>
          <w:b/>
          <w:kern w:val="0"/>
          <w14:ligatures w14:val="none"/>
        </w:rPr>
        <w:lastRenderedPageBreak/>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r w:rsidR="002368AE" w:rsidRPr="007B2144">
        <w:rPr>
          <w:rFonts w:ascii="Arial" w:hAnsi="Arial" w:cs="Arial"/>
          <w:color w:val="181818"/>
          <w:shd w:val="clear" w:color="auto" w:fill="FFFFFF"/>
        </w:rPr>
        <w:t>Replace existing wall with cream painted breeze block wall at height of 1.3m. Relocation of existing timber fence to be positioned immediately behind new garden wall with a total height of 3.13m (From street ground level to top of fence)</w:t>
      </w:r>
    </w:p>
    <w:p w14:paraId="554BF290" w14:textId="337E92F7" w:rsidR="00C40060" w:rsidRPr="00E7142F" w:rsidRDefault="00C40060" w:rsidP="00C40060">
      <w:pPr>
        <w:spacing w:after="200" w:line="240" w:lineRule="auto"/>
        <w:contextualSpacing/>
        <w:jc w:val="both"/>
        <w:rPr>
          <w:rFonts w:ascii="Arial" w:hAnsi="Arial" w:cs="Arial"/>
          <w:color w:val="181818"/>
          <w:kern w:val="0"/>
          <w:shd w:val="clear" w:color="auto" w:fill="FFFFFF"/>
          <w14:ligatures w14:val="none"/>
        </w:rPr>
      </w:pPr>
    </w:p>
    <w:p w14:paraId="2A61CB48"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04C05C7B" w14:textId="77777777" w:rsidR="00C40060" w:rsidRPr="004E7992" w:rsidRDefault="00C40060" w:rsidP="00C40060">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62A88D8F"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774B8D99"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288420F1" w14:textId="77777777" w:rsidR="00C40060" w:rsidRDefault="00C40060" w:rsidP="00C40060">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The NPPF outlines government policy, including its policy in respect of the historic environment. 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6FF088DA" w14:textId="77777777" w:rsidR="00C40060" w:rsidRDefault="00C40060" w:rsidP="00C40060">
      <w:pPr>
        <w:autoSpaceDE w:val="0"/>
        <w:autoSpaceDN w:val="0"/>
        <w:adjustRightInd w:val="0"/>
        <w:spacing w:after="200" w:line="240" w:lineRule="auto"/>
        <w:contextualSpacing/>
        <w:jc w:val="both"/>
        <w:rPr>
          <w:rFonts w:ascii="Arial" w:eastAsia="Times New Roman" w:hAnsi="Arial" w:cs="Arial"/>
          <w:color w:val="000000"/>
          <w:lang w:eastAsia="en-GB"/>
        </w:rPr>
      </w:pPr>
    </w:p>
    <w:p w14:paraId="79BF0216" w14:textId="77777777" w:rsidR="00C40060" w:rsidRDefault="00C40060" w:rsidP="00C40060">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1E5B2971" w14:textId="77777777" w:rsidR="00020944" w:rsidRDefault="00020944" w:rsidP="00C40060">
      <w:pPr>
        <w:autoSpaceDE w:val="0"/>
        <w:autoSpaceDN w:val="0"/>
        <w:adjustRightInd w:val="0"/>
        <w:spacing w:after="200" w:line="240" w:lineRule="auto"/>
        <w:contextualSpacing/>
        <w:jc w:val="both"/>
        <w:rPr>
          <w:rFonts w:ascii="Arial" w:eastAsia="Times New Roman" w:hAnsi="Arial" w:cs="Arial"/>
          <w:color w:val="000000"/>
          <w:lang w:eastAsia="en-GB"/>
        </w:rPr>
      </w:pPr>
    </w:p>
    <w:p w14:paraId="4948CDA0" w14:textId="1918119C" w:rsidR="00C40060" w:rsidRDefault="00C40060" w:rsidP="00C40060">
      <w:pPr>
        <w:autoSpaceDE w:val="0"/>
        <w:autoSpaceDN w:val="0"/>
        <w:adjustRightInd w:val="0"/>
        <w:spacing w:after="200" w:line="240" w:lineRule="auto"/>
        <w:contextualSpacing/>
        <w:jc w:val="both"/>
        <w:rPr>
          <w:rFonts w:ascii="Arial" w:eastAsia="Times New Roman" w:hAnsi="Arial" w:cs="Arial"/>
          <w:color w:val="000000"/>
          <w:lang w:eastAsia="en-GB"/>
        </w:rPr>
      </w:pPr>
      <w:r>
        <w:rPr>
          <w:rFonts w:ascii="Arial" w:eastAsia="Times New Roman" w:hAnsi="Arial" w:cs="Arial"/>
          <w:color w:val="000000"/>
          <w:lang w:eastAsia="en-GB"/>
        </w:rPr>
        <w:t xml:space="preserve">Paragraph 216 The effect of an application on the significance of a non-designated heritage asset should be taken into account in determining the application. In weighing application that directly or indirectly affect non designated heritage assets a balanced judgement will be required having regard to the scale of any harm or loss and the significance of the heritage asset </w:t>
      </w:r>
    </w:p>
    <w:p w14:paraId="7D527589" w14:textId="77777777" w:rsidR="00020944" w:rsidRDefault="00020944" w:rsidP="00C40060">
      <w:pPr>
        <w:autoSpaceDE w:val="0"/>
        <w:autoSpaceDN w:val="0"/>
        <w:adjustRightInd w:val="0"/>
        <w:spacing w:after="200" w:line="240" w:lineRule="auto"/>
        <w:contextualSpacing/>
        <w:jc w:val="both"/>
        <w:rPr>
          <w:rFonts w:ascii="Arial" w:eastAsia="Times New Roman" w:hAnsi="Arial" w:cs="Arial"/>
          <w:color w:val="000000"/>
          <w:lang w:eastAsia="en-GB"/>
        </w:rPr>
      </w:pPr>
    </w:p>
    <w:p w14:paraId="0301F71A" w14:textId="77777777" w:rsidR="00020944" w:rsidRPr="00020944" w:rsidRDefault="00020944" w:rsidP="00020944">
      <w:pPr>
        <w:autoSpaceDE w:val="0"/>
        <w:autoSpaceDN w:val="0"/>
        <w:adjustRightInd w:val="0"/>
        <w:spacing w:after="200" w:line="240" w:lineRule="auto"/>
        <w:contextualSpacing/>
        <w:jc w:val="both"/>
        <w:rPr>
          <w:rFonts w:ascii="Arial" w:hAnsi="Arial" w:cs="Arial"/>
        </w:rPr>
      </w:pPr>
      <w:r w:rsidRPr="00020944">
        <w:rPr>
          <w:rFonts w:ascii="Arial" w:hAnsi="Arial" w:cs="Ari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036634BD" w14:textId="77777777" w:rsidR="00020944" w:rsidRPr="00E7142F" w:rsidRDefault="00020944" w:rsidP="00C40060">
      <w:pPr>
        <w:autoSpaceDE w:val="0"/>
        <w:autoSpaceDN w:val="0"/>
        <w:adjustRightInd w:val="0"/>
        <w:spacing w:after="200" w:line="240" w:lineRule="auto"/>
        <w:contextualSpacing/>
        <w:jc w:val="both"/>
        <w:rPr>
          <w:rFonts w:ascii="Arial" w:hAnsi="Arial" w:cs="Arial"/>
          <w:kern w:val="0"/>
          <w14:ligatures w14:val="none"/>
        </w:rPr>
      </w:pPr>
    </w:p>
    <w:p w14:paraId="090542C7" w14:textId="77777777" w:rsidR="00C40060" w:rsidRPr="00E7142F" w:rsidRDefault="00C40060" w:rsidP="00C40060">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29DF82FE"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7EB114AC" w14:textId="77777777" w:rsidR="00C40060" w:rsidRPr="00E7142F" w:rsidRDefault="00C40060" w:rsidP="00C40060">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6A7318D9" w14:textId="77777777" w:rsidR="00C40060" w:rsidRPr="00E7142F" w:rsidRDefault="00C40060" w:rsidP="00C40060">
      <w:pPr>
        <w:spacing w:after="200" w:line="240" w:lineRule="auto"/>
        <w:contextualSpacing/>
        <w:jc w:val="both"/>
        <w:rPr>
          <w:rFonts w:ascii="Arial" w:hAnsi="Arial" w:cs="Arial"/>
          <w:kern w:val="0"/>
          <w14:ligatures w14:val="none"/>
        </w:rPr>
      </w:pPr>
    </w:p>
    <w:p w14:paraId="5C8D1B2A" w14:textId="77777777" w:rsidR="00C40060" w:rsidRPr="00E7142F" w:rsidRDefault="00C40060" w:rsidP="00C40060">
      <w:pPr>
        <w:autoSpaceDE w:val="0"/>
        <w:autoSpaceDN w:val="0"/>
        <w:adjustRightInd w:val="0"/>
        <w:spacing w:after="200" w:line="240" w:lineRule="auto"/>
        <w:contextualSpacing/>
        <w:jc w:val="both"/>
        <w:rPr>
          <w:rFonts w:ascii="Arial" w:hAnsi="Arial" w:cs="Arial"/>
          <w:kern w:val="0"/>
          <w14:ligatures w14:val="none"/>
        </w:rPr>
      </w:pPr>
      <w:bookmarkStart w:id="1"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1"/>
    <w:p w14:paraId="2C580E66"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492D275C" w14:textId="77777777" w:rsidR="00C40060"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357FF0A0" w14:textId="77777777" w:rsidR="00C40060" w:rsidRPr="00E7142F" w:rsidRDefault="00C40060" w:rsidP="00C40060">
      <w:pPr>
        <w:tabs>
          <w:tab w:val="left" w:pos="1701"/>
        </w:tabs>
        <w:spacing w:after="0" w:line="240" w:lineRule="auto"/>
        <w:jc w:val="both"/>
        <w:rPr>
          <w:rFonts w:ascii="Arial" w:eastAsia="Times New Roman" w:hAnsi="Arial" w:cs="Arial"/>
          <w:b/>
          <w:kern w:val="0"/>
          <w:lang w:eastAsia="en-GB"/>
          <w14:ligatures w14:val="none"/>
        </w:rPr>
      </w:pPr>
    </w:p>
    <w:p w14:paraId="083F0850" w14:textId="1F605F7A" w:rsidR="00C40060" w:rsidRPr="00E7142F" w:rsidRDefault="00C40060" w:rsidP="00C40060">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xml:space="preserve">: Impact on the </w:t>
      </w:r>
      <w:r w:rsidR="001E6432">
        <w:rPr>
          <w:rFonts w:ascii="Arial" w:eastAsia="Times New Roman" w:hAnsi="Arial" w:cs="Arial"/>
          <w:bCs/>
          <w:kern w:val="0"/>
          <w:lang w:eastAsia="en-GB"/>
          <w14:ligatures w14:val="none"/>
        </w:rPr>
        <w:t xml:space="preserve">Non Designated </w:t>
      </w:r>
      <w:r>
        <w:rPr>
          <w:rFonts w:ascii="Arial" w:eastAsia="Times New Roman" w:hAnsi="Arial" w:cs="Arial"/>
          <w:bCs/>
          <w:kern w:val="0"/>
          <w:lang w:eastAsia="en-GB"/>
          <w14:ligatures w14:val="none"/>
        </w:rPr>
        <w:t>Heritage Asset</w:t>
      </w:r>
      <w:r w:rsidRPr="00E7142F">
        <w:rPr>
          <w:rFonts w:ascii="Arial" w:eastAsia="Times New Roman" w:hAnsi="Arial" w:cs="Arial"/>
          <w:bCs/>
          <w:kern w:val="0"/>
          <w:lang w:eastAsia="en-GB"/>
          <w14:ligatures w14:val="none"/>
        </w:rPr>
        <w:t xml:space="preserve">, </w:t>
      </w:r>
      <w:r w:rsidR="001E6432">
        <w:rPr>
          <w:rFonts w:ascii="Arial" w:eastAsia="Times New Roman" w:hAnsi="Arial" w:cs="Arial"/>
          <w:bCs/>
          <w:kern w:val="0"/>
          <w:lang w:eastAsia="en-GB"/>
          <w14:ligatures w14:val="none"/>
        </w:rPr>
        <w:t xml:space="preserve">and </w:t>
      </w:r>
      <w:r w:rsidRPr="00E7142F">
        <w:rPr>
          <w:rFonts w:ascii="Arial" w:eastAsia="Times New Roman" w:hAnsi="Arial" w:cs="Arial"/>
          <w:bCs/>
          <w:kern w:val="0"/>
          <w:lang w:eastAsia="en-GB"/>
          <w14:ligatures w14:val="none"/>
        </w:rPr>
        <w:t xml:space="preserve">on Conservation Area character and appearance, design and materials. </w:t>
      </w:r>
    </w:p>
    <w:p w14:paraId="752EA4E6" w14:textId="77777777" w:rsidR="00C40060" w:rsidRPr="00E7142F" w:rsidRDefault="00C40060" w:rsidP="00C40060">
      <w:pPr>
        <w:tabs>
          <w:tab w:val="left" w:pos="1701"/>
        </w:tabs>
        <w:spacing w:after="0" w:line="240" w:lineRule="auto"/>
        <w:jc w:val="both"/>
        <w:rPr>
          <w:rFonts w:ascii="Arial" w:eastAsia="Times New Roman" w:hAnsi="Arial" w:cs="Arial"/>
          <w:kern w:val="0"/>
          <w:sz w:val="24"/>
          <w:szCs w:val="20"/>
          <w:lang w:eastAsia="en-GB"/>
          <w14:ligatures w14:val="none"/>
        </w:rPr>
      </w:pPr>
    </w:p>
    <w:p w14:paraId="19790278"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52607342"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5932979F"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lastRenderedPageBreak/>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04EF9724" w14:textId="77777777" w:rsidR="00C40060" w:rsidRPr="00E7142F" w:rsidRDefault="00C40060" w:rsidP="00C40060">
      <w:pPr>
        <w:tabs>
          <w:tab w:val="left" w:pos="1701"/>
        </w:tabs>
        <w:spacing w:after="0" w:line="240" w:lineRule="auto"/>
        <w:jc w:val="both"/>
        <w:rPr>
          <w:rFonts w:ascii="Arial" w:eastAsia="Times New Roman" w:hAnsi="Arial" w:cs="Arial"/>
          <w:kern w:val="0"/>
          <w:u w:val="single"/>
          <w:lang w:eastAsia="en-GB"/>
          <w14:ligatures w14:val="none"/>
        </w:rPr>
      </w:pPr>
    </w:p>
    <w:p w14:paraId="7685F486"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0C02BE94"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7A89DE8C" w14:textId="39E650CF" w:rsidR="00C40060" w:rsidRDefault="00C40060" w:rsidP="0074005A">
      <w:pPr>
        <w:pStyle w:val="Letterbody"/>
        <w:rPr>
          <w:rFonts w:cs="Arial"/>
          <w:b/>
        </w:rPr>
      </w:pPr>
      <w:r>
        <w:rPr>
          <w:rFonts w:cs="Arial"/>
          <w:sz w:val="22"/>
          <w:szCs w:val="22"/>
        </w:rPr>
        <w:t xml:space="preserve">The significance of </w:t>
      </w:r>
      <w:r w:rsidR="00FC6E44">
        <w:rPr>
          <w:rFonts w:cs="Arial"/>
          <w:sz w:val="22"/>
          <w:szCs w:val="22"/>
        </w:rPr>
        <w:t xml:space="preserve">38 North Street </w:t>
      </w:r>
      <w:r>
        <w:rPr>
          <w:rFonts w:cs="Arial"/>
          <w:sz w:val="22"/>
          <w:szCs w:val="22"/>
        </w:rPr>
        <w:t>comes from its architectural interest</w:t>
      </w:r>
      <w:r w:rsidR="00FC6E44">
        <w:rPr>
          <w:rFonts w:cs="Arial"/>
          <w:sz w:val="22"/>
          <w:szCs w:val="22"/>
        </w:rPr>
        <w:t xml:space="preserve"> and it </w:t>
      </w:r>
      <w:r w:rsidR="0074005A">
        <w:rPr>
          <w:rFonts w:cs="Arial"/>
          <w:sz w:val="22"/>
          <w:szCs w:val="22"/>
        </w:rPr>
        <w:t xml:space="preserve">positive </w:t>
      </w:r>
      <w:r w:rsidR="00FC6E44">
        <w:rPr>
          <w:rFonts w:cs="Arial"/>
          <w:sz w:val="22"/>
          <w:szCs w:val="22"/>
        </w:rPr>
        <w:t xml:space="preserve">contribution to the character and appearance of the Conservation Area </w:t>
      </w:r>
    </w:p>
    <w:p w14:paraId="162B8F02" w14:textId="77777777" w:rsidR="00C40060" w:rsidRDefault="00C40060" w:rsidP="00C40060">
      <w:pPr>
        <w:tabs>
          <w:tab w:val="left" w:pos="1701"/>
        </w:tabs>
        <w:spacing w:after="0" w:line="240" w:lineRule="auto"/>
        <w:jc w:val="both"/>
        <w:rPr>
          <w:rFonts w:ascii="Arial" w:eastAsia="Times New Roman" w:hAnsi="Arial" w:cs="Arial"/>
          <w:b/>
          <w:kern w:val="0"/>
          <w:lang w:eastAsia="en-GB"/>
          <w14:ligatures w14:val="none"/>
        </w:rPr>
      </w:pPr>
    </w:p>
    <w:p w14:paraId="2019F3CE" w14:textId="77777777" w:rsidR="00C40060" w:rsidRDefault="00C40060" w:rsidP="00C40060">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1EAAE288" w14:textId="3383F62A" w:rsidR="0074005A" w:rsidRDefault="00C40060" w:rsidP="0074005A">
      <w:pPr>
        <w:tabs>
          <w:tab w:val="left" w:pos="1701"/>
        </w:tabs>
        <w:spacing w:after="0" w:line="240" w:lineRule="auto"/>
        <w:jc w:val="both"/>
        <w:rPr>
          <w:rFonts w:ascii="Arial" w:hAnsi="Arial" w:cs="Arial"/>
          <w:color w:val="181818"/>
          <w:shd w:val="clear" w:color="auto" w:fill="FFFFFF"/>
        </w:rPr>
      </w:pPr>
      <w:bookmarkStart w:id="2" w:name="_Hlk157608866"/>
      <w:r>
        <w:rPr>
          <w:rFonts w:ascii="Arial" w:eastAsia="Times New Roman" w:hAnsi="Arial" w:cs="Arial"/>
          <w:kern w:val="0"/>
          <w:lang w:eastAsia="en-GB"/>
          <w14:ligatures w14:val="none"/>
        </w:rPr>
        <w:t xml:space="preserve">The proposal is to </w:t>
      </w:r>
      <w:r w:rsidR="00DE31DE">
        <w:rPr>
          <w:rFonts w:ascii="Arial" w:eastAsia="Times New Roman" w:hAnsi="Arial" w:cs="Arial"/>
          <w:kern w:val="0"/>
          <w:lang w:eastAsia="en-GB"/>
          <w14:ligatures w14:val="none"/>
        </w:rPr>
        <w:t xml:space="preserve">remove the existing stone low wall to the front garden to the south of the </w:t>
      </w:r>
      <w:r w:rsidR="003D7CF9">
        <w:rPr>
          <w:rFonts w:ascii="Arial" w:eastAsia="Times New Roman" w:hAnsi="Arial" w:cs="Arial"/>
          <w:kern w:val="0"/>
          <w:lang w:eastAsia="en-GB"/>
          <w14:ligatures w14:val="none"/>
        </w:rPr>
        <w:t>entrance gate to the front garden and house</w:t>
      </w:r>
      <w:r w:rsidR="0078135A">
        <w:rPr>
          <w:rFonts w:ascii="Arial" w:eastAsia="Times New Roman" w:hAnsi="Arial" w:cs="Arial"/>
          <w:kern w:val="0"/>
          <w:lang w:eastAsia="en-GB"/>
          <w14:ligatures w14:val="none"/>
        </w:rPr>
        <w:t xml:space="preserve"> and r</w:t>
      </w:r>
      <w:r w:rsidR="003D7CF9">
        <w:rPr>
          <w:rFonts w:ascii="Arial" w:eastAsia="Times New Roman" w:hAnsi="Arial" w:cs="Arial"/>
          <w:kern w:val="0"/>
          <w:lang w:eastAsia="en-GB"/>
          <w14:ligatures w14:val="none"/>
        </w:rPr>
        <w:t xml:space="preserve">eplace this with a </w:t>
      </w:r>
      <w:r w:rsidR="00DE31DE" w:rsidRPr="007B2144">
        <w:rPr>
          <w:rFonts w:ascii="Arial" w:hAnsi="Arial" w:cs="Arial"/>
          <w:color w:val="181818"/>
          <w:shd w:val="clear" w:color="auto" w:fill="FFFFFF"/>
        </w:rPr>
        <w:t xml:space="preserve">painted breeze block wall at height of 1.3m. </w:t>
      </w:r>
      <w:r w:rsidR="003D7CF9">
        <w:rPr>
          <w:rFonts w:ascii="Arial" w:hAnsi="Arial" w:cs="Arial"/>
          <w:color w:val="181818"/>
          <w:shd w:val="clear" w:color="auto" w:fill="FFFFFF"/>
        </w:rPr>
        <w:t xml:space="preserve">In </w:t>
      </w:r>
      <w:r w:rsidR="000C4AD7">
        <w:rPr>
          <w:rFonts w:ascii="Arial" w:hAnsi="Arial" w:cs="Arial"/>
          <w:color w:val="181818"/>
          <w:shd w:val="clear" w:color="auto" w:fill="FFFFFF"/>
        </w:rPr>
        <w:t>addition,</w:t>
      </w:r>
      <w:r w:rsidR="003D7CF9">
        <w:rPr>
          <w:rFonts w:ascii="Arial" w:hAnsi="Arial" w:cs="Arial"/>
          <w:color w:val="181818"/>
          <w:shd w:val="clear" w:color="auto" w:fill="FFFFFF"/>
        </w:rPr>
        <w:t xml:space="preserve"> the</w:t>
      </w:r>
      <w:r w:rsidR="00DE31DE" w:rsidRPr="007B2144">
        <w:rPr>
          <w:rFonts w:ascii="Arial" w:hAnsi="Arial" w:cs="Arial"/>
          <w:color w:val="181818"/>
          <w:shd w:val="clear" w:color="auto" w:fill="FFFFFF"/>
        </w:rPr>
        <w:t xml:space="preserve"> existing timber fence </w:t>
      </w:r>
      <w:r w:rsidR="003D7CF9">
        <w:rPr>
          <w:rFonts w:ascii="Arial" w:hAnsi="Arial" w:cs="Arial"/>
          <w:color w:val="181818"/>
          <w:shd w:val="clear" w:color="auto" w:fill="FFFFFF"/>
        </w:rPr>
        <w:t xml:space="preserve">would be located </w:t>
      </w:r>
      <w:r w:rsidR="00DE31DE" w:rsidRPr="007B2144">
        <w:rPr>
          <w:rFonts w:ascii="Arial" w:hAnsi="Arial" w:cs="Arial"/>
          <w:color w:val="181818"/>
          <w:shd w:val="clear" w:color="auto" w:fill="FFFFFF"/>
        </w:rPr>
        <w:t xml:space="preserve">behind </w:t>
      </w:r>
      <w:r w:rsidR="003D7CF9">
        <w:rPr>
          <w:rFonts w:ascii="Arial" w:hAnsi="Arial" w:cs="Arial"/>
          <w:color w:val="181818"/>
          <w:shd w:val="clear" w:color="auto" w:fill="FFFFFF"/>
        </w:rPr>
        <w:t xml:space="preserve">the </w:t>
      </w:r>
      <w:r w:rsidR="00DE31DE" w:rsidRPr="007B2144">
        <w:rPr>
          <w:rFonts w:ascii="Arial" w:hAnsi="Arial" w:cs="Arial"/>
          <w:color w:val="181818"/>
          <w:shd w:val="clear" w:color="auto" w:fill="FFFFFF"/>
        </w:rPr>
        <w:t>new garden wall with a total height of 3.13m (From street ground level to top of fence)</w:t>
      </w:r>
      <w:r w:rsidR="003D7CF9">
        <w:rPr>
          <w:rFonts w:ascii="Arial" w:hAnsi="Arial" w:cs="Arial"/>
          <w:color w:val="181818"/>
          <w:shd w:val="clear" w:color="auto" w:fill="FFFFFF"/>
        </w:rPr>
        <w:t>.</w:t>
      </w:r>
    </w:p>
    <w:p w14:paraId="322B1DE7" w14:textId="77777777" w:rsidR="003D7CF9" w:rsidRDefault="003D7CF9" w:rsidP="0074005A">
      <w:pPr>
        <w:tabs>
          <w:tab w:val="left" w:pos="1701"/>
        </w:tabs>
        <w:spacing w:after="0" w:line="240" w:lineRule="auto"/>
        <w:jc w:val="both"/>
        <w:rPr>
          <w:rFonts w:ascii="Arial" w:hAnsi="Arial" w:cs="Arial"/>
          <w:color w:val="181818"/>
          <w:shd w:val="clear" w:color="auto" w:fill="FFFFFF"/>
        </w:rPr>
      </w:pPr>
    </w:p>
    <w:p w14:paraId="04F9653C" w14:textId="0F2A0B8C" w:rsidR="003D7CF9" w:rsidRDefault="003D7CF9" w:rsidP="0074005A">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The impact would be the loss of a</w:t>
      </w:r>
      <w:r w:rsidR="000C4AD7">
        <w:rPr>
          <w:rFonts w:ascii="Arial" w:hAnsi="Arial" w:cs="Arial"/>
          <w:color w:val="181818"/>
          <w:shd w:val="clear" w:color="auto" w:fill="FFFFFF"/>
        </w:rPr>
        <w:t xml:space="preserve">bout half the length of a </w:t>
      </w:r>
      <w:r>
        <w:rPr>
          <w:rFonts w:ascii="Arial" w:hAnsi="Arial" w:cs="Arial"/>
          <w:color w:val="181818"/>
          <w:shd w:val="clear" w:color="auto" w:fill="FFFFFF"/>
        </w:rPr>
        <w:t xml:space="preserve">continues </w:t>
      </w:r>
      <w:r w:rsidR="000C4AD7">
        <w:rPr>
          <w:rFonts w:ascii="Arial" w:hAnsi="Arial" w:cs="Arial"/>
          <w:color w:val="181818"/>
          <w:shd w:val="clear" w:color="auto" w:fill="FFFFFF"/>
        </w:rPr>
        <w:t>stretch</w:t>
      </w:r>
      <w:r w:rsidR="00B413A1">
        <w:rPr>
          <w:rFonts w:ascii="Arial" w:hAnsi="Arial" w:cs="Arial"/>
          <w:color w:val="181818"/>
          <w:shd w:val="clear" w:color="auto" w:fill="FFFFFF"/>
        </w:rPr>
        <w:t xml:space="preserve"> </w:t>
      </w:r>
      <w:r w:rsidR="00735458">
        <w:rPr>
          <w:rFonts w:ascii="Arial" w:hAnsi="Arial" w:cs="Arial"/>
          <w:color w:val="181818"/>
          <w:shd w:val="clear" w:color="auto" w:fill="FFFFFF"/>
        </w:rPr>
        <w:t xml:space="preserve">of </w:t>
      </w:r>
      <w:r>
        <w:rPr>
          <w:rFonts w:ascii="Arial" w:hAnsi="Arial" w:cs="Arial"/>
          <w:color w:val="181818"/>
          <w:shd w:val="clear" w:color="auto" w:fill="FFFFFF"/>
        </w:rPr>
        <w:t xml:space="preserve">garden boundary onto the highway </w:t>
      </w:r>
      <w:r w:rsidR="000C4AD7">
        <w:rPr>
          <w:rFonts w:ascii="Arial" w:hAnsi="Arial" w:cs="Arial"/>
          <w:color w:val="181818"/>
          <w:shd w:val="clear" w:color="auto" w:fill="FFFFFF"/>
        </w:rPr>
        <w:t>of about 50 m</w:t>
      </w:r>
      <w:r w:rsidR="008363ED">
        <w:rPr>
          <w:rFonts w:ascii="Arial" w:hAnsi="Arial" w:cs="Arial"/>
          <w:color w:val="181818"/>
          <w:shd w:val="clear" w:color="auto" w:fill="FFFFFF"/>
        </w:rPr>
        <w:t xml:space="preserve">. It would create two distinctly different sections of boundary wall about 25m in length in appearance and materials. The resulting appearance </w:t>
      </w:r>
      <w:r w:rsidR="0012296F">
        <w:rPr>
          <w:rFonts w:ascii="Arial" w:hAnsi="Arial" w:cs="Arial"/>
          <w:color w:val="181818"/>
          <w:shd w:val="clear" w:color="auto" w:fill="FFFFFF"/>
        </w:rPr>
        <w:t xml:space="preserve">of the new section of wall and its use </w:t>
      </w:r>
      <w:r w:rsidR="005659BE">
        <w:rPr>
          <w:rFonts w:ascii="Arial" w:hAnsi="Arial" w:cs="Arial"/>
          <w:color w:val="181818"/>
          <w:shd w:val="clear" w:color="auto" w:fill="FFFFFF"/>
        </w:rPr>
        <w:t xml:space="preserve">of materials </w:t>
      </w:r>
      <w:r w:rsidR="008363ED">
        <w:rPr>
          <w:rFonts w:ascii="Arial" w:hAnsi="Arial" w:cs="Arial"/>
          <w:color w:val="181818"/>
          <w:shd w:val="clear" w:color="auto" w:fill="FFFFFF"/>
        </w:rPr>
        <w:t xml:space="preserve">would </w:t>
      </w:r>
      <w:r w:rsidR="005659BE">
        <w:rPr>
          <w:rFonts w:ascii="Arial" w:hAnsi="Arial" w:cs="Arial"/>
          <w:color w:val="181818"/>
          <w:shd w:val="clear" w:color="auto" w:fill="FFFFFF"/>
        </w:rPr>
        <w:t xml:space="preserve">appear </w:t>
      </w:r>
      <w:r w:rsidR="008363ED">
        <w:rPr>
          <w:rFonts w:ascii="Arial" w:hAnsi="Arial" w:cs="Arial"/>
          <w:color w:val="181818"/>
          <w:shd w:val="clear" w:color="auto" w:fill="FFFFFF"/>
        </w:rPr>
        <w:t xml:space="preserve">incongruous and discordant in </w:t>
      </w:r>
      <w:r w:rsidR="0012296F">
        <w:rPr>
          <w:rFonts w:ascii="Arial" w:hAnsi="Arial" w:cs="Arial"/>
          <w:color w:val="181818"/>
          <w:shd w:val="clear" w:color="auto" w:fill="FFFFFF"/>
        </w:rPr>
        <w:t xml:space="preserve">appearance </w:t>
      </w:r>
      <w:r w:rsidR="008363ED">
        <w:rPr>
          <w:rFonts w:ascii="Arial" w:hAnsi="Arial" w:cs="Arial"/>
          <w:color w:val="181818"/>
          <w:shd w:val="clear" w:color="auto" w:fill="FFFFFF"/>
        </w:rPr>
        <w:t>and harmful to the character and appearance</w:t>
      </w:r>
      <w:r w:rsidR="005659BE">
        <w:rPr>
          <w:rFonts w:ascii="Arial" w:hAnsi="Arial" w:cs="Arial"/>
          <w:color w:val="181818"/>
          <w:shd w:val="clear" w:color="auto" w:fill="FFFFFF"/>
        </w:rPr>
        <w:t xml:space="preserve"> of the Conservation Area</w:t>
      </w:r>
      <w:r w:rsidR="00E036BF">
        <w:rPr>
          <w:rFonts w:ascii="Arial" w:hAnsi="Arial" w:cs="Arial"/>
          <w:color w:val="181818"/>
          <w:shd w:val="clear" w:color="auto" w:fill="FFFFFF"/>
        </w:rPr>
        <w:t>.</w:t>
      </w:r>
    </w:p>
    <w:p w14:paraId="19F0A99E" w14:textId="77777777" w:rsidR="00E036BF" w:rsidRDefault="00E036BF" w:rsidP="0074005A">
      <w:pPr>
        <w:tabs>
          <w:tab w:val="left" w:pos="1701"/>
        </w:tabs>
        <w:spacing w:after="0" w:line="240" w:lineRule="auto"/>
        <w:jc w:val="both"/>
        <w:rPr>
          <w:rFonts w:ascii="Arial" w:hAnsi="Arial" w:cs="Arial"/>
          <w:color w:val="181818"/>
          <w:shd w:val="clear" w:color="auto" w:fill="FFFFFF"/>
        </w:rPr>
      </w:pPr>
    </w:p>
    <w:p w14:paraId="7E8D1D7C" w14:textId="06B117BC" w:rsidR="00E036BF" w:rsidRDefault="00E036BF" w:rsidP="0074005A">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The application has not indicated the justification for the proposal.</w:t>
      </w:r>
    </w:p>
    <w:p w14:paraId="60E214D4" w14:textId="77777777" w:rsidR="003D7CF9" w:rsidRDefault="003D7CF9" w:rsidP="0074005A">
      <w:pPr>
        <w:tabs>
          <w:tab w:val="left" w:pos="1701"/>
        </w:tabs>
        <w:spacing w:after="0" w:line="240" w:lineRule="auto"/>
        <w:jc w:val="both"/>
        <w:rPr>
          <w:rFonts w:ascii="Arial" w:eastAsia="Times New Roman" w:hAnsi="Arial" w:cs="Arial"/>
          <w:kern w:val="0"/>
          <w:lang w:eastAsia="en-GB"/>
          <w14:ligatures w14:val="none"/>
        </w:rPr>
      </w:pPr>
    </w:p>
    <w:p w14:paraId="68866365" w14:textId="29AE305D" w:rsidR="00C40060" w:rsidRDefault="005659BE" w:rsidP="00C40060">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I consider the proposal is harmful</w:t>
      </w:r>
      <w:r w:rsidR="00C40060">
        <w:rPr>
          <w:rFonts w:ascii="Arial" w:eastAsia="Times New Roman" w:hAnsi="Arial" w:cs="Arial"/>
          <w:kern w:val="0"/>
          <w:lang w:eastAsia="en-GB"/>
          <w14:ligatures w14:val="none"/>
        </w:rPr>
        <w:t xml:space="preserve"> to the significance of this non designated heritage asset and </w:t>
      </w:r>
      <w:r>
        <w:rPr>
          <w:rFonts w:ascii="Arial" w:eastAsia="Times New Roman" w:hAnsi="Arial" w:cs="Arial"/>
          <w:kern w:val="0"/>
          <w:lang w:eastAsia="en-GB"/>
          <w14:ligatures w14:val="none"/>
        </w:rPr>
        <w:t xml:space="preserve">its </w:t>
      </w:r>
      <w:r w:rsidR="00C40060">
        <w:rPr>
          <w:rFonts w:ascii="Arial" w:eastAsia="Times New Roman" w:hAnsi="Arial" w:cs="Arial"/>
          <w:kern w:val="0"/>
          <w:lang w:eastAsia="en-GB"/>
          <w14:ligatures w14:val="none"/>
        </w:rPr>
        <w:t xml:space="preserve">contribution to the character and appearance of the Conservation Area. </w:t>
      </w:r>
    </w:p>
    <w:bookmarkEnd w:id="2"/>
    <w:p w14:paraId="06A00990" w14:textId="77777777" w:rsidR="00C40060" w:rsidRPr="00E7142F"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449B940E" w14:textId="048D3922" w:rsidR="00C40060" w:rsidRDefault="00C40060" w:rsidP="00C40060">
      <w:pPr>
        <w:autoSpaceDE w:val="0"/>
        <w:autoSpaceDN w:val="0"/>
        <w:adjustRightInd w:val="0"/>
        <w:spacing w:after="200" w:line="240" w:lineRule="auto"/>
        <w:contextualSpacing/>
        <w:jc w:val="both"/>
        <w:rPr>
          <w:rFonts w:ascii="Arial" w:eastAsia="Times New Roman" w:hAnsi="Arial" w:cs="Arial"/>
          <w:color w:val="000000"/>
          <w:lang w:eastAsia="en-GB"/>
        </w:rPr>
      </w:pPr>
      <w:bookmarkStart w:id="3"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w:t>
      </w:r>
      <w:proofErr w:type="spellStart"/>
      <w:r>
        <w:rPr>
          <w:rFonts w:ascii="Arial" w:hAnsi="Arial" w:cs="Arial"/>
          <w:color w:val="000000"/>
          <w:kern w:val="0"/>
          <w14:ligatures w14:val="none"/>
        </w:rPr>
        <w:t xml:space="preserve">non </w:t>
      </w:r>
      <w:r w:rsidRPr="00E7142F">
        <w:rPr>
          <w:rFonts w:ascii="Arial" w:hAnsi="Arial" w:cs="Arial"/>
          <w:color w:val="000000"/>
          <w:kern w:val="0"/>
          <w14:ligatures w14:val="none"/>
        </w:rPr>
        <w:t>designated</w:t>
      </w:r>
      <w:proofErr w:type="spellEnd"/>
      <w:r w:rsidRPr="00E7142F">
        <w:rPr>
          <w:rFonts w:ascii="Arial" w:hAnsi="Arial" w:cs="Arial"/>
          <w:color w:val="000000"/>
          <w:kern w:val="0"/>
          <w14:ligatures w14:val="none"/>
        </w:rPr>
        <w:t xml:space="preserve"> heritage asset</w:t>
      </w:r>
      <w:r>
        <w:rPr>
          <w:rFonts w:ascii="Arial" w:hAnsi="Arial" w:cs="Arial"/>
          <w:color w:val="000000"/>
          <w:kern w:val="0"/>
          <w14:ligatures w14:val="none"/>
        </w:rPr>
        <w:t>.</w:t>
      </w:r>
      <w:r w:rsidRPr="00E7142F">
        <w:rPr>
          <w:rFonts w:ascii="Arial" w:hAnsi="Arial" w:cs="Arial"/>
          <w:color w:val="000000"/>
          <w:kern w:val="0"/>
          <w14:ligatures w14:val="none"/>
        </w:rPr>
        <w:t xml:space="preserve"> </w:t>
      </w:r>
      <w:bookmarkEnd w:id="3"/>
      <w:r>
        <w:rPr>
          <w:rFonts w:ascii="Arial" w:eastAsia="Times New Roman" w:hAnsi="Arial" w:cs="Arial"/>
          <w:color w:val="000000"/>
          <w:lang w:eastAsia="en-GB"/>
        </w:rPr>
        <w:t xml:space="preserve">The effect of an application on the significance of the asset should be </w:t>
      </w:r>
      <w:r w:rsidR="00BA7D7A">
        <w:rPr>
          <w:rFonts w:ascii="Arial" w:eastAsia="Times New Roman" w:hAnsi="Arial" w:cs="Arial"/>
          <w:color w:val="000000"/>
          <w:lang w:eastAsia="en-GB"/>
        </w:rPr>
        <w:t>considered</w:t>
      </w:r>
      <w:r>
        <w:rPr>
          <w:rFonts w:ascii="Arial" w:eastAsia="Times New Roman" w:hAnsi="Arial" w:cs="Arial"/>
          <w:color w:val="000000"/>
          <w:lang w:eastAsia="en-GB"/>
        </w:rPr>
        <w:t xml:space="preserve"> in determining the application. In weighing application that directly or indirectly affect non designated heritage assets a balanced judgement will be required having regard to the scale of any harm or loss and the significance of the heritage asset</w:t>
      </w:r>
      <w:r w:rsidR="00C24485">
        <w:rPr>
          <w:rFonts w:ascii="Arial" w:eastAsia="Times New Roman" w:hAnsi="Arial" w:cs="Arial"/>
          <w:color w:val="000000"/>
          <w:lang w:eastAsia="en-GB"/>
        </w:rPr>
        <w:t>.</w:t>
      </w:r>
    </w:p>
    <w:p w14:paraId="3DD094C7" w14:textId="77777777" w:rsidR="00580597" w:rsidRDefault="00580597" w:rsidP="00C40060">
      <w:pPr>
        <w:autoSpaceDE w:val="0"/>
        <w:autoSpaceDN w:val="0"/>
        <w:adjustRightInd w:val="0"/>
        <w:spacing w:after="200" w:line="240" w:lineRule="auto"/>
        <w:contextualSpacing/>
        <w:jc w:val="both"/>
        <w:rPr>
          <w:rFonts w:ascii="Arial" w:eastAsia="Times New Roman" w:hAnsi="Arial" w:cs="Arial"/>
          <w:color w:val="000000"/>
          <w:lang w:eastAsia="en-GB"/>
        </w:rPr>
      </w:pPr>
    </w:p>
    <w:p w14:paraId="601E5B87" w14:textId="4E215411" w:rsidR="00580597" w:rsidRPr="00580597" w:rsidRDefault="00580597" w:rsidP="00580597">
      <w:pPr>
        <w:autoSpaceDE w:val="0"/>
        <w:autoSpaceDN w:val="0"/>
        <w:adjustRightInd w:val="0"/>
        <w:spacing w:after="200" w:line="240" w:lineRule="auto"/>
        <w:contextualSpacing/>
        <w:jc w:val="both"/>
        <w:rPr>
          <w:rFonts w:ascii="Arial" w:hAnsi="Arial" w:cs="Arial"/>
        </w:rPr>
      </w:pPr>
      <w:r>
        <w:rPr>
          <w:rFonts w:ascii="Arial" w:hAnsi="Arial" w:cs="Arial"/>
        </w:rPr>
        <w:t xml:space="preserve">In </w:t>
      </w:r>
      <w:r w:rsidR="00BA7D7A">
        <w:rPr>
          <w:rFonts w:ascii="Arial" w:hAnsi="Arial" w:cs="Arial"/>
        </w:rPr>
        <w:t>addition,</w:t>
      </w:r>
      <w:r>
        <w:rPr>
          <w:rFonts w:ascii="Arial" w:hAnsi="Arial" w:cs="Arial"/>
        </w:rPr>
        <w:t xml:space="preserve"> it advises</w:t>
      </w:r>
      <w:r w:rsidRPr="00580597">
        <w:rPr>
          <w:rFonts w:ascii="Arial" w:hAnsi="Arial" w:cs="Arial"/>
        </w:rPr>
        <w:t xml:space="preserve"> Local planning authorities should look for opportunities for new development within Conservation Areas and World Heritage Sites, and within the setting of heritage assets, to enhance or better reveal their significance. </w:t>
      </w:r>
    </w:p>
    <w:p w14:paraId="1F8BC683" w14:textId="77777777" w:rsidR="00C40060" w:rsidRDefault="00C40060" w:rsidP="00C40060">
      <w:pPr>
        <w:autoSpaceDE w:val="0"/>
        <w:autoSpaceDN w:val="0"/>
        <w:adjustRightInd w:val="0"/>
        <w:spacing w:after="0" w:line="240" w:lineRule="auto"/>
        <w:jc w:val="both"/>
        <w:rPr>
          <w:rFonts w:ascii="Arial" w:eastAsia="Times New Roman" w:hAnsi="Arial" w:cs="Arial"/>
          <w:kern w:val="0"/>
          <w:lang w:eastAsia="en-GB"/>
          <w14:ligatures w14:val="none"/>
        </w:rPr>
      </w:pPr>
    </w:p>
    <w:p w14:paraId="2C66B890" w14:textId="1781F84D" w:rsidR="00BA7D7A" w:rsidRDefault="00C40060" w:rsidP="00BA7D7A">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In this case the</w:t>
      </w:r>
      <w:r w:rsidR="00580597">
        <w:rPr>
          <w:rFonts w:ascii="Arial" w:eastAsia="Times New Roman" w:hAnsi="Arial" w:cs="Arial"/>
          <w:kern w:val="0"/>
          <w:lang w:eastAsia="en-GB"/>
          <w14:ligatures w14:val="none"/>
        </w:rPr>
        <w:t xml:space="preserve"> loss of half the length of the low </w:t>
      </w:r>
      <w:r w:rsidR="00BA7D7A">
        <w:rPr>
          <w:rFonts w:ascii="Arial" w:eastAsia="Times New Roman" w:hAnsi="Arial" w:cs="Arial"/>
          <w:kern w:val="0"/>
          <w:lang w:eastAsia="en-GB"/>
          <w14:ligatures w14:val="none"/>
        </w:rPr>
        <w:t>stone</w:t>
      </w:r>
      <w:r w:rsidR="00580597">
        <w:rPr>
          <w:rFonts w:ascii="Arial" w:eastAsia="Times New Roman" w:hAnsi="Arial" w:cs="Arial"/>
          <w:kern w:val="0"/>
          <w:lang w:eastAsia="en-GB"/>
          <w14:ligatures w14:val="none"/>
        </w:rPr>
        <w:t xml:space="preserve"> boundary wall and hedgerow </w:t>
      </w:r>
      <w:r w:rsidR="00BA7D7A">
        <w:rPr>
          <w:rFonts w:ascii="Arial" w:eastAsia="Times New Roman" w:hAnsi="Arial" w:cs="Arial"/>
          <w:kern w:val="0"/>
          <w:lang w:eastAsia="en-GB"/>
          <w14:ligatures w14:val="none"/>
        </w:rPr>
        <w:t>behind is</w:t>
      </w:r>
      <w:r w:rsidR="00580597">
        <w:rPr>
          <w:rFonts w:ascii="Arial" w:eastAsia="Times New Roman" w:hAnsi="Arial" w:cs="Arial"/>
          <w:kern w:val="0"/>
          <w:lang w:eastAsia="en-GB"/>
          <w14:ligatures w14:val="none"/>
        </w:rPr>
        <w:t xml:space="preserve"> harmful and its replacement with </w:t>
      </w:r>
      <w:r w:rsidR="00BA7D7A">
        <w:rPr>
          <w:rFonts w:ascii="Arial" w:eastAsia="Times New Roman" w:hAnsi="Arial" w:cs="Arial"/>
          <w:kern w:val="0"/>
          <w:lang w:eastAsia="en-GB"/>
          <w14:ligatures w14:val="none"/>
        </w:rPr>
        <w:t xml:space="preserve">distinctly different material and finishes is </w:t>
      </w:r>
      <w:r w:rsidR="00BA7D7A">
        <w:rPr>
          <w:rFonts w:ascii="Arial" w:eastAsia="Times New Roman" w:hAnsi="Arial" w:cs="Arial"/>
          <w:kern w:val="0"/>
          <w:lang w:eastAsia="en-GB"/>
          <w14:ligatures w14:val="none"/>
        </w:rPr>
        <w:t xml:space="preserve">harmful to the significance of this non designated heritage asset and its contribution to the character and appearance of the Conservation Area. </w:t>
      </w:r>
    </w:p>
    <w:p w14:paraId="30FC1879" w14:textId="7BC32AB9" w:rsidR="00580597" w:rsidRDefault="00580597" w:rsidP="00C40060">
      <w:pPr>
        <w:tabs>
          <w:tab w:val="left" w:pos="1701"/>
        </w:tabs>
        <w:spacing w:after="0" w:line="240" w:lineRule="auto"/>
        <w:jc w:val="both"/>
        <w:rPr>
          <w:rFonts w:ascii="Arial" w:eastAsia="Times New Roman" w:hAnsi="Arial" w:cs="Arial"/>
          <w:kern w:val="0"/>
          <w:lang w:eastAsia="en-GB"/>
          <w14:ligatures w14:val="none"/>
        </w:rPr>
      </w:pPr>
    </w:p>
    <w:p w14:paraId="08B49D8A" w14:textId="77777777" w:rsidR="00580597" w:rsidRDefault="00580597" w:rsidP="00C40060">
      <w:pPr>
        <w:tabs>
          <w:tab w:val="left" w:pos="1701"/>
        </w:tabs>
        <w:spacing w:after="0" w:line="240" w:lineRule="auto"/>
        <w:jc w:val="both"/>
        <w:rPr>
          <w:rFonts w:ascii="Arial" w:eastAsia="Times New Roman" w:hAnsi="Arial" w:cs="Arial"/>
          <w:kern w:val="0"/>
          <w:lang w:eastAsia="en-GB"/>
          <w14:ligatures w14:val="none"/>
        </w:rPr>
      </w:pPr>
    </w:p>
    <w:p w14:paraId="759D2F36" w14:textId="77777777" w:rsidR="00C40060"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2A292068" w14:textId="77777777" w:rsidR="00C40060"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06CCFDF1" w14:textId="77777777" w:rsidR="00C40060" w:rsidRDefault="00C40060" w:rsidP="00C40060">
      <w:pPr>
        <w:tabs>
          <w:tab w:val="left" w:pos="1701"/>
        </w:tabs>
        <w:spacing w:after="0" w:line="240" w:lineRule="auto"/>
        <w:jc w:val="both"/>
        <w:rPr>
          <w:rFonts w:ascii="Arial" w:eastAsia="Times New Roman" w:hAnsi="Arial" w:cs="Arial"/>
          <w:kern w:val="0"/>
          <w:lang w:eastAsia="en-GB"/>
          <w14:ligatures w14:val="none"/>
        </w:rPr>
      </w:pPr>
    </w:p>
    <w:p w14:paraId="0136B6F5" w14:textId="77777777" w:rsidR="00C40060" w:rsidRDefault="00C40060" w:rsidP="00C40060"/>
    <w:p w14:paraId="2B159585" w14:textId="77777777" w:rsidR="00C40060" w:rsidRDefault="00C40060" w:rsidP="00C40060"/>
    <w:p w14:paraId="7615D1DA" w14:textId="77777777" w:rsidR="00C40060" w:rsidRDefault="00C40060" w:rsidP="00C40060"/>
    <w:p w14:paraId="3E2088ED" w14:textId="77777777" w:rsidR="00C40060" w:rsidRDefault="00C40060" w:rsidP="00C40060"/>
    <w:p w14:paraId="3D20DDD1"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060"/>
    <w:rsid w:val="00020944"/>
    <w:rsid w:val="000337AB"/>
    <w:rsid w:val="000769EB"/>
    <w:rsid w:val="000C4AD7"/>
    <w:rsid w:val="001042FD"/>
    <w:rsid w:val="0012296F"/>
    <w:rsid w:val="00160E87"/>
    <w:rsid w:val="00191FC0"/>
    <w:rsid w:val="001A0AE4"/>
    <w:rsid w:val="001C28C4"/>
    <w:rsid w:val="001E6432"/>
    <w:rsid w:val="0021450A"/>
    <w:rsid w:val="0023604B"/>
    <w:rsid w:val="002368AE"/>
    <w:rsid w:val="002C0EF8"/>
    <w:rsid w:val="00360474"/>
    <w:rsid w:val="003D7CF9"/>
    <w:rsid w:val="0047231B"/>
    <w:rsid w:val="004F540F"/>
    <w:rsid w:val="005160E7"/>
    <w:rsid w:val="005659BE"/>
    <w:rsid w:val="00580597"/>
    <w:rsid w:val="00614A53"/>
    <w:rsid w:val="006438A1"/>
    <w:rsid w:val="006C487A"/>
    <w:rsid w:val="00724DCC"/>
    <w:rsid w:val="00735458"/>
    <w:rsid w:val="0074005A"/>
    <w:rsid w:val="0078135A"/>
    <w:rsid w:val="007B2144"/>
    <w:rsid w:val="007F4E7A"/>
    <w:rsid w:val="00801226"/>
    <w:rsid w:val="008363ED"/>
    <w:rsid w:val="009B3A6F"/>
    <w:rsid w:val="009C709F"/>
    <w:rsid w:val="00B413A1"/>
    <w:rsid w:val="00BA7D7A"/>
    <w:rsid w:val="00C24485"/>
    <w:rsid w:val="00C3022A"/>
    <w:rsid w:val="00C40060"/>
    <w:rsid w:val="00C445EA"/>
    <w:rsid w:val="00C653E6"/>
    <w:rsid w:val="00D872D0"/>
    <w:rsid w:val="00DA56F2"/>
    <w:rsid w:val="00DE31DE"/>
    <w:rsid w:val="00E036BF"/>
    <w:rsid w:val="00FB1AB1"/>
    <w:rsid w:val="00FB7A71"/>
    <w:rsid w:val="00FC6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2A916"/>
  <w15:chartTrackingRefBased/>
  <w15:docId w15:val="{8823439B-E29B-427E-B30F-A8BCEC11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060"/>
    <w:pPr>
      <w:spacing w:line="259" w:lineRule="auto"/>
    </w:pPr>
    <w:rPr>
      <w:sz w:val="22"/>
      <w:szCs w:val="22"/>
    </w:rPr>
  </w:style>
  <w:style w:type="paragraph" w:styleId="Heading1">
    <w:name w:val="heading 1"/>
    <w:basedOn w:val="Normal"/>
    <w:next w:val="Normal"/>
    <w:link w:val="Heading1Char"/>
    <w:uiPriority w:val="9"/>
    <w:qFormat/>
    <w:rsid w:val="00C4006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06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06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06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4006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4006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4006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4006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4006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060"/>
    <w:rPr>
      <w:rFonts w:eastAsiaTheme="majorEastAsia" w:cstheme="majorBidi"/>
      <w:color w:val="272727" w:themeColor="text1" w:themeTint="D8"/>
    </w:rPr>
  </w:style>
  <w:style w:type="paragraph" w:styleId="Title">
    <w:name w:val="Title"/>
    <w:basedOn w:val="Normal"/>
    <w:next w:val="Normal"/>
    <w:link w:val="TitleChar"/>
    <w:uiPriority w:val="10"/>
    <w:qFormat/>
    <w:rsid w:val="00C40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06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06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40060"/>
    <w:rPr>
      <w:i/>
      <w:iCs/>
      <w:color w:val="404040" w:themeColor="text1" w:themeTint="BF"/>
    </w:rPr>
  </w:style>
  <w:style w:type="paragraph" w:styleId="ListParagraph">
    <w:name w:val="List Paragraph"/>
    <w:basedOn w:val="Normal"/>
    <w:uiPriority w:val="34"/>
    <w:qFormat/>
    <w:rsid w:val="00C40060"/>
    <w:pPr>
      <w:spacing w:line="278" w:lineRule="auto"/>
      <w:ind w:left="720"/>
      <w:contextualSpacing/>
    </w:pPr>
    <w:rPr>
      <w:sz w:val="24"/>
      <w:szCs w:val="24"/>
    </w:rPr>
  </w:style>
  <w:style w:type="character" w:styleId="IntenseEmphasis">
    <w:name w:val="Intense Emphasis"/>
    <w:basedOn w:val="DefaultParagraphFont"/>
    <w:uiPriority w:val="21"/>
    <w:qFormat/>
    <w:rsid w:val="00C40060"/>
    <w:rPr>
      <w:i/>
      <w:iCs/>
      <w:color w:val="0F4761" w:themeColor="accent1" w:themeShade="BF"/>
    </w:rPr>
  </w:style>
  <w:style w:type="paragraph" w:styleId="IntenseQuote">
    <w:name w:val="Intense Quote"/>
    <w:basedOn w:val="Normal"/>
    <w:next w:val="Normal"/>
    <w:link w:val="IntenseQuoteChar"/>
    <w:uiPriority w:val="30"/>
    <w:qFormat/>
    <w:rsid w:val="00C4006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40060"/>
    <w:rPr>
      <w:i/>
      <w:iCs/>
      <w:color w:val="0F4761" w:themeColor="accent1" w:themeShade="BF"/>
    </w:rPr>
  </w:style>
  <w:style w:type="character" w:styleId="IntenseReference">
    <w:name w:val="Intense Reference"/>
    <w:basedOn w:val="DefaultParagraphFont"/>
    <w:uiPriority w:val="32"/>
    <w:qFormat/>
    <w:rsid w:val="00C40060"/>
    <w:rPr>
      <w:b/>
      <w:bCs/>
      <w:smallCaps/>
      <w:color w:val="0F4761" w:themeColor="accent1" w:themeShade="BF"/>
      <w:spacing w:val="5"/>
    </w:rPr>
  </w:style>
  <w:style w:type="paragraph" w:customStyle="1" w:styleId="Letterbody">
    <w:name w:val="Letter body"/>
    <w:basedOn w:val="Normal"/>
    <w:rsid w:val="00C40060"/>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1312</Words>
  <Characters>7126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46</cp:revision>
  <dcterms:created xsi:type="dcterms:W3CDTF">2026-02-09T15:18:00Z</dcterms:created>
  <dcterms:modified xsi:type="dcterms:W3CDTF">2026-02-09T16:27:00Z</dcterms:modified>
</cp:coreProperties>
</file>