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FFDE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82BB99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07BC4A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D0872DA" w14:textId="77777777" w:rsidTr="00683C17">
        <w:tc>
          <w:tcPr>
            <w:tcW w:w="3681" w:type="dxa"/>
          </w:tcPr>
          <w:p w14:paraId="1734ED2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79BB0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PL/2025/07730</w:t>
            </w:r>
          </w:p>
        </w:tc>
      </w:tr>
      <w:tr w:rsidR="00097010" w14:paraId="24D3FBE1" w14:textId="77777777" w:rsidTr="00683C17">
        <w:tc>
          <w:tcPr>
            <w:tcW w:w="3681" w:type="dxa"/>
          </w:tcPr>
          <w:p w14:paraId="382AEC5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1B9829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76273C7" w14:textId="77777777" w:rsidTr="00683C17">
        <w:tc>
          <w:tcPr>
            <w:tcW w:w="3681" w:type="dxa"/>
          </w:tcPr>
          <w:p w14:paraId="7372A77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08FCAC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40, Fosbury, Marlborough, SN8 3NJ</w:t>
            </w:r>
          </w:p>
        </w:tc>
      </w:tr>
      <w:tr w:rsidR="00097010" w14:paraId="421D704F" w14:textId="77777777" w:rsidTr="00683C17">
        <w:tc>
          <w:tcPr>
            <w:tcW w:w="3681" w:type="dxa"/>
          </w:tcPr>
          <w:p w14:paraId="17008A7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ACBA8F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and one and a half storey rear extensions and alterations to the existing dwelling, erection of an outbuilding and improved access and parking arrangements, air source heat pump, replacement septic tank and EV charge point</w:t>
            </w:r>
          </w:p>
        </w:tc>
      </w:tr>
      <w:tr w:rsidR="00097010" w14:paraId="61EC7A1F" w14:textId="77777777" w:rsidTr="00683C17">
        <w:tc>
          <w:tcPr>
            <w:tcW w:w="3681" w:type="dxa"/>
          </w:tcPr>
          <w:p w14:paraId="7E6A4E1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F433F9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815DC6A"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B5B09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A4461C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A6483A4" w14:textId="64BE6D85" w:rsidR="005B0FD5" w:rsidRPr="00FB0E33"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FB0E33">
        <w:rPr>
          <w:rFonts w:ascii="Arial" w:eastAsia="Times New Roman" w:hAnsi="Arial" w:cs="Arial"/>
          <w:color w:val="000000" w:themeColor="text1"/>
          <w:kern w:val="0"/>
          <w:sz w:val="22"/>
          <w:szCs w:val="22"/>
          <w:lang w:eastAsia="en-GB"/>
          <w14:ligatures w14:val="none"/>
        </w:rPr>
        <w:t>permission for</w:t>
      </w:r>
      <w:r w:rsidR="00C9410C" w:rsidRPr="00FB0E33">
        <w:rPr>
          <w:rFonts w:ascii="Arial" w:eastAsia="Times New Roman" w:hAnsi="Arial" w:cs="Arial"/>
          <w:color w:val="000000" w:themeColor="text1"/>
          <w:kern w:val="0"/>
          <w:sz w:val="22"/>
          <w:szCs w:val="22"/>
          <w:lang w:eastAsia="en-GB"/>
          <w14:ligatures w14:val="none"/>
        </w:rPr>
        <w:t xml:space="preserve"> the erection of a </w:t>
      </w:r>
      <w:r w:rsidR="00945D05">
        <w:rPr>
          <w:rFonts w:ascii="Arial" w:eastAsia="Times New Roman" w:hAnsi="Arial" w:cs="Arial"/>
          <w:color w:val="000000" w:themeColor="text1"/>
          <w:kern w:val="0"/>
          <w:sz w:val="22"/>
          <w:szCs w:val="22"/>
          <w:lang w:eastAsia="en-GB"/>
          <w14:ligatures w14:val="none"/>
        </w:rPr>
        <w:t>s</w:t>
      </w:r>
      <w:r w:rsidR="00FB0E33" w:rsidRPr="00FB0E33">
        <w:rPr>
          <w:rFonts w:ascii="Arial" w:eastAsia="Times New Roman" w:hAnsi="Arial" w:cs="Arial"/>
          <w:color w:val="000000" w:themeColor="text1"/>
          <w:kern w:val="0"/>
          <w:sz w:val="22"/>
          <w:szCs w:val="22"/>
          <w:lang w:eastAsia="en-GB"/>
          <w14:ligatures w14:val="none"/>
        </w:rPr>
        <w:t xml:space="preserve">ingle storey </w:t>
      </w:r>
      <w:r w:rsidR="00FB0E33" w:rsidRPr="00C777DF">
        <w:rPr>
          <w:rFonts w:ascii="Arial" w:eastAsia="Times New Roman" w:hAnsi="Arial" w:cs="Arial"/>
          <w:kern w:val="0"/>
          <w:sz w:val="22"/>
          <w:szCs w:val="22"/>
          <w:lang w:eastAsia="en-GB"/>
          <w14:ligatures w14:val="none"/>
        </w:rPr>
        <w:t>and one and a half storey rear extension</w:t>
      </w:r>
      <w:r w:rsidR="000469DF">
        <w:rPr>
          <w:rFonts w:ascii="Arial" w:eastAsia="Times New Roman" w:hAnsi="Arial" w:cs="Arial"/>
          <w:kern w:val="0"/>
          <w:sz w:val="22"/>
          <w:szCs w:val="22"/>
          <w:lang w:eastAsia="en-GB"/>
          <w14:ligatures w14:val="none"/>
        </w:rPr>
        <w:t xml:space="preserve">, </w:t>
      </w:r>
      <w:r w:rsidR="007D771A">
        <w:rPr>
          <w:rFonts w:ascii="Arial" w:eastAsia="Times New Roman" w:hAnsi="Arial" w:cs="Arial"/>
          <w:kern w:val="0"/>
          <w:sz w:val="22"/>
          <w:szCs w:val="22"/>
          <w:lang w:eastAsia="en-GB"/>
          <w14:ligatures w14:val="none"/>
        </w:rPr>
        <w:t xml:space="preserve">associated </w:t>
      </w:r>
      <w:r w:rsidR="00FB0E33" w:rsidRPr="00C777DF">
        <w:rPr>
          <w:rFonts w:ascii="Arial" w:eastAsia="Times New Roman" w:hAnsi="Arial" w:cs="Arial"/>
          <w:kern w:val="0"/>
          <w:sz w:val="22"/>
          <w:szCs w:val="22"/>
          <w:lang w:eastAsia="en-GB"/>
          <w14:ligatures w14:val="none"/>
        </w:rPr>
        <w:t>alterations to the existing dwelling</w:t>
      </w:r>
      <w:r w:rsidR="007D771A">
        <w:rPr>
          <w:rFonts w:ascii="Arial" w:eastAsia="Times New Roman" w:hAnsi="Arial" w:cs="Arial"/>
          <w:kern w:val="0"/>
          <w:sz w:val="22"/>
          <w:szCs w:val="22"/>
          <w:lang w:eastAsia="en-GB"/>
          <w14:ligatures w14:val="none"/>
        </w:rPr>
        <w:t xml:space="preserve">, </w:t>
      </w:r>
      <w:r w:rsidR="000469DF">
        <w:rPr>
          <w:rFonts w:ascii="Arial" w:eastAsia="Times New Roman" w:hAnsi="Arial" w:cs="Arial"/>
          <w:kern w:val="0"/>
          <w:sz w:val="22"/>
          <w:szCs w:val="22"/>
          <w:lang w:eastAsia="en-GB"/>
          <w14:ligatures w14:val="none"/>
        </w:rPr>
        <w:t>the</w:t>
      </w:r>
      <w:r w:rsidR="00FB0E33" w:rsidRPr="00C777DF">
        <w:rPr>
          <w:rFonts w:ascii="Arial" w:eastAsia="Times New Roman" w:hAnsi="Arial" w:cs="Arial"/>
          <w:kern w:val="0"/>
          <w:sz w:val="22"/>
          <w:szCs w:val="22"/>
          <w:lang w:eastAsia="en-GB"/>
          <w14:ligatures w14:val="none"/>
        </w:rPr>
        <w:t xml:space="preserve"> erection of an outbuilding</w:t>
      </w:r>
      <w:r w:rsidR="007D771A">
        <w:rPr>
          <w:rFonts w:ascii="Arial" w:eastAsia="Times New Roman" w:hAnsi="Arial" w:cs="Arial"/>
          <w:kern w:val="0"/>
          <w:sz w:val="22"/>
          <w:szCs w:val="22"/>
          <w:lang w:eastAsia="en-GB"/>
          <w14:ligatures w14:val="none"/>
        </w:rPr>
        <w:t xml:space="preserve">, </w:t>
      </w:r>
      <w:r w:rsidR="00FB0E33" w:rsidRPr="00C777DF">
        <w:rPr>
          <w:rFonts w:ascii="Arial" w:eastAsia="Times New Roman" w:hAnsi="Arial" w:cs="Arial"/>
          <w:kern w:val="0"/>
          <w:sz w:val="22"/>
          <w:szCs w:val="22"/>
          <w:lang w:eastAsia="en-GB"/>
          <w14:ligatures w14:val="none"/>
        </w:rPr>
        <w:t>improved access and parking arrangements, air source heat pump, replacement septic tank and EV charge point</w:t>
      </w:r>
      <w:r w:rsidR="007D771A" w:rsidRPr="007D771A">
        <w:rPr>
          <w:rFonts w:ascii="Arial" w:eastAsia="Times New Roman" w:hAnsi="Arial" w:cs="Arial"/>
          <w:kern w:val="0"/>
          <w:sz w:val="22"/>
          <w:szCs w:val="22"/>
          <w:lang w:eastAsia="en-GB"/>
          <w14:ligatures w14:val="none"/>
        </w:rPr>
        <w:t>.</w:t>
      </w:r>
      <w:r w:rsidR="007D771A">
        <w:rPr>
          <w:rFonts w:ascii="Arial" w:eastAsia="Times New Roman" w:hAnsi="Arial" w:cs="Arial"/>
          <w:i/>
          <w:iCs/>
          <w:color w:val="FF0000"/>
          <w:kern w:val="0"/>
          <w:sz w:val="22"/>
          <w:szCs w:val="22"/>
          <w:lang w:eastAsia="en-GB"/>
          <w14:ligatures w14:val="none"/>
        </w:rPr>
        <w:t xml:space="preserve"> </w:t>
      </w:r>
    </w:p>
    <w:p w14:paraId="0D1B18F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398EB1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C8059E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306C13F" w14:textId="7C6720EA" w:rsidR="006D4A80" w:rsidRPr="006C3D59" w:rsidRDefault="006C3D59" w:rsidP="00B84D8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40 Fosbury</w:t>
      </w:r>
      <w:r w:rsidR="00615704">
        <w:rPr>
          <w:rFonts w:ascii="Arial" w:eastAsia="Times New Roman" w:hAnsi="Arial" w:cs="Arial"/>
          <w:color w:val="000000" w:themeColor="text1"/>
          <w:kern w:val="0"/>
          <w:sz w:val="22"/>
          <w:szCs w:val="22"/>
          <w:lang w:eastAsia="en-GB"/>
          <w14:ligatures w14:val="none"/>
        </w:rPr>
        <w:t xml:space="preserve">, </w:t>
      </w:r>
      <w:r w:rsidR="00E60E9A">
        <w:rPr>
          <w:rFonts w:ascii="Arial" w:eastAsia="Times New Roman" w:hAnsi="Arial" w:cs="Arial"/>
          <w:color w:val="000000" w:themeColor="text1"/>
          <w:kern w:val="0"/>
          <w:sz w:val="22"/>
          <w:szCs w:val="22"/>
          <w:lang w:eastAsia="en-GB"/>
          <w14:ligatures w14:val="none"/>
        </w:rPr>
        <w:t>Marlborough</w:t>
      </w:r>
      <w:r w:rsidR="00615704">
        <w:rPr>
          <w:rFonts w:ascii="Arial" w:eastAsia="Times New Roman" w:hAnsi="Arial" w:cs="Arial"/>
          <w:color w:val="000000" w:themeColor="text1"/>
          <w:kern w:val="0"/>
          <w:sz w:val="22"/>
          <w:szCs w:val="22"/>
          <w:lang w:eastAsia="en-GB"/>
          <w14:ligatures w14:val="none"/>
        </w:rPr>
        <w:t>. It is a two-storey, semi-detached house</w:t>
      </w:r>
      <w:r w:rsidR="00CF704A">
        <w:rPr>
          <w:rFonts w:ascii="Arial" w:eastAsia="Times New Roman" w:hAnsi="Arial" w:cs="Arial"/>
          <w:color w:val="000000" w:themeColor="text1"/>
          <w:kern w:val="0"/>
          <w:sz w:val="22"/>
          <w:szCs w:val="22"/>
          <w:lang w:eastAsia="en-GB"/>
          <w14:ligatures w14:val="none"/>
        </w:rPr>
        <w:t xml:space="preserve"> situated within</w:t>
      </w:r>
      <w:r w:rsidR="008068AD">
        <w:rPr>
          <w:rFonts w:ascii="Arial" w:eastAsia="Times New Roman" w:hAnsi="Arial" w:cs="Arial"/>
          <w:color w:val="000000" w:themeColor="text1"/>
          <w:kern w:val="0"/>
          <w:sz w:val="22"/>
          <w:szCs w:val="22"/>
          <w:lang w:eastAsia="en-GB"/>
          <w14:ligatures w14:val="none"/>
        </w:rPr>
        <w:t xml:space="preserve"> in a semi-rural location</w:t>
      </w:r>
      <w:r w:rsidR="00CF704A">
        <w:rPr>
          <w:rFonts w:ascii="Arial" w:eastAsia="Times New Roman" w:hAnsi="Arial" w:cs="Arial"/>
          <w:color w:val="000000" w:themeColor="text1"/>
          <w:kern w:val="0"/>
          <w:sz w:val="22"/>
          <w:szCs w:val="22"/>
          <w:lang w:eastAsia="en-GB"/>
          <w14:ligatures w14:val="none"/>
        </w:rPr>
        <w:t xml:space="preserve">. To the </w:t>
      </w:r>
      <w:r w:rsidR="007D771A">
        <w:rPr>
          <w:rFonts w:ascii="Arial" w:eastAsia="Times New Roman" w:hAnsi="Arial" w:cs="Arial"/>
          <w:color w:val="000000" w:themeColor="text1"/>
          <w:kern w:val="0"/>
          <w:sz w:val="22"/>
          <w:szCs w:val="22"/>
          <w:lang w:eastAsia="en-GB"/>
          <w14:ligatures w14:val="none"/>
        </w:rPr>
        <w:t>south</w:t>
      </w:r>
      <w:r w:rsidR="00B2541F">
        <w:rPr>
          <w:rFonts w:ascii="Arial" w:eastAsia="Times New Roman" w:hAnsi="Arial" w:cs="Arial"/>
          <w:color w:val="000000" w:themeColor="text1"/>
          <w:kern w:val="0"/>
          <w:sz w:val="22"/>
          <w:szCs w:val="22"/>
          <w:lang w:eastAsia="en-GB"/>
          <w14:ligatures w14:val="none"/>
        </w:rPr>
        <w:t>east of the site lies other residential properties, to the south</w:t>
      </w:r>
      <w:r w:rsidR="007D771A">
        <w:rPr>
          <w:rFonts w:ascii="Arial" w:eastAsia="Times New Roman" w:hAnsi="Arial" w:cs="Arial"/>
          <w:color w:val="000000" w:themeColor="text1"/>
          <w:kern w:val="0"/>
          <w:sz w:val="22"/>
          <w:szCs w:val="22"/>
          <w:lang w:eastAsia="en-GB"/>
          <w14:ligatures w14:val="none"/>
        </w:rPr>
        <w:t>west</w:t>
      </w:r>
      <w:r w:rsidR="00B2541F">
        <w:rPr>
          <w:rFonts w:ascii="Arial" w:eastAsia="Times New Roman" w:hAnsi="Arial" w:cs="Arial"/>
          <w:color w:val="000000" w:themeColor="text1"/>
          <w:kern w:val="0"/>
          <w:sz w:val="22"/>
          <w:szCs w:val="22"/>
          <w:lang w:eastAsia="en-GB"/>
          <w14:ligatures w14:val="none"/>
        </w:rPr>
        <w:t xml:space="preserve"> lies open fields, to the north</w:t>
      </w:r>
      <w:r w:rsidR="007D771A">
        <w:rPr>
          <w:rFonts w:ascii="Arial" w:eastAsia="Times New Roman" w:hAnsi="Arial" w:cs="Arial"/>
          <w:color w:val="000000" w:themeColor="text1"/>
          <w:kern w:val="0"/>
          <w:sz w:val="22"/>
          <w:szCs w:val="22"/>
          <w:lang w:eastAsia="en-GB"/>
          <w14:ligatures w14:val="none"/>
        </w:rPr>
        <w:t>east</w:t>
      </w:r>
      <w:r w:rsidR="00B2541F">
        <w:rPr>
          <w:rFonts w:ascii="Arial" w:eastAsia="Times New Roman" w:hAnsi="Arial" w:cs="Arial"/>
          <w:color w:val="000000" w:themeColor="text1"/>
          <w:kern w:val="0"/>
          <w:sz w:val="22"/>
          <w:szCs w:val="22"/>
          <w:lang w:eastAsia="en-GB"/>
          <w14:ligatures w14:val="none"/>
        </w:rPr>
        <w:t xml:space="preserve"> lies the access road with open fields beyond, and to the </w:t>
      </w:r>
      <w:r w:rsidR="007D771A">
        <w:rPr>
          <w:rFonts w:ascii="Arial" w:eastAsia="Times New Roman" w:hAnsi="Arial" w:cs="Arial"/>
          <w:color w:val="000000" w:themeColor="text1"/>
          <w:kern w:val="0"/>
          <w:sz w:val="22"/>
          <w:szCs w:val="22"/>
          <w:lang w:eastAsia="en-GB"/>
          <w14:ligatures w14:val="none"/>
        </w:rPr>
        <w:t>north</w:t>
      </w:r>
      <w:r w:rsidR="00B2541F">
        <w:rPr>
          <w:rFonts w:ascii="Arial" w:eastAsia="Times New Roman" w:hAnsi="Arial" w:cs="Arial"/>
          <w:color w:val="000000" w:themeColor="text1"/>
          <w:kern w:val="0"/>
          <w:sz w:val="22"/>
          <w:szCs w:val="22"/>
          <w:lang w:eastAsia="en-GB"/>
          <w14:ligatures w14:val="none"/>
        </w:rPr>
        <w:t xml:space="preserve">west </w:t>
      </w:r>
      <w:r w:rsidR="00D34E47">
        <w:rPr>
          <w:rFonts w:ascii="Arial" w:eastAsia="Times New Roman" w:hAnsi="Arial" w:cs="Arial"/>
          <w:color w:val="000000" w:themeColor="text1"/>
          <w:kern w:val="0"/>
          <w:sz w:val="22"/>
          <w:szCs w:val="22"/>
          <w:lang w:eastAsia="en-GB"/>
          <w14:ligatures w14:val="none"/>
        </w:rPr>
        <w:t xml:space="preserve">lies an agricultural unit, with the Grade II listed Lower Farmhouse (List Entry Number: </w:t>
      </w:r>
      <w:r w:rsidR="00B84D83" w:rsidRPr="00B84D83">
        <w:rPr>
          <w:rFonts w:ascii="Arial" w:eastAsia="Times New Roman" w:hAnsi="Arial" w:cs="Arial"/>
          <w:color w:val="000000" w:themeColor="text1"/>
          <w:kern w:val="0"/>
          <w:sz w:val="22"/>
          <w:szCs w:val="22"/>
          <w:lang w:eastAsia="en-GB"/>
          <w14:ligatures w14:val="none"/>
        </w:rPr>
        <w:t>1184940</w:t>
      </w:r>
      <w:r w:rsidR="00D34E47">
        <w:rPr>
          <w:rFonts w:ascii="Arial" w:eastAsia="Times New Roman" w:hAnsi="Arial" w:cs="Arial"/>
          <w:color w:val="000000" w:themeColor="text1"/>
          <w:kern w:val="0"/>
          <w:sz w:val="22"/>
          <w:szCs w:val="22"/>
          <w:lang w:eastAsia="en-GB"/>
          <w14:ligatures w14:val="none"/>
        </w:rPr>
        <w:t>)</w:t>
      </w:r>
      <w:r w:rsidR="00551047">
        <w:rPr>
          <w:rFonts w:ascii="Arial" w:eastAsia="Times New Roman" w:hAnsi="Arial" w:cs="Arial"/>
          <w:color w:val="000000" w:themeColor="text1"/>
          <w:kern w:val="0"/>
          <w:sz w:val="22"/>
          <w:szCs w:val="22"/>
          <w:lang w:eastAsia="en-GB"/>
          <w14:ligatures w14:val="none"/>
        </w:rPr>
        <w:t xml:space="preserve"> located approximately 77 metres outside the </w:t>
      </w:r>
      <w:r w:rsidR="00B84D83">
        <w:rPr>
          <w:rFonts w:ascii="Arial" w:eastAsia="Times New Roman" w:hAnsi="Arial" w:cs="Arial"/>
          <w:color w:val="000000" w:themeColor="text1"/>
          <w:kern w:val="0"/>
          <w:sz w:val="22"/>
          <w:szCs w:val="22"/>
          <w:lang w:eastAsia="en-GB"/>
          <w14:ligatures w14:val="none"/>
        </w:rPr>
        <w:t>property’s</w:t>
      </w:r>
      <w:r w:rsidR="00551047">
        <w:rPr>
          <w:rFonts w:ascii="Arial" w:eastAsia="Times New Roman" w:hAnsi="Arial" w:cs="Arial"/>
          <w:color w:val="000000" w:themeColor="text1"/>
          <w:kern w:val="0"/>
          <w:sz w:val="22"/>
          <w:szCs w:val="22"/>
          <w:lang w:eastAsia="en-GB"/>
          <w14:ligatures w14:val="none"/>
        </w:rPr>
        <w:t xml:space="preserve"> boundary, separated by the agricultural buildings.</w:t>
      </w:r>
    </w:p>
    <w:p w14:paraId="15307A50"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FD0FC2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0F66E4CD"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644497" w14:textId="2875EDDF" w:rsidR="00965A06" w:rsidRDefault="008068A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w:t>
      </w:r>
      <w:r w:rsidR="00954F78" w:rsidRPr="00954F78">
        <w:rPr>
          <w:rFonts w:ascii="Arial" w:eastAsia="Times New Roman" w:hAnsi="Arial" w:cs="Arial"/>
          <w:color w:val="000000" w:themeColor="text1"/>
          <w:kern w:val="0"/>
          <w:sz w:val="22"/>
          <w:szCs w:val="22"/>
          <w:lang w:eastAsia="en-GB"/>
          <w14:ligatures w14:val="none"/>
        </w:rPr>
        <w:t xml:space="preserve"> the North Wessex Downs National Landscape.</w:t>
      </w:r>
    </w:p>
    <w:p w14:paraId="141A1742" w14:textId="4580040D" w:rsidR="00BA7685" w:rsidRDefault="00BA768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within proximity to </w:t>
      </w:r>
      <w:r w:rsidR="00513DC2">
        <w:rPr>
          <w:rFonts w:ascii="Arial" w:eastAsia="Times New Roman" w:hAnsi="Arial" w:cs="Arial"/>
          <w:color w:val="000000" w:themeColor="text1"/>
          <w:kern w:val="0"/>
          <w:sz w:val="22"/>
          <w:szCs w:val="22"/>
          <w:lang w:eastAsia="en-GB"/>
          <w14:ligatures w14:val="none"/>
        </w:rPr>
        <w:t>Grade II Listed Lower Farmhouse (List</w:t>
      </w:r>
      <w:r w:rsidR="00513DC2" w:rsidRPr="00513DC2">
        <w:rPr>
          <w:rFonts w:ascii="Arial" w:eastAsia="Times New Roman" w:hAnsi="Arial" w:cs="Arial"/>
          <w:color w:val="000000" w:themeColor="text1"/>
          <w:kern w:val="0"/>
          <w:sz w:val="22"/>
          <w:szCs w:val="22"/>
          <w:lang w:eastAsia="en-GB"/>
          <w14:ligatures w14:val="none"/>
        </w:rPr>
        <w:t xml:space="preserve"> Entry Number: </w:t>
      </w:r>
      <w:r w:rsidR="00513DC2" w:rsidRPr="00513DC2">
        <w:rPr>
          <w:rFonts w:ascii="Arial" w:eastAsia="Times New Roman" w:hAnsi="Arial" w:cs="Arial"/>
          <w:color w:val="000000" w:themeColor="text1"/>
          <w:kern w:val="0"/>
          <w:sz w:val="22"/>
          <w:szCs w:val="22"/>
          <w:lang w:eastAsia="en-GB"/>
          <w14:ligatures w14:val="none"/>
        </w:rPr>
        <w:br/>
        <w:t>1184940)</w:t>
      </w:r>
    </w:p>
    <w:p w14:paraId="11D895C4" w14:textId="0131EF6D" w:rsidR="0034241A" w:rsidRDefault="0034241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Located within the </w:t>
      </w:r>
      <w:r w:rsidR="00287A97">
        <w:rPr>
          <w:rFonts w:ascii="Arial" w:eastAsia="Times New Roman" w:hAnsi="Arial" w:cs="Arial"/>
          <w:color w:val="000000" w:themeColor="text1"/>
          <w:kern w:val="0"/>
          <w:sz w:val="22"/>
          <w:szCs w:val="22"/>
          <w:lang w:eastAsia="en-GB"/>
          <w14:ligatures w14:val="none"/>
        </w:rPr>
        <w:t>River Test Catchment</w:t>
      </w:r>
    </w:p>
    <w:p w14:paraId="61172BF1" w14:textId="11535491" w:rsidR="008068AD" w:rsidRPr="00954F78" w:rsidRDefault="008068AD"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16A856E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31BCEE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CDCBFE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5D3F746" w14:textId="664F0762" w:rsidR="00CA49C2"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PL/202</w:t>
      </w:r>
      <w:r w:rsidR="00CA49C2">
        <w:rPr>
          <w:rFonts w:ascii="Arial" w:eastAsia="Times New Roman" w:hAnsi="Arial" w:cs="Arial"/>
          <w:color w:val="000000" w:themeColor="text1"/>
          <w:kern w:val="0"/>
          <w:sz w:val="22"/>
          <w:szCs w:val="22"/>
          <w:lang w:eastAsia="en-GB"/>
          <w14:ligatures w14:val="none"/>
        </w:rPr>
        <w:t xml:space="preserve">5/00140 - </w:t>
      </w:r>
      <w:r w:rsidR="00CA49C2" w:rsidRPr="00CA49C2">
        <w:rPr>
          <w:rFonts w:ascii="Arial" w:eastAsia="Times New Roman" w:hAnsi="Arial" w:cs="Arial"/>
          <w:color w:val="000000" w:themeColor="text1"/>
          <w:kern w:val="0"/>
          <w:sz w:val="22"/>
          <w:szCs w:val="22"/>
          <w:lang w:eastAsia="en-GB"/>
          <w14:ligatures w14:val="none"/>
        </w:rPr>
        <w:t>Removal of front log store and creation of new two storey side studio and bedroom extension. Internal refurbishments and re-planning. Landscaping proposals. New windows and external cills. New driveway access to side yard.</w:t>
      </w:r>
      <w:r w:rsidR="00CA49C2">
        <w:rPr>
          <w:rFonts w:ascii="Arial" w:eastAsia="Times New Roman" w:hAnsi="Arial" w:cs="Arial"/>
          <w:color w:val="000000" w:themeColor="text1"/>
          <w:kern w:val="0"/>
          <w:sz w:val="22"/>
          <w:szCs w:val="22"/>
          <w:lang w:eastAsia="en-GB"/>
          <w14:ligatures w14:val="none"/>
        </w:rPr>
        <w:t xml:space="preserve"> Withdrawn 13</w:t>
      </w:r>
      <w:r w:rsidR="00CA49C2" w:rsidRPr="00CA49C2">
        <w:rPr>
          <w:rFonts w:ascii="Arial" w:eastAsia="Times New Roman" w:hAnsi="Arial" w:cs="Arial"/>
          <w:color w:val="000000" w:themeColor="text1"/>
          <w:kern w:val="0"/>
          <w:sz w:val="22"/>
          <w:szCs w:val="22"/>
          <w:vertAlign w:val="superscript"/>
          <w:lang w:eastAsia="en-GB"/>
          <w14:ligatures w14:val="none"/>
        </w:rPr>
        <w:t>th</w:t>
      </w:r>
      <w:r w:rsidR="00CA49C2">
        <w:rPr>
          <w:rFonts w:ascii="Arial" w:eastAsia="Times New Roman" w:hAnsi="Arial" w:cs="Arial"/>
          <w:color w:val="000000" w:themeColor="text1"/>
          <w:kern w:val="0"/>
          <w:sz w:val="22"/>
          <w:szCs w:val="22"/>
          <w:lang w:eastAsia="en-GB"/>
          <w14:ligatures w14:val="none"/>
        </w:rPr>
        <w:t xml:space="preserve"> June 2025.</w:t>
      </w:r>
    </w:p>
    <w:p w14:paraId="12ED252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EB81C5F"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825270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456179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F1D7D59" w14:textId="705500F0" w:rsidR="00134D23" w:rsidRPr="002D6488" w:rsidRDefault="00134D23" w:rsidP="002D6488">
      <w:pPr>
        <w:spacing w:after="0" w:line="276" w:lineRule="auto"/>
        <w:jc w:val="both"/>
        <w:rPr>
          <w:rFonts w:ascii="Arial" w:eastAsia="Times New Roman" w:hAnsi="Arial" w:cs="Arial"/>
          <w:kern w:val="0"/>
          <w:sz w:val="22"/>
          <w:szCs w:val="22"/>
          <w:lang w:eastAsia="en-GB"/>
          <w14:ligatures w14:val="none"/>
        </w:rPr>
      </w:pPr>
    </w:p>
    <w:p w14:paraId="195E9E7E" w14:textId="77777777" w:rsidR="00315AE0" w:rsidRPr="003F385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3852">
        <w:rPr>
          <w:rFonts w:ascii="Arial" w:eastAsia="Times New Roman" w:hAnsi="Arial" w:cs="Arial"/>
          <w:color w:val="000000" w:themeColor="text1"/>
          <w:kern w:val="0"/>
          <w:sz w:val="22"/>
          <w:szCs w:val="22"/>
          <w:lang w:eastAsia="en-GB"/>
          <w14:ligatures w14:val="none"/>
        </w:rPr>
        <w:t>Core Policy 50</w:t>
      </w:r>
      <w:r w:rsidR="006A735A" w:rsidRPr="003F3852">
        <w:rPr>
          <w:rFonts w:ascii="Arial" w:eastAsia="Times New Roman" w:hAnsi="Arial" w:cs="Arial"/>
          <w:color w:val="000000" w:themeColor="text1"/>
          <w:kern w:val="0"/>
          <w:sz w:val="22"/>
          <w:szCs w:val="22"/>
          <w:lang w:eastAsia="en-GB"/>
          <w14:ligatures w14:val="none"/>
        </w:rPr>
        <w:t>:</w:t>
      </w:r>
      <w:r w:rsidRPr="003F3852">
        <w:rPr>
          <w:rFonts w:ascii="Arial" w:eastAsia="Times New Roman" w:hAnsi="Arial" w:cs="Arial"/>
          <w:color w:val="000000" w:themeColor="text1"/>
          <w:kern w:val="0"/>
          <w:sz w:val="22"/>
          <w:szCs w:val="22"/>
          <w:lang w:eastAsia="en-GB"/>
          <w14:ligatures w14:val="none"/>
        </w:rPr>
        <w:t xml:space="preserve"> Biodiversity and Geodiversity </w:t>
      </w:r>
    </w:p>
    <w:p w14:paraId="5DF31579" w14:textId="77777777" w:rsidR="00315AE0" w:rsidRPr="003F385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F3852">
        <w:rPr>
          <w:rFonts w:ascii="Arial" w:eastAsia="Times New Roman" w:hAnsi="Arial" w:cs="Arial"/>
          <w:color w:val="000000" w:themeColor="text1"/>
          <w:kern w:val="0"/>
          <w:sz w:val="22"/>
          <w:szCs w:val="22"/>
          <w:lang w:eastAsia="en-GB"/>
          <w14:ligatures w14:val="none"/>
        </w:rPr>
        <w:t>Core Policy 51</w:t>
      </w:r>
      <w:r w:rsidR="006A735A" w:rsidRPr="003F3852">
        <w:rPr>
          <w:rFonts w:ascii="Arial" w:eastAsia="Times New Roman" w:hAnsi="Arial" w:cs="Arial"/>
          <w:color w:val="000000" w:themeColor="text1"/>
          <w:kern w:val="0"/>
          <w:sz w:val="22"/>
          <w:szCs w:val="22"/>
          <w:lang w:eastAsia="en-GB"/>
          <w14:ligatures w14:val="none"/>
        </w:rPr>
        <w:t xml:space="preserve">: </w:t>
      </w:r>
      <w:r w:rsidRPr="003F3852">
        <w:rPr>
          <w:rFonts w:ascii="Arial" w:eastAsia="Times New Roman" w:hAnsi="Arial" w:cs="Arial"/>
          <w:color w:val="000000" w:themeColor="text1"/>
          <w:kern w:val="0"/>
          <w:sz w:val="22"/>
          <w:szCs w:val="22"/>
          <w:lang w:eastAsia="en-GB"/>
          <w14:ligatures w14:val="none"/>
        </w:rPr>
        <w:t xml:space="preserve">Landscape </w:t>
      </w:r>
    </w:p>
    <w:p w14:paraId="33E50DBB" w14:textId="754C9A31" w:rsidR="002D6488" w:rsidRPr="00597AEB" w:rsidRDefault="002D6488"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97AEB">
        <w:rPr>
          <w:rFonts w:ascii="Arial" w:eastAsia="Times New Roman" w:hAnsi="Arial" w:cs="Arial"/>
          <w:color w:val="000000" w:themeColor="text1"/>
          <w:kern w:val="0"/>
          <w:sz w:val="22"/>
          <w:szCs w:val="22"/>
          <w:lang w:eastAsia="en-GB"/>
          <w14:ligatures w14:val="none"/>
        </w:rPr>
        <w:t>Core Policy 57: Ensuring High Quality Design and Place Shaping</w:t>
      </w:r>
    </w:p>
    <w:p w14:paraId="518BAAA8" w14:textId="77777777" w:rsidR="00683C17" w:rsidRPr="00597AEB"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97AEB">
        <w:rPr>
          <w:rFonts w:ascii="Arial" w:eastAsia="Times New Roman" w:hAnsi="Arial" w:cs="Arial"/>
          <w:color w:val="000000" w:themeColor="text1"/>
          <w:kern w:val="0"/>
          <w:sz w:val="22"/>
          <w:szCs w:val="22"/>
          <w:lang w:eastAsia="en-GB"/>
          <w14:ligatures w14:val="none"/>
        </w:rPr>
        <w:t>Core Policy 58</w:t>
      </w:r>
      <w:r w:rsidR="006A735A" w:rsidRPr="00597AEB">
        <w:rPr>
          <w:rFonts w:ascii="Arial" w:eastAsia="Times New Roman" w:hAnsi="Arial" w:cs="Arial"/>
          <w:color w:val="000000" w:themeColor="text1"/>
          <w:kern w:val="0"/>
          <w:sz w:val="22"/>
          <w:szCs w:val="22"/>
          <w:lang w:eastAsia="en-GB"/>
          <w14:ligatures w14:val="none"/>
        </w:rPr>
        <w:t>:</w:t>
      </w:r>
      <w:r w:rsidR="00315AE0" w:rsidRPr="00597AEB">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61ED7DA" w14:textId="77777777" w:rsidR="009F684B" w:rsidRPr="00597AE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97AEB">
        <w:rPr>
          <w:rFonts w:ascii="Arial" w:eastAsia="Times New Roman" w:hAnsi="Arial" w:cs="Arial"/>
          <w:color w:val="000000" w:themeColor="text1"/>
          <w:kern w:val="0"/>
          <w:sz w:val="22"/>
          <w:szCs w:val="22"/>
          <w:lang w:eastAsia="en-GB"/>
          <w14:ligatures w14:val="none"/>
        </w:rPr>
        <w:t>Core Policy 61</w:t>
      </w:r>
      <w:r w:rsidR="006A735A" w:rsidRPr="00597AEB">
        <w:rPr>
          <w:rFonts w:ascii="Arial" w:eastAsia="Times New Roman" w:hAnsi="Arial" w:cs="Arial"/>
          <w:color w:val="000000" w:themeColor="text1"/>
          <w:kern w:val="0"/>
          <w:sz w:val="22"/>
          <w:szCs w:val="22"/>
          <w:lang w:eastAsia="en-GB"/>
          <w14:ligatures w14:val="none"/>
        </w:rPr>
        <w:t>:</w:t>
      </w:r>
      <w:r w:rsidRPr="00597AEB">
        <w:rPr>
          <w:rFonts w:ascii="Arial" w:eastAsia="Times New Roman" w:hAnsi="Arial" w:cs="Arial"/>
          <w:color w:val="000000" w:themeColor="text1"/>
          <w:kern w:val="0"/>
          <w:sz w:val="22"/>
          <w:szCs w:val="22"/>
          <w:lang w:eastAsia="en-GB"/>
          <w14:ligatures w14:val="none"/>
        </w:rPr>
        <w:t xml:space="preserve"> Transport and New Development</w:t>
      </w:r>
    </w:p>
    <w:p w14:paraId="184BCAD2" w14:textId="77777777" w:rsidR="009F684B" w:rsidRPr="00597AEB"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597AEB">
        <w:rPr>
          <w:rFonts w:ascii="Arial" w:eastAsia="Times New Roman" w:hAnsi="Arial" w:cs="Arial"/>
          <w:color w:val="000000" w:themeColor="text1"/>
          <w:kern w:val="0"/>
          <w:sz w:val="22"/>
          <w:szCs w:val="22"/>
          <w:lang w:eastAsia="en-GB"/>
          <w14:ligatures w14:val="none"/>
        </w:rPr>
        <w:t>Core Policy 64</w:t>
      </w:r>
      <w:r w:rsidR="006A735A" w:rsidRPr="00597AEB">
        <w:rPr>
          <w:rFonts w:ascii="Arial" w:eastAsia="Times New Roman" w:hAnsi="Arial" w:cs="Arial"/>
          <w:color w:val="000000" w:themeColor="text1"/>
          <w:kern w:val="0"/>
          <w:sz w:val="22"/>
          <w:szCs w:val="22"/>
          <w:lang w:eastAsia="en-GB"/>
          <w14:ligatures w14:val="none"/>
        </w:rPr>
        <w:t>:</w:t>
      </w:r>
      <w:r w:rsidRPr="00597AEB">
        <w:rPr>
          <w:rFonts w:ascii="Arial" w:eastAsia="Times New Roman" w:hAnsi="Arial" w:cs="Arial"/>
          <w:color w:val="000000" w:themeColor="text1"/>
          <w:kern w:val="0"/>
          <w:sz w:val="22"/>
          <w:szCs w:val="22"/>
          <w:lang w:eastAsia="en-GB"/>
          <w14:ligatures w14:val="none"/>
        </w:rPr>
        <w:t xml:space="preserve"> Demand Management</w:t>
      </w:r>
    </w:p>
    <w:p w14:paraId="65FF172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62748B3"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C1CAA3C"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BB83E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EC0396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3F66909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CC4B8F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1F958C4"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5CF1A0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526CC6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C7B481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08912DC" w14:textId="4F22BAEF" w:rsidR="0016162B" w:rsidRPr="00E16B1D" w:rsidRDefault="006F3865"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Tidcombe and Fosbury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0" w:name="_Hlk198304422"/>
      <w:r>
        <w:rPr>
          <w:rFonts w:ascii="Arial" w:eastAsia="Times New Roman" w:hAnsi="Arial" w:cs="Arial"/>
          <w:kern w:val="0"/>
          <w:sz w:val="22"/>
          <w:szCs w:val="22"/>
          <w:lang w:eastAsia="en-GB"/>
          <w14:ligatures w14:val="none"/>
        </w:rPr>
        <w:t>response received at the time of writing.</w:t>
      </w:r>
    </w:p>
    <w:bookmarkEnd w:id="0"/>
    <w:p w14:paraId="05A57BD6" w14:textId="77777777" w:rsidR="000815DE" w:rsidRPr="00601FF1"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88C6229" w14:textId="52B559B4" w:rsidR="00A55952" w:rsidRPr="00601FF1" w:rsidRDefault="002D648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1FF1">
        <w:rPr>
          <w:rFonts w:ascii="Arial" w:eastAsia="Times New Roman" w:hAnsi="Arial" w:cs="Arial"/>
          <w:color w:val="000000" w:themeColor="text1"/>
          <w:kern w:val="0"/>
          <w:sz w:val="22"/>
          <w:szCs w:val="22"/>
          <w:u w:val="single"/>
          <w:lang w:eastAsia="en-GB"/>
          <w14:ligatures w14:val="none"/>
        </w:rPr>
        <w:t>Public Protection</w:t>
      </w:r>
      <w:r w:rsidRPr="00601FF1">
        <w:rPr>
          <w:rFonts w:ascii="Arial" w:eastAsia="Times New Roman" w:hAnsi="Arial" w:cs="Arial"/>
          <w:color w:val="000000" w:themeColor="text1"/>
          <w:kern w:val="0"/>
          <w:sz w:val="22"/>
          <w:szCs w:val="22"/>
          <w:lang w:eastAsia="en-GB"/>
          <w14:ligatures w14:val="none"/>
        </w:rPr>
        <w:t xml:space="preserve">: </w:t>
      </w:r>
      <w:r w:rsidR="00E07000" w:rsidRPr="00601FF1">
        <w:rPr>
          <w:rFonts w:ascii="Arial" w:eastAsia="Times New Roman" w:hAnsi="Arial" w:cs="Arial"/>
          <w:color w:val="000000" w:themeColor="text1"/>
          <w:kern w:val="0"/>
          <w:sz w:val="22"/>
          <w:szCs w:val="22"/>
          <w:lang w:eastAsia="en-GB"/>
          <w14:ligatures w14:val="none"/>
        </w:rPr>
        <w:t>No objection subject to condition.</w:t>
      </w:r>
    </w:p>
    <w:p w14:paraId="09239295" w14:textId="77777777" w:rsidR="00601FF1"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2A25F9" w14:textId="7310280F" w:rsidR="006F3865" w:rsidRPr="00601FF1" w:rsidRDefault="006F386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1FF1">
        <w:rPr>
          <w:rFonts w:ascii="Arial" w:eastAsia="Times New Roman" w:hAnsi="Arial" w:cs="Arial"/>
          <w:color w:val="000000" w:themeColor="text1"/>
          <w:kern w:val="0"/>
          <w:sz w:val="22"/>
          <w:szCs w:val="22"/>
          <w:u w:val="single"/>
          <w:lang w:eastAsia="en-GB"/>
          <w14:ligatures w14:val="none"/>
        </w:rPr>
        <w:t>Highways</w:t>
      </w:r>
      <w:r w:rsidR="00601FF1" w:rsidRPr="00601FF1">
        <w:rPr>
          <w:rFonts w:ascii="Arial" w:eastAsia="Times New Roman" w:hAnsi="Arial" w:cs="Arial"/>
          <w:color w:val="000000" w:themeColor="text1"/>
          <w:kern w:val="0"/>
          <w:sz w:val="22"/>
          <w:szCs w:val="22"/>
          <w:lang w:eastAsia="en-GB"/>
          <w14:ligatures w14:val="none"/>
        </w:rPr>
        <w:t>:</w:t>
      </w:r>
      <w:r w:rsidR="00601FF1">
        <w:rPr>
          <w:rFonts w:ascii="Arial" w:eastAsia="Times New Roman" w:hAnsi="Arial" w:cs="Arial"/>
          <w:color w:val="000000" w:themeColor="text1"/>
          <w:kern w:val="0"/>
          <w:sz w:val="22"/>
          <w:szCs w:val="22"/>
          <w:lang w:eastAsia="en-GB"/>
          <w14:ligatures w14:val="none"/>
        </w:rPr>
        <w:t xml:space="preserve"> No </w:t>
      </w:r>
      <w:r w:rsidR="007D771A">
        <w:rPr>
          <w:rFonts w:ascii="Arial" w:eastAsia="Times New Roman" w:hAnsi="Arial" w:cs="Arial"/>
          <w:color w:val="000000" w:themeColor="text1"/>
          <w:kern w:val="0"/>
          <w:sz w:val="22"/>
          <w:szCs w:val="22"/>
          <w:lang w:eastAsia="en-GB"/>
          <w14:ligatures w14:val="none"/>
        </w:rPr>
        <w:t xml:space="preserve">objection, attention drawn to the need for a Vehicle Crossing Permission due to the lay-by in front of the property being part of the highway. </w:t>
      </w:r>
    </w:p>
    <w:p w14:paraId="720ED7AD" w14:textId="77777777" w:rsidR="00601FF1"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C63A4F" w14:textId="03817930" w:rsidR="00601FF1"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1FF1">
        <w:rPr>
          <w:rFonts w:ascii="Arial" w:eastAsia="Times New Roman" w:hAnsi="Arial" w:cs="Arial"/>
          <w:color w:val="000000" w:themeColor="text1"/>
          <w:kern w:val="0"/>
          <w:sz w:val="22"/>
          <w:szCs w:val="22"/>
          <w:u w:val="single"/>
          <w:lang w:eastAsia="en-GB"/>
          <w14:ligatures w14:val="none"/>
        </w:rPr>
        <w:t>Archaeology</w:t>
      </w:r>
      <w:r w:rsidRPr="00601FF1">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No response received at the time of writing.</w:t>
      </w:r>
    </w:p>
    <w:p w14:paraId="016C6D2B" w14:textId="77777777" w:rsidR="00601FF1"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9E992E" w14:textId="716AF2E5" w:rsidR="005B0FD5" w:rsidRPr="00601FF1" w:rsidRDefault="00601FF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01FF1">
        <w:rPr>
          <w:rFonts w:ascii="Arial" w:eastAsia="Times New Roman" w:hAnsi="Arial" w:cs="Arial"/>
          <w:color w:val="000000" w:themeColor="text1"/>
          <w:kern w:val="0"/>
          <w:sz w:val="22"/>
          <w:szCs w:val="22"/>
          <w:u w:val="single"/>
          <w:lang w:eastAsia="en-GB"/>
          <w14:ligatures w14:val="none"/>
        </w:rPr>
        <w:t>Ecology</w:t>
      </w:r>
      <w:r w:rsidRPr="00601FF1">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D403FC">
        <w:rPr>
          <w:rFonts w:ascii="Arial" w:eastAsia="Times New Roman" w:hAnsi="Arial" w:cs="Arial"/>
          <w:color w:val="000000" w:themeColor="text1"/>
          <w:kern w:val="0"/>
          <w:sz w:val="22"/>
          <w:szCs w:val="22"/>
          <w:lang w:eastAsia="en-GB"/>
          <w14:ligatures w14:val="none"/>
        </w:rPr>
        <w:t>No objection subject to condition</w:t>
      </w:r>
      <w:r w:rsidR="005C34E2">
        <w:rPr>
          <w:rFonts w:ascii="Arial" w:eastAsia="Times New Roman" w:hAnsi="Arial" w:cs="Arial"/>
          <w:color w:val="000000" w:themeColor="text1"/>
          <w:kern w:val="0"/>
          <w:sz w:val="22"/>
          <w:szCs w:val="22"/>
          <w:lang w:eastAsia="en-GB"/>
          <w14:ligatures w14:val="none"/>
        </w:rPr>
        <w:t>.</w:t>
      </w:r>
    </w:p>
    <w:p w14:paraId="6B677531" w14:textId="02461A35"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B07BFD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356F89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8A657D4" w14:textId="2081D5C8" w:rsidR="008D7802" w:rsidRPr="003D2BB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60843FE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952DC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20929F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49BD54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952CC6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77842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C166B2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1938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D3D4F1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411102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DA5BBB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A1EB4D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70B9A4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32991C5" w14:textId="22C49672" w:rsidR="008C3D5B" w:rsidRDefault="006F325F"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proposed extension</w:t>
      </w:r>
      <w:r w:rsidR="005D2167">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w:t>
      </w:r>
      <w:r w:rsidR="00F14420">
        <w:rPr>
          <w:rFonts w:ascii="Arial" w:eastAsia="Times New Roman" w:hAnsi="Arial" w:cs="Arial"/>
          <w:color w:val="000000" w:themeColor="text1"/>
          <w:kern w:val="0"/>
          <w:sz w:val="22"/>
          <w:szCs w:val="22"/>
          <w:lang w:eastAsia="en-GB"/>
          <w14:ligatures w14:val="none"/>
        </w:rPr>
        <w:t xml:space="preserve">to the main dwellinghouse </w:t>
      </w:r>
      <w:r>
        <w:rPr>
          <w:rFonts w:ascii="Arial" w:eastAsia="Times New Roman" w:hAnsi="Arial" w:cs="Arial"/>
          <w:color w:val="000000" w:themeColor="text1"/>
          <w:kern w:val="0"/>
          <w:sz w:val="22"/>
          <w:szCs w:val="22"/>
          <w:lang w:eastAsia="en-GB"/>
          <w14:ligatures w14:val="none"/>
        </w:rPr>
        <w:t>would be sited to the rear of the property where it would not be particularly visible upon the street scene.</w:t>
      </w:r>
      <w:r w:rsidR="00F14420">
        <w:rPr>
          <w:rFonts w:ascii="Arial" w:eastAsia="Times New Roman" w:hAnsi="Arial" w:cs="Arial"/>
          <w:color w:val="000000" w:themeColor="text1"/>
          <w:kern w:val="0"/>
          <w:sz w:val="22"/>
          <w:szCs w:val="22"/>
          <w:lang w:eastAsia="en-GB"/>
          <w14:ligatures w14:val="none"/>
        </w:rPr>
        <w:t xml:space="preserve"> </w:t>
      </w:r>
      <w:r w:rsidR="00EA026D">
        <w:rPr>
          <w:rFonts w:ascii="Arial" w:eastAsia="Times New Roman" w:hAnsi="Arial" w:cs="Arial"/>
          <w:color w:val="000000" w:themeColor="text1"/>
          <w:kern w:val="0"/>
          <w:sz w:val="22"/>
          <w:szCs w:val="22"/>
          <w:lang w:eastAsia="en-GB"/>
          <w14:ligatures w14:val="none"/>
        </w:rPr>
        <w:t>The one and a half storey element would comprise</w:t>
      </w:r>
      <w:r w:rsidR="006876CD">
        <w:rPr>
          <w:rFonts w:ascii="Arial" w:eastAsia="Times New Roman" w:hAnsi="Arial" w:cs="Arial"/>
          <w:color w:val="000000" w:themeColor="text1"/>
          <w:kern w:val="0"/>
          <w:sz w:val="22"/>
          <w:szCs w:val="22"/>
          <w:lang w:eastAsia="en-GB"/>
          <w14:ligatures w14:val="none"/>
        </w:rPr>
        <w:t xml:space="preserve"> a </w:t>
      </w:r>
      <w:r w:rsidR="00E63ED8">
        <w:rPr>
          <w:rFonts w:ascii="Arial" w:eastAsia="Times New Roman" w:hAnsi="Arial" w:cs="Arial"/>
          <w:color w:val="000000" w:themeColor="text1"/>
          <w:kern w:val="0"/>
          <w:sz w:val="22"/>
          <w:szCs w:val="22"/>
          <w:lang w:eastAsia="en-GB"/>
          <w14:ligatures w14:val="none"/>
        </w:rPr>
        <w:t>flat-roofed structure which would have zinc clad walls</w:t>
      </w:r>
      <w:r w:rsidR="00542AED">
        <w:rPr>
          <w:rFonts w:ascii="Arial" w:eastAsia="Times New Roman" w:hAnsi="Arial" w:cs="Arial"/>
          <w:color w:val="000000" w:themeColor="text1"/>
          <w:kern w:val="0"/>
          <w:sz w:val="22"/>
          <w:szCs w:val="22"/>
          <w:lang w:eastAsia="en-GB"/>
          <w14:ligatures w14:val="none"/>
        </w:rPr>
        <w:t xml:space="preserve"> </w:t>
      </w:r>
      <w:r w:rsidR="00E63ED8">
        <w:rPr>
          <w:rFonts w:ascii="Arial" w:eastAsia="Times New Roman" w:hAnsi="Arial" w:cs="Arial"/>
          <w:color w:val="000000" w:themeColor="text1"/>
          <w:kern w:val="0"/>
          <w:sz w:val="22"/>
          <w:szCs w:val="22"/>
          <w:lang w:eastAsia="en-GB"/>
          <w14:ligatures w14:val="none"/>
        </w:rPr>
        <w:t>on the side elevations</w:t>
      </w:r>
      <w:r w:rsidR="00C3288C">
        <w:rPr>
          <w:rFonts w:ascii="Arial" w:eastAsia="Times New Roman" w:hAnsi="Arial" w:cs="Arial"/>
          <w:color w:val="000000" w:themeColor="text1"/>
          <w:kern w:val="0"/>
          <w:sz w:val="22"/>
          <w:szCs w:val="22"/>
          <w:lang w:eastAsia="en-GB"/>
          <w14:ligatures w14:val="none"/>
        </w:rPr>
        <w:t>, zinc flashing</w:t>
      </w:r>
      <w:r w:rsidR="00542AED">
        <w:rPr>
          <w:rFonts w:ascii="Arial" w:eastAsia="Times New Roman" w:hAnsi="Arial" w:cs="Arial"/>
          <w:color w:val="000000" w:themeColor="text1"/>
          <w:kern w:val="0"/>
          <w:sz w:val="22"/>
          <w:szCs w:val="22"/>
          <w:lang w:eastAsia="en-GB"/>
          <w14:ligatures w14:val="none"/>
        </w:rPr>
        <w:t>,</w:t>
      </w:r>
      <w:r w:rsidR="00E63ED8">
        <w:rPr>
          <w:rFonts w:ascii="Arial" w:eastAsia="Times New Roman" w:hAnsi="Arial" w:cs="Arial"/>
          <w:color w:val="000000" w:themeColor="text1"/>
          <w:kern w:val="0"/>
          <w:sz w:val="22"/>
          <w:szCs w:val="22"/>
          <w:lang w:eastAsia="en-GB"/>
          <w14:ligatures w14:val="none"/>
        </w:rPr>
        <w:t xml:space="preserve"> and </w:t>
      </w:r>
      <w:r w:rsidR="00C3288C">
        <w:rPr>
          <w:rFonts w:ascii="Arial" w:eastAsia="Times New Roman" w:hAnsi="Arial" w:cs="Arial"/>
          <w:color w:val="000000" w:themeColor="text1"/>
          <w:kern w:val="0"/>
          <w:sz w:val="22"/>
          <w:szCs w:val="22"/>
          <w:lang w:eastAsia="en-GB"/>
          <w14:ligatures w14:val="none"/>
        </w:rPr>
        <w:t xml:space="preserve">timber windows/doors with timber </w:t>
      </w:r>
      <w:r w:rsidR="005D2167">
        <w:rPr>
          <w:rFonts w:ascii="Arial" w:eastAsia="Times New Roman" w:hAnsi="Arial" w:cs="Arial"/>
          <w:color w:val="000000" w:themeColor="text1"/>
          <w:kern w:val="0"/>
          <w:sz w:val="22"/>
          <w:szCs w:val="22"/>
          <w:lang w:eastAsia="en-GB"/>
          <w14:ligatures w14:val="none"/>
        </w:rPr>
        <w:t xml:space="preserve">mullions on the entire rear elevation. While this would have a modern appearance, it would consist of a high-quality, natural material pallet and would offer a contrast to the existing property which </w:t>
      </w:r>
      <w:r w:rsidR="0054331E">
        <w:rPr>
          <w:rFonts w:ascii="Arial" w:eastAsia="Times New Roman" w:hAnsi="Arial" w:cs="Arial"/>
          <w:color w:val="000000" w:themeColor="text1"/>
          <w:kern w:val="0"/>
          <w:sz w:val="22"/>
          <w:szCs w:val="22"/>
          <w:lang w:eastAsia="en-GB"/>
          <w14:ligatures w14:val="none"/>
        </w:rPr>
        <w:t>holds</w:t>
      </w:r>
      <w:r w:rsidR="005D2167">
        <w:rPr>
          <w:rFonts w:ascii="Arial" w:eastAsia="Times New Roman" w:hAnsi="Arial" w:cs="Arial"/>
          <w:color w:val="000000" w:themeColor="text1"/>
          <w:kern w:val="0"/>
          <w:sz w:val="22"/>
          <w:szCs w:val="22"/>
          <w:lang w:eastAsia="en-GB"/>
          <w14:ligatures w14:val="none"/>
        </w:rPr>
        <w:t xml:space="preserve"> some architectural merit.</w:t>
      </w:r>
      <w:r w:rsidR="008E2811">
        <w:rPr>
          <w:rFonts w:ascii="Arial" w:eastAsia="Times New Roman" w:hAnsi="Arial" w:cs="Arial"/>
          <w:color w:val="000000" w:themeColor="text1"/>
          <w:kern w:val="0"/>
          <w:sz w:val="22"/>
          <w:szCs w:val="22"/>
          <w:lang w:eastAsia="en-GB"/>
          <w14:ligatures w14:val="none"/>
        </w:rPr>
        <w:t xml:space="preserve"> The single storey extension </w:t>
      </w:r>
      <w:r w:rsidR="00214FAB">
        <w:rPr>
          <w:rFonts w:ascii="Arial" w:eastAsia="Times New Roman" w:hAnsi="Arial" w:cs="Arial"/>
          <w:color w:val="000000" w:themeColor="text1"/>
          <w:kern w:val="0"/>
          <w:sz w:val="22"/>
          <w:szCs w:val="22"/>
          <w:lang w:eastAsia="en-GB"/>
          <w14:ligatures w14:val="none"/>
        </w:rPr>
        <w:t xml:space="preserve">would have a lean-to roof which would act as a </w:t>
      </w:r>
      <w:r w:rsidR="00A40532">
        <w:rPr>
          <w:rFonts w:ascii="Arial" w:eastAsia="Times New Roman" w:hAnsi="Arial" w:cs="Arial"/>
          <w:color w:val="000000" w:themeColor="text1"/>
          <w:kern w:val="0"/>
          <w:sz w:val="22"/>
          <w:szCs w:val="22"/>
          <w:lang w:eastAsia="en-GB"/>
          <w14:ligatures w14:val="none"/>
        </w:rPr>
        <w:t>continuation</w:t>
      </w:r>
      <w:r w:rsidR="00214FAB">
        <w:rPr>
          <w:rFonts w:ascii="Arial" w:eastAsia="Times New Roman" w:hAnsi="Arial" w:cs="Arial"/>
          <w:color w:val="000000" w:themeColor="text1"/>
          <w:kern w:val="0"/>
          <w:sz w:val="22"/>
          <w:szCs w:val="22"/>
          <w:lang w:eastAsia="en-GB"/>
          <w14:ligatures w14:val="none"/>
        </w:rPr>
        <w:t xml:space="preserve"> </w:t>
      </w:r>
      <w:r w:rsidR="00A40532">
        <w:rPr>
          <w:rFonts w:ascii="Arial" w:eastAsia="Times New Roman" w:hAnsi="Arial" w:cs="Arial"/>
          <w:color w:val="000000" w:themeColor="text1"/>
          <w:kern w:val="0"/>
          <w:sz w:val="22"/>
          <w:szCs w:val="22"/>
          <w:lang w:eastAsia="en-GB"/>
          <w14:ligatures w14:val="none"/>
        </w:rPr>
        <w:t>o</w:t>
      </w:r>
      <w:r w:rsidR="00214FAB">
        <w:rPr>
          <w:rFonts w:ascii="Arial" w:eastAsia="Times New Roman" w:hAnsi="Arial" w:cs="Arial"/>
          <w:color w:val="000000" w:themeColor="text1"/>
          <w:kern w:val="0"/>
          <w:sz w:val="22"/>
          <w:szCs w:val="22"/>
          <w:lang w:eastAsia="en-GB"/>
          <w14:ligatures w14:val="none"/>
        </w:rPr>
        <w:t xml:space="preserve">f the existing roof. </w:t>
      </w:r>
      <w:r w:rsidR="0077025D">
        <w:rPr>
          <w:rFonts w:ascii="Arial" w:eastAsia="Times New Roman" w:hAnsi="Arial" w:cs="Arial"/>
          <w:color w:val="000000" w:themeColor="text1"/>
          <w:kern w:val="0"/>
          <w:sz w:val="22"/>
          <w:szCs w:val="22"/>
          <w:lang w:eastAsia="en-GB"/>
          <w14:ligatures w14:val="none"/>
        </w:rPr>
        <w:t xml:space="preserve">The specification of the roofing material has not been provided so this will be conditioned to match existing in the interest of protecting visual amenity. The single storey extension </w:t>
      </w:r>
      <w:r w:rsidR="005640A8">
        <w:rPr>
          <w:rFonts w:ascii="Arial" w:eastAsia="Times New Roman" w:hAnsi="Arial" w:cs="Arial"/>
          <w:color w:val="000000" w:themeColor="text1"/>
          <w:kern w:val="0"/>
          <w:sz w:val="22"/>
          <w:szCs w:val="22"/>
          <w:lang w:eastAsia="en-GB"/>
          <w14:ligatures w14:val="none"/>
        </w:rPr>
        <w:t xml:space="preserve">is entirely in keeping with the architectural style/material pallet of the existing </w:t>
      </w:r>
      <w:r w:rsidR="00ED3553">
        <w:rPr>
          <w:rFonts w:ascii="Arial" w:eastAsia="Times New Roman" w:hAnsi="Arial" w:cs="Arial"/>
          <w:color w:val="000000" w:themeColor="text1"/>
          <w:kern w:val="0"/>
          <w:sz w:val="22"/>
          <w:szCs w:val="22"/>
          <w:lang w:eastAsia="en-GB"/>
          <w14:ligatures w14:val="none"/>
        </w:rPr>
        <w:t>property</w:t>
      </w:r>
      <w:r w:rsidR="005640A8">
        <w:rPr>
          <w:rFonts w:ascii="Arial" w:eastAsia="Times New Roman" w:hAnsi="Arial" w:cs="Arial"/>
          <w:color w:val="000000" w:themeColor="text1"/>
          <w:kern w:val="0"/>
          <w:sz w:val="22"/>
          <w:szCs w:val="22"/>
          <w:lang w:eastAsia="en-GB"/>
          <w14:ligatures w14:val="none"/>
        </w:rPr>
        <w:t xml:space="preserve"> and would appear subservient in scale/appearance; the more modern extension would also be blocked from any views of the side elevation upon the street scene so </w:t>
      </w:r>
      <w:r w:rsidR="0049326C">
        <w:rPr>
          <w:rFonts w:ascii="Arial" w:eastAsia="Times New Roman" w:hAnsi="Arial" w:cs="Arial"/>
          <w:color w:val="000000" w:themeColor="text1"/>
          <w:kern w:val="0"/>
          <w:sz w:val="22"/>
          <w:szCs w:val="22"/>
          <w:lang w:eastAsia="en-GB"/>
          <w14:ligatures w14:val="none"/>
        </w:rPr>
        <w:t xml:space="preserve">the </w:t>
      </w:r>
      <w:r w:rsidR="00ED3553">
        <w:rPr>
          <w:rFonts w:ascii="Arial" w:eastAsia="Times New Roman" w:hAnsi="Arial" w:cs="Arial"/>
          <w:color w:val="000000" w:themeColor="text1"/>
          <w:kern w:val="0"/>
          <w:sz w:val="22"/>
          <w:szCs w:val="22"/>
          <w:lang w:eastAsia="en-GB"/>
          <w14:ligatures w14:val="none"/>
        </w:rPr>
        <w:t>ma</w:t>
      </w:r>
      <w:r w:rsidR="0049326C">
        <w:rPr>
          <w:rFonts w:ascii="Arial" w:eastAsia="Times New Roman" w:hAnsi="Arial" w:cs="Arial"/>
          <w:color w:val="000000" w:themeColor="text1"/>
          <w:kern w:val="0"/>
          <w:sz w:val="22"/>
          <w:szCs w:val="22"/>
          <w:lang w:eastAsia="en-GB"/>
          <w14:ligatures w14:val="none"/>
        </w:rPr>
        <w:t xml:space="preserve">in </w:t>
      </w:r>
      <w:r w:rsidR="00ED3553">
        <w:rPr>
          <w:rFonts w:ascii="Arial" w:eastAsia="Times New Roman" w:hAnsi="Arial" w:cs="Arial"/>
          <w:color w:val="000000" w:themeColor="text1"/>
          <w:kern w:val="0"/>
          <w:sz w:val="22"/>
          <w:szCs w:val="22"/>
          <w:lang w:eastAsia="en-GB"/>
          <w14:ligatures w14:val="none"/>
        </w:rPr>
        <w:t>d</w:t>
      </w:r>
      <w:r w:rsidR="0049326C">
        <w:rPr>
          <w:rFonts w:ascii="Arial" w:eastAsia="Times New Roman" w:hAnsi="Arial" w:cs="Arial"/>
          <w:color w:val="000000" w:themeColor="text1"/>
          <w:kern w:val="0"/>
          <w:sz w:val="22"/>
          <w:szCs w:val="22"/>
          <w:lang w:eastAsia="en-GB"/>
          <w14:ligatures w14:val="none"/>
        </w:rPr>
        <w:t>welling house would essentially retain its current appearance from views within the public realm.</w:t>
      </w:r>
    </w:p>
    <w:p w14:paraId="10000552" w14:textId="65E44F21" w:rsidR="0049326C" w:rsidRDefault="0049326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7C1AFCC" w14:textId="67E0C207" w:rsidR="00ED3553" w:rsidRDefault="00F05AB1"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 studio is also proposed to the</w:t>
      </w:r>
      <w:r w:rsidR="00546A14">
        <w:rPr>
          <w:rFonts w:ascii="Arial" w:eastAsia="Times New Roman" w:hAnsi="Arial" w:cs="Arial"/>
          <w:color w:val="000000" w:themeColor="text1"/>
          <w:kern w:val="0"/>
          <w:sz w:val="22"/>
          <w:szCs w:val="22"/>
          <w:lang w:eastAsia="en-GB"/>
          <w14:ligatures w14:val="none"/>
        </w:rPr>
        <w:t xml:space="preserve"> northwest of the existing property, continuing the established property line of the properties </w:t>
      </w:r>
      <w:r w:rsidR="00E05465">
        <w:rPr>
          <w:rFonts w:ascii="Arial" w:eastAsia="Times New Roman" w:hAnsi="Arial" w:cs="Arial"/>
          <w:color w:val="000000" w:themeColor="text1"/>
          <w:kern w:val="0"/>
          <w:sz w:val="22"/>
          <w:szCs w:val="22"/>
          <w:lang w:eastAsia="en-GB"/>
          <w14:ligatures w14:val="none"/>
        </w:rPr>
        <w:t>within Fosbury.</w:t>
      </w:r>
      <w:r>
        <w:rPr>
          <w:rFonts w:ascii="Arial" w:eastAsia="Times New Roman" w:hAnsi="Arial" w:cs="Arial"/>
          <w:color w:val="000000" w:themeColor="text1"/>
          <w:kern w:val="0"/>
          <w:sz w:val="22"/>
          <w:szCs w:val="22"/>
          <w:lang w:eastAsia="en-GB"/>
          <w14:ligatures w14:val="none"/>
        </w:rPr>
        <w:t xml:space="preserve"> </w:t>
      </w:r>
      <w:r w:rsidR="00E05465">
        <w:rPr>
          <w:rFonts w:ascii="Arial" w:eastAsia="Times New Roman" w:hAnsi="Arial" w:cs="Arial"/>
          <w:color w:val="000000" w:themeColor="text1"/>
          <w:kern w:val="0"/>
          <w:sz w:val="22"/>
          <w:szCs w:val="22"/>
          <w:lang w:eastAsia="en-GB"/>
          <w14:ligatures w14:val="none"/>
        </w:rPr>
        <w:t>It</w:t>
      </w:r>
      <w:r w:rsidR="00EA026D">
        <w:rPr>
          <w:rFonts w:ascii="Arial" w:eastAsia="Times New Roman" w:hAnsi="Arial" w:cs="Arial"/>
          <w:color w:val="000000" w:themeColor="text1"/>
          <w:kern w:val="0"/>
          <w:sz w:val="22"/>
          <w:szCs w:val="22"/>
          <w:lang w:eastAsia="en-GB"/>
          <w14:ligatures w14:val="none"/>
        </w:rPr>
        <w:t xml:space="preserve"> would be single storey and </w:t>
      </w:r>
      <w:r w:rsidR="003C6DD6">
        <w:rPr>
          <w:rFonts w:ascii="Arial" w:eastAsia="Times New Roman" w:hAnsi="Arial" w:cs="Arial"/>
          <w:color w:val="000000" w:themeColor="text1"/>
          <w:kern w:val="0"/>
          <w:sz w:val="22"/>
          <w:szCs w:val="22"/>
          <w:lang w:eastAsia="en-GB"/>
          <w14:ligatures w14:val="none"/>
        </w:rPr>
        <w:t xml:space="preserve">generally </w:t>
      </w:r>
      <w:r w:rsidR="00EA026D">
        <w:rPr>
          <w:rFonts w:ascii="Arial" w:eastAsia="Times New Roman" w:hAnsi="Arial" w:cs="Arial"/>
          <w:color w:val="000000" w:themeColor="text1"/>
          <w:kern w:val="0"/>
          <w:sz w:val="22"/>
          <w:szCs w:val="22"/>
          <w:lang w:eastAsia="en-GB"/>
          <w14:ligatures w14:val="none"/>
        </w:rPr>
        <w:t xml:space="preserve">comprises a traditional </w:t>
      </w:r>
      <w:r w:rsidR="003C6DD6">
        <w:rPr>
          <w:rFonts w:ascii="Arial" w:eastAsia="Times New Roman" w:hAnsi="Arial" w:cs="Arial"/>
          <w:color w:val="000000" w:themeColor="text1"/>
          <w:kern w:val="0"/>
          <w:sz w:val="22"/>
          <w:szCs w:val="22"/>
          <w:lang w:eastAsia="en-GB"/>
          <w14:ligatures w14:val="none"/>
        </w:rPr>
        <w:t>design,</w:t>
      </w:r>
      <w:r w:rsidR="00EA026D">
        <w:rPr>
          <w:rFonts w:ascii="Arial" w:eastAsia="Times New Roman" w:hAnsi="Arial" w:cs="Arial"/>
          <w:color w:val="000000" w:themeColor="text1"/>
          <w:kern w:val="0"/>
          <w:sz w:val="22"/>
          <w:szCs w:val="22"/>
          <w:lang w:eastAsia="en-GB"/>
          <w14:ligatures w14:val="none"/>
        </w:rPr>
        <w:t xml:space="preserve"> with a hip-to-gable style roof</w:t>
      </w:r>
      <w:r w:rsidR="00E617D4">
        <w:rPr>
          <w:rFonts w:ascii="Arial" w:eastAsia="Times New Roman" w:hAnsi="Arial" w:cs="Arial"/>
          <w:color w:val="000000" w:themeColor="text1"/>
          <w:kern w:val="0"/>
          <w:sz w:val="22"/>
          <w:szCs w:val="22"/>
          <w:lang w:eastAsia="en-GB"/>
          <w14:ligatures w14:val="none"/>
        </w:rPr>
        <w:t xml:space="preserve">, horizontal timber cladding walls, </w:t>
      </w:r>
      <w:r w:rsidR="00434515">
        <w:rPr>
          <w:rFonts w:ascii="Arial" w:eastAsia="Times New Roman" w:hAnsi="Arial" w:cs="Arial"/>
          <w:color w:val="000000" w:themeColor="text1"/>
          <w:kern w:val="0"/>
          <w:sz w:val="22"/>
          <w:szCs w:val="22"/>
          <w:lang w:eastAsia="en-GB"/>
          <w14:ligatures w14:val="none"/>
        </w:rPr>
        <w:t xml:space="preserve">hinged timber doors on the </w:t>
      </w:r>
      <w:r w:rsidR="008C0CE3">
        <w:rPr>
          <w:rFonts w:ascii="Arial" w:eastAsia="Times New Roman" w:hAnsi="Arial" w:cs="Arial"/>
          <w:color w:val="000000" w:themeColor="text1"/>
          <w:kern w:val="0"/>
          <w:sz w:val="22"/>
          <w:szCs w:val="22"/>
          <w:lang w:eastAsia="en-GB"/>
          <w14:ligatures w14:val="none"/>
        </w:rPr>
        <w:t xml:space="preserve">east elevation and </w:t>
      </w:r>
      <w:r w:rsidR="001B0900">
        <w:rPr>
          <w:rFonts w:ascii="Arial" w:eastAsia="Times New Roman" w:hAnsi="Arial" w:cs="Arial"/>
          <w:color w:val="000000" w:themeColor="text1"/>
          <w:kern w:val="0"/>
          <w:sz w:val="22"/>
          <w:szCs w:val="22"/>
          <w:lang w:eastAsia="en-GB"/>
          <w14:ligatures w14:val="none"/>
        </w:rPr>
        <w:t>a hay door in the south gable end</w:t>
      </w:r>
      <w:r w:rsidR="00F6236C">
        <w:rPr>
          <w:rFonts w:ascii="Arial" w:eastAsia="Times New Roman" w:hAnsi="Arial" w:cs="Arial"/>
          <w:color w:val="000000" w:themeColor="text1"/>
          <w:kern w:val="0"/>
          <w:sz w:val="22"/>
          <w:szCs w:val="22"/>
          <w:lang w:eastAsia="en-GB"/>
          <w14:ligatures w14:val="none"/>
        </w:rPr>
        <w:t xml:space="preserve"> and a </w:t>
      </w:r>
      <w:r>
        <w:rPr>
          <w:rFonts w:ascii="Arial" w:eastAsia="Times New Roman" w:hAnsi="Arial" w:cs="Arial"/>
          <w:color w:val="000000" w:themeColor="text1"/>
          <w:kern w:val="0"/>
          <w:sz w:val="22"/>
          <w:szCs w:val="22"/>
          <w:lang w:eastAsia="en-GB"/>
          <w14:ligatures w14:val="none"/>
        </w:rPr>
        <w:t>high-level</w:t>
      </w:r>
      <w:r w:rsidR="00E617D4">
        <w:rPr>
          <w:rFonts w:ascii="Arial" w:eastAsia="Times New Roman" w:hAnsi="Arial" w:cs="Arial"/>
          <w:color w:val="000000" w:themeColor="text1"/>
          <w:kern w:val="0"/>
          <w:sz w:val="22"/>
          <w:szCs w:val="22"/>
          <w:lang w:eastAsia="en-GB"/>
          <w14:ligatures w14:val="none"/>
        </w:rPr>
        <w:t xml:space="preserve"> </w:t>
      </w:r>
      <w:r w:rsidR="00F6236C">
        <w:rPr>
          <w:rFonts w:ascii="Arial" w:eastAsia="Times New Roman" w:hAnsi="Arial" w:cs="Arial"/>
          <w:color w:val="000000" w:themeColor="text1"/>
          <w:kern w:val="0"/>
          <w:sz w:val="22"/>
          <w:szCs w:val="22"/>
          <w:lang w:eastAsia="en-GB"/>
          <w14:ligatures w14:val="none"/>
        </w:rPr>
        <w:t>circular</w:t>
      </w:r>
      <w:r w:rsidR="00E617D4">
        <w:rPr>
          <w:rFonts w:ascii="Arial" w:eastAsia="Times New Roman" w:hAnsi="Arial" w:cs="Arial"/>
          <w:color w:val="000000" w:themeColor="text1"/>
          <w:kern w:val="0"/>
          <w:sz w:val="22"/>
          <w:szCs w:val="22"/>
          <w:lang w:eastAsia="en-GB"/>
          <w14:ligatures w14:val="none"/>
        </w:rPr>
        <w:t xml:space="preserve"> window on the north elevation</w:t>
      </w:r>
      <w:r w:rsidR="00EB7A7F">
        <w:rPr>
          <w:rFonts w:ascii="Arial" w:eastAsia="Times New Roman" w:hAnsi="Arial" w:cs="Arial"/>
          <w:color w:val="000000" w:themeColor="text1"/>
          <w:kern w:val="0"/>
          <w:sz w:val="22"/>
          <w:szCs w:val="22"/>
          <w:lang w:eastAsia="en-GB"/>
          <w14:ligatures w14:val="none"/>
        </w:rPr>
        <w:t xml:space="preserve">. The zinc roof sheeting and large timber glazing on the ground floor of the south elevation would </w:t>
      </w:r>
      <w:r>
        <w:rPr>
          <w:rFonts w:ascii="Arial" w:eastAsia="Times New Roman" w:hAnsi="Arial" w:cs="Arial"/>
          <w:color w:val="000000" w:themeColor="text1"/>
          <w:kern w:val="0"/>
          <w:sz w:val="22"/>
          <w:szCs w:val="22"/>
          <w:lang w:eastAsia="en-GB"/>
          <w14:ligatures w14:val="none"/>
        </w:rPr>
        <w:t>introduce</w:t>
      </w:r>
      <w:r w:rsidR="00E617D4">
        <w:rPr>
          <w:rFonts w:ascii="Arial" w:eastAsia="Times New Roman" w:hAnsi="Arial" w:cs="Arial"/>
          <w:color w:val="000000" w:themeColor="text1"/>
          <w:kern w:val="0"/>
          <w:sz w:val="22"/>
          <w:szCs w:val="22"/>
          <w:lang w:eastAsia="en-GB"/>
          <w14:ligatures w14:val="none"/>
        </w:rPr>
        <w:t xml:space="preserve"> slightly</w:t>
      </w:r>
      <w:r w:rsidR="00EB7A7F">
        <w:rPr>
          <w:rFonts w:ascii="Arial" w:eastAsia="Times New Roman" w:hAnsi="Arial" w:cs="Arial"/>
          <w:color w:val="000000" w:themeColor="text1"/>
          <w:kern w:val="0"/>
          <w:sz w:val="22"/>
          <w:szCs w:val="22"/>
          <w:lang w:eastAsia="en-GB"/>
          <w14:ligatures w14:val="none"/>
        </w:rPr>
        <w:t xml:space="preserve"> more modern elements, but they would still consist of natural</w:t>
      </w:r>
      <w:r>
        <w:rPr>
          <w:rFonts w:ascii="Arial" w:eastAsia="Times New Roman" w:hAnsi="Arial" w:cs="Arial"/>
          <w:color w:val="000000" w:themeColor="text1"/>
          <w:kern w:val="0"/>
          <w:sz w:val="22"/>
          <w:szCs w:val="22"/>
          <w:lang w:eastAsia="en-GB"/>
          <w14:ligatures w14:val="none"/>
        </w:rPr>
        <w:t xml:space="preserve">, high-quality </w:t>
      </w:r>
      <w:r w:rsidR="00EB7A7F">
        <w:rPr>
          <w:rFonts w:ascii="Arial" w:eastAsia="Times New Roman" w:hAnsi="Arial" w:cs="Arial"/>
          <w:color w:val="000000" w:themeColor="text1"/>
          <w:kern w:val="0"/>
          <w:sz w:val="22"/>
          <w:szCs w:val="22"/>
          <w:lang w:eastAsia="en-GB"/>
          <w14:ligatures w14:val="none"/>
        </w:rPr>
        <w:t xml:space="preserve">materials which would complement the </w:t>
      </w:r>
      <w:r w:rsidR="003C6DD6">
        <w:rPr>
          <w:rFonts w:ascii="Arial" w:eastAsia="Times New Roman" w:hAnsi="Arial" w:cs="Arial"/>
          <w:color w:val="000000" w:themeColor="text1"/>
          <w:kern w:val="0"/>
          <w:sz w:val="22"/>
          <w:szCs w:val="22"/>
          <w:lang w:eastAsia="en-GB"/>
          <w14:ligatures w14:val="none"/>
        </w:rPr>
        <w:t>existing property and respond positively to the existing streetscape.</w:t>
      </w:r>
      <w:r>
        <w:rPr>
          <w:rFonts w:ascii="Arial" w:eastAsia="Times New Roman" w:hAnsi="Arial" w:cs="Arial"/>
          <w:color w:val="000000" w:themeColor="text1"/>
          <w:kern w:val="0"/>
          <w:sz w:val="22"/>
          <w:szCs w:val="22"/>
          <w:lang w:eastAsia="en-GB"/>
          <w14:ligatures w14:val="none"/>
        </w:rPr>
        <w:t xml:space="preserve"> </w:t>
      </w:r>
      <w:r w:rsidR="00C7602A">
        <w:rPr>
          <w:rFonts w:ascii="Arial" w:eastAsia="Times New Roman" w:hAnsi="Arial" w:cs="Arial"/>
          <w:color w:val="000000" w:themeColor="text1"/>
          <w:kern w:val="0"/>
          <w:sz w:val="22"/>
          <w:szCs w:val="22"/>
          <w:lang w:eastAsia="en-GB"/>
          <w14:ligatures w14:val="none"/>
        </w:rPr>
        <w:t>The scale of outbuilding proposed can be comfortably accommodated within the garden space.</w:t>
      </w:r>
      <w:r w:rsidR="0053555D">
        <w:rPr>
          <w:rFonts w:ascii="Arial" w:eastAsia="Times New Roman" w:hAnsi="Arial" w:cs="Arial"/>
          <w:color w:val="000000" w:themeColor="text1"/>
          <w:kern w:val="0"/>
          <w:sz w:val="22"/>
          <w:szCs w:val="22"/>
          <w:lang w:eastAsia="en-GB"/>
          <w14:ligatures w14:val="none"/>
        </w:rPr>
        <w:t xml:space="preserve"> An air source heat pump is proposed centrally on the west elevation; this is a discreet siting whereby it would have a minimal visual impact.</w:t>
      </w:r>
      <w:r w:rsidR="00C7602A">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Overall, the proposed design is appropriate for a</w:t>
      </w:r>
      <w:r w:rsidR="00E05465">
        <w:rPr>
          <w:rFonts w:ascii="Arial" w:eastAsia="Times New Roman" w:hAnsi="Arial" w:cs="Arial"/>
          <w:color w:val="000000" w:themeColor="text1"/>
          <w:kern w:val="0"/>
          <w:sz w:val="22"/>
          <w:szCs w:val="22"/>
          <w:lang w:eastAsia="en-GB"/>
          <w14:ligatures w14:val="none"/>
        </w:rPr>
        <w:t xml:space="preserve">n outbuilding </w:t>
      </w:r>
      <w:r>
        <w:rPr>
          <w:rFonts w:ascii="Arial" w:eastAsia="Times New Roman" w:hAnsi="Arial" w:cs="Arial"/>
          <w:color w:val="000000" w:themeColor="text1"/>
          <w:kern w:val="0"/>
          <w:sz w:val="22"/>
          <w:szCs w:val="22"/>
          <w:lang w:eastAsia="en-GB"/>
          <w14:ligatures w14:val="none"/>
        </w:rPr>
        <w:t>and represents a high-quality standard of design.</w:t>
      </w:r>
      <w:r w:rsidR="00E05465">
        <w:rPr>
          <w:rFonts w:ascii="Arial" w:eastAsia="Times New Roman" w:hAnsi="Arial" w:cs="Arial"/>
          <w:color w:val="000000" w:themeColor="text1"/>
          <w:kern w:val="0"/>
          <w:sz w:val="22"/>
          <w:szCs w:val="22"/>
          <w:lang w:eastAsia="en-GB"/>
          <w14:ligatures w14:val="none"/>
        </w:rPr>
        <w:t xml:space="preserve"> The siting respects the established pattern of development within the </w:t>
      </w:r>
      <w:r w:rsidR="00C7602A">
        <w:rPr>
          <w:rFonts w:ascii="Arial" w:eastAsia="Times New Roman" w:hAnsi="Arial" w:cs="Arial"/>
          <w:color w:val="000000" w:themeColor="text1"/>
          <w:kern w:val="0"/>
          <w:sz w:val="22"/>
          <w:szCs w:val="22"/>
          <w:lang w:eastAsia="en-GB"/>
          <w14:ligatures w14:val="none"/>
        </w:rPr>
        <w:t>street,</w:t>
      </w:r>
      <w:r w:rsidR="00E05465">
        <w:rPr>
          <w:rFonts w:ascii="Arial" w:eastAsia="Times New Roman" w:hAnsi="Arial" w:cs="Arial"/>
          <w:color w:val="000000" w:themeColor="text1"/>
          <w:kern w:val="0"/>
          <w:sz w:val="22"/>
          <w:szCs w:val="22"/>
          <w:lang w:eastAsia="en-GB"/>
          <w14:ligatures w14:val="none"/>
        </w:rPr>
        <w:t xml:space="preserve"> and the built form is considered to appear subservient to the main dwellinghouse.</w:t>
      </w:r>
      <w:r w:rsidR="0053555D">
        <w:rPr>
          <w:rFonts w:ascii="Arial" w:eastAsia="Times New Roman" w:hAnsi="Arial" w:cs="Arial"/>
          <w:color w:val="000000" w:themeColor="text1"/>
          <w:kern w:val="0"/>
          <w:sz w:val="22"/>
          <w:szCs w:val="22"/>
          <w:lang w:eastAsia="en-GB"/>
          <w14:ligatures w14:val="none"/>
        </w:rPr>
        <w:t xml:space="preserve"> </w:t>
      </w:r>
    </w:p>
    <w:p w14:paraId="51A0D3BF" w14:textId="77777777" w:rsidR="007E745E" w:rsidRDefault="007E745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FA23454" w14:textId="78F67C6D" w:rsidR="007E745E" w:rsidRDefault="007E745E"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new vehicular access and parking </w:t>
      </w:r>
      <w:r w:rsidR="003426DB">
        <w:rPr>
          <w:rFonts w:ascii="Arial" w:eastAsia="Times New Roman" w:hAnsi="Arial" w:cs="Arial"/>
          <w:color w:val="000000" w:themeColor="text1"/>
          <w:kern w:val="0"/>
          <w:sz w:val="22"/>
          <w:szCs w:val="22"/>
          <w:lang w:eastAsia="en-GB"/>
          <w14:ligatures w14:val="none"/>
        </w:rPr>
        <w:t>for</w:t>
      </w:r>
      <w:r>
        <w:rPr>
          <w:rFonts w:ascii="Arial" w:eastAsia="Times New Roman" w:hAnsi="Arial" w:cs="Arial"/>
          <w:color w:val="000000" w:themeColor="text1"/>
          <w:kern w:val="0"/>
          <w:sz w:val="22"/>
          <w:szCs w:val="22"/>
          <w:lang w:eastAsia="en-GB"/>
          <w14:ligatures w14:val="none"/>
        </w:rPr>
        <w:t xml:space="preserve"> two cars is proposed in the space between the main dwellinghouse and the studio; this would see a lo</w:t>
      </w:r>
      <w:r w:rsidR="00F129F1">
        <w:rPr>
          <w:rFonts w:ascii="Arial" w:eastAsia="Times New Roman" w:hAnsi="Arial" w:cs="Arial"/>
          <w:color w:val="000000" w:themeColor="text1"/>
          <w:kern w:val="0"/>
          <w:sz w:val="22"/>
          <w:szCs w:val="22"/>
          <w:lang w:eastAsia="en-GB"/>
          <w14:ligatures w14:val="none"/>
        </w:rPr>
        <w:t xml:space="preserve">ss of green </w:t>
      </w:r>
      <w:r w:rsidR="003426DB">
        <w:rPr>
          <w:rFonts w:ascii="Arial" w:eastAsia="Times New Roman" w:hAnsi="Arial" w:cs="Arial"/>
          <w:color w:val="000000" w:themeColor="text1"/>
          <w:kern w:val="0"/>
          <w:sz w:val="22"/>
          <w:szCs w:val="22"/>
          <w:lang w:eastAsia="en-GB"/>
          <w14:ligatures w14:val="none"/>
        </w:rPr>
        <w:t>space</w:t>
      </w:r>
      <w:r w:rsidR="00F129F1">
        <w:rPr>
          <w:rFonts w:ascii="Arial" w:eastAsia="Times New Roman" w:hAnsi="Arial" w:cs="Arial"/>
          <w:color w:val="000000" w:themeColor="text1"/>
          <w:kern w:val="0"/>
          <w:sz w:val="22"/>
          <w:szCs w:val="22"/>
          <w:lang w:eastAsia="en-GB"/>
          <w14:ligatures w14:val="none"/>
        </w:rPr>
        <w:t xml:space="preserve"> to the </w:t>
      </w:r>
      <w:r w:rsidR="008F0BA9">
        <w:rPr>
          <w:rFonts w:ascii="Arial" w:eastAsia="Times New Roman" w:hAnsi="Arial" w:cs="Arial"/>
          <w:color w:val="000000" w:themeColor="text1"/>
          <w:kern w:val="0"/>
          <w:sz w:val="22"/>
          <w:szCs w:val="22"/>
          <w:lang w:eastAsia="en-GB"/>
          <w14:ligatures w14:val="none"/>
        </w:rPr>
        <w:t xml:space="preserve">side </w:t>
      </w:r>
      <w:r w:rsidR="00F129F1">
        <w:rPr>
          <w:rFonts w:ascii="Arial" w:eastAsia="Times New Roman" w:hAnsi="Arial" w:cs="Arial"/>
          <w:color w:val="000000" w:themeColor="text1"/>
          <w:kern w:val="0"/>
          <w:sz w:val="22"/>
          <w:szCs w:val="22"/>
          <w:lang w:eastAsia="en-GB"/>
          <w14:ligatures w14:val="none"/>
        </w:rPr>
        <w:t>of the property</w:t>
      </w:r>
      <w:r w:rsidR="007D771A">
        <w:rPr>
          <w:rFonts w:ascii="Arial" w:eastAsia="Times New Roman" w:hAnsi="Arial" w:cs="Arial"/>
          <w:color w:val="000000" w:themeColor="text1"/>
          <w:kern w:val="0"/>
          <w:sz w:val="22"/>
          <w:szCs w:val="22"/>
          <w:lang w:eastAsia="en-GB"/>
          <w14:ligatures w14:val="none"/>
        </w:rPr>
        <w:t xml:space="preserve">, however </w:t>
      </w:r>
      <w:r w:rsidR="008F0BA9">
        <w:rPr>
          <w:rFonts w:ascii="Arial" w:eastAsia="Times New Roman" w:hAnsi="Arial" w:cs="Arial"/>
          <w:color w:val="000000" w:themeColor="text1"/>
          <w:kern w:val="0"/>
          <w:sz w:val="22"/>
          <w:szCs w:val="22"/>
          <w:lang w:eastAsia="en-GB"/>
          <w14:ligatures w14:val="none"/>
        </w:rPr>
        <w:t>off-street parking is</w:t>
      </w:r>
      <w:r w:rsidR="007D771A">
        <w:rPr>
          <w:rFonts w:ascii="Arial" w:eastAsia="Times New Roman" w:hAnsi="Arial" w:cs="Arial"/>
          <w:color w:val="000000" w:themeColor="text1"/>
          <w:kern w:val="0"/>
          <w:sz w:val="22"/>
          <w:szCs w:val="22"/>
          <w:lang w:eastAsia="en-GB"/>
          <w14:ligatures w14:val="none"/>
        </w:rPr>
        <w:t xml:space="preserve"> </w:t>
      </w:r>
      <w:r w:rsidR="008F0BA9">
        <w:rPr>
          <w:rFonts w:ascii="Arial" w:eastAsia="Times New Roman" w:hAnsi="Arial" w:cs="Arial"/>
          <w:color w:val="000000" w:themeColor="text1"/>
          <w:kern w:val="0"/>
          <w:sz w:val="22"/>
          <w:szCs w:val="22"/>
          <w:lang w:eastAsia="en-GB"/>
          <w14:ligatures w14:val="none"/>
        </w:rPr>
        <w:t xml:space="preserve">a </w:t>
      </w:r>
      <w:r w:rsidR="007D771A">
        <w:rPr>
          <w:rFonts w:ascii="Arial" w:eastAsia="Times New Roman" w:hAnsi="Arial" w:cs="Arial"/>
          <w:color w:val="000000" w:themeColor="text1"/>
          <w:kern w:val="0"/>
          <w:sz w:val="22"/>
          <w:szCs w:val="22"/>
          <w:lang w:eastAsia="en-GB"/>
          <w14:ligatures w14:val="none"/>
        </w:rPr>
        <w:t xml:space="preserve">typical </w:t>
      </w:r>
      <w:r w:rsidR="008F0BA9">
        <w:rPr>
          <w:rFonts w:ascii="Arial" w:eastAsia="Times New Roman" w:hAnsi="Arial" w:cs="Arial"/>
          <w:color w:val="000000" w:themeColor="text1"/>
          <w:kern w:val="0"/>
          <w:sz w:val="22"/>
          <w:szCs w:val="22"/>
          <w:lang w:eastAsia="en-GB"/>
          <w14:ligatures w14:val="none"/>
        </w:rPr>
        <w:t xml:space="preserve">feature </w:t>
      </w:r>
      <w:r w:rsidR="007D771A">
        <w:rPr>
          <w:rFonts w:ascii="Arial" w:eastAsia="Times New Roman" w:hAnsi="Arial" w:cs="Arial"/>
          <w:color w:val="000000" w:themeColor="text1"/>
          <w:kern w:val="0"/>
          <w:sz w:val="22"/>
          <w:szCs w:val="22"/>
          <w:lang w:eastAsia="en-GB"/>
          <w14:ligatures w14:val="none"/>
        </w:rPr>
        <w:t>of domestic dwellings and any impact caused is offset by proposed planting in the form of trees and hedgerow which would en</w:t>
      </w:r>
      <w:r w:rsidR="008F0BA9">
        <w:rPr>
          <w:rFonts w:ascii="Arial" w:eastAsia="Times New Roman" w:hAnsi="Arial" w:cs="Arial"/>
          <w:color w:val="000000" w:themeColor="text1"/>
          <w:kern w:val="0"/>
          <w:sz w:val="22"/>
          <w:szCs w:val="22"/>
          <w:lang w:eastAsia="en-GB"/>
          <w14:ligatures w14:val="none"/>
        </w:rPr>
        <w:t>hance the attractiveness of the property frontage</w:t>
      </w:r>
      <w:r w:rsidR="003426DB">
        <w:rPr>
          <w:rFonts w:ascii="Arial" w:eastAsia="Times New Roman" w:hAnsi="Arial" w:cs="Arial"/>
          <w:color w:val="000000" w:themeColor="text1"/>
          <w:kern w:val="0"/>
          <w:sz w:val="22"/>
          <w:szCs w:val="22"/>
          <w:lang w:eastAsia="en-GB"/>
          <w14:ligatures w14:val="none"/>
        </w:rPr>
        <w:t>.</w:t>
      </w:r>
    </w:p>
    <w:p w14:paraId="39093263" w14:textId="77777777" w:rsidR="00C7602A" w:rsidRDefault="00C7602A"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D42E8F1" w14:textId="51324573" w:rsidR="00C7602A" w:rsidRPr="00513DC2" w:rsidRDefault="00C7602A"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the proposed a</w:t>
      </w:r>
      <w:r w:rsidR="008F0BA9">
        <w:rPr>
          <w:rFonts w:ascii="Arial" w:eastAsia="Times New Roman" w:hAnsi="Arial" w:cs="Arial"/>
          <w:color w:val="000000" w:themeColor="text1"/>
          <w:kern w:val="0"/>
          <w:sz w:val="22"/>
          <w:szCs w:val="22"/>
          <w:lang w:eastAsia="en-GB"/>
          <w14:ligatures w14:val="none"/>
        </w:rPr>
        <w:t>lterations</w:t>
      </w:r>
      <w:r>
        <w:rPr>
          <w:rFonts w:ascii="Arial" w:eastAsia="Times New Roman" w:hAnsi="Arial" w:cs="Arial"/>
          <w:color w:val="000000" w:themeColor="text1"/>
          <w:kern w:val="0"/>
          <w:sz w:val="22"/>
          <w:szCs w:val="22"/>
          <w:lang w:eastAsia="en-GB"/>
          <w14:ligatures w14:val="none"/>
        </w:rPr>
        <w:t xml:space="preserve"> to the property are considered sensitive additions and while some elements of the design contrast with the material pallet/architectural style of the existing propert</w:t>
      </w:r>
      <w:r w:rsidR="008F0BA9">
        <w:rPr>
          <w:rFonts w:ascii="Arial" w:eastAsia="Times New Roman" w:hAnsi="Arial" w:cs="Arial"/>
          <w:color w:val="000000" w:themeColor="text1"/>
          <w:kern w:val="0"/>
          <w:sz w:val="22"/>
          <w:szCs w:val="22"/>
          <w:lang w:eastAsia="en-GB"/>
          <w14:ligatures w14:val="none"/>
        </w:rPr>
        <w:t>y</w:t>
      </w:r>
      <w:r>
        <w:rPr>
          <w:rFonts w:ascii="Arial" w:eastAsia="Times New Roman" w:hAnsi="Arial" w:cs="Arial"/>
          <w:color w:val="000000" w:themeColor="text1"/>
          <w:kern w:val="0"/>
          <w:sz w:val="22"/>
          <w:szCs w:val="22"/>
          <w:lang w:eastAsia="en-GB"/>
          <w14:ligatures w14:val="none"/>
        </w:rPr>
        <w:t>, the propos</w:t>
      </w:r>
      <w:r w:rsidR="008F0BA9">
        <w:rPr>
          <w:rFonts w:ascii="Arial" w:eastAsia="Times New Roman" w:hAnsi="Arial" w:cs="Arial"/>
          <w:color w:val="000000" w:themeColor="text1"/>
          <w:kern w:val="0"/>
          <w:sz w:val="22"/>
          <w:szCs w:val="22"/>
          <w:lang w:eastAsia="en-GB"/>
          <w14:ligatures w14:val="none"/>
        </w:rPr>
        <w:t xml:space="preserve">al </w:t>
      </w:r>
      <w:r>
        <w:rPr>
          <w:rFonts w:ascii="Arial" w:eastAsia="Times New Roman" w:hAnsi="Arial" w:cs="Arial"/>
          <w:color w:val="000000" w:themeColor="text1"/>
          <w:kern w:val="0"/>
          <w:sz w:val="22"/>
          <w:szCs w:val="22"/>
          <w:lang w:eastAsia="en-GB"/>
          <w14:ligatures w14:val="none"/>
        </w:rPr>
        <w:t>consist</w:t>
      </w:r>
      <w:r w:rsidR="008F0BA9">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of high-quality materials which would respond positively to the </w:t>
      </w:r>
      <w:r w:rsidR="008F0BA9">
        <w:rPr>
          <w:rFonts w:ascii="Arial" w:eastAsia="Times New Roman" w:hAnsi="Arial" w:cs="Arial"/>
          <w:color w:val="000000" w:themeColor="text1"/>
          <w:kern w:val="0"/>
          <w:sz w:val="22"/>
          <w:szCs w:val="22"/>
          <w:lang w:eastAsia="en-GB"/>
          <w14:ligatures w14:val="none"/>
        </w:rPr>
        <w:t>character and appearance of the area</w:t>
      </w:r>
      <w:r>
        <w:rPr>
          <w:rFonts w:ascii="Arial" w:eastAsia="Times New Roman" w:hAnsi="Arial" w:cs="Arial"/>
          <w:color w:val="000000" w:themeColor="text1"/>
          <w:kern w:val="0"/>
          <w:sz w:val="22"/>
          <w:szCs w:val="22"/>
          <w:lang w:eastAsia="en-GB"/>
          <w14:ligatures w14:val="none"/>
        </w:rPr>
        <w:t>.</w:t>
      </w:r>
    </w:p>
    <w:p w14:paraId="0CCA0A76" w14:textId="77777777" w:rsidR="008F0D3D" w:rsidRDefault="008F0D3D" w:rsidP="00A050F1">
      <w:pPr>
        <w:spacing w:after="0" w:line="276" w:lineRule="auto"/>
        <w:jc w:val="both"/>
        <w:rPr>
          <w:rFonts w:ascii="Arial" w:hAnsi="Arial" w:cs="Arial"/>
          <w:color w:val="000000" w:themeColor="text1"/>
          <w:sz w:val="22"/>
          <w:szCs w:val="22"/>
        </w:rPr>
      </w:pPr>
    </w:p>
    <w:p w14:paraId="3E0006D1"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B288CDB" w14:textId="77777777" w:rsidR="00692472" w:rsidRDefault="00692472" w:rsidP="0069247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2017090" w14:textId="7AB98B79" w:rsidR="00692472" w:rsidRDefault="00692472" w:rsidP="00692472">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lastRenderedPageBreak/>
        <w:t>Heritage Impact</w:t>
      </w:r>
    </w:p>
    <w:p w14:paraId="1C481F47" w14:textId="77777777" w:rsidR="00692472" w:rsidRPr="006705B5" w:rsidRDefault="00692472" w:rsidP="0069247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5E4ADE7" w14:textId="77777777" w:rsidR="00692472" w:rsidRPr="00BB7690"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0F038DC" w14:textId="77777777" w:rsidR="00692472" w:rsidRPr="00BB7690"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p>
    <w:p w14:paraId="1AC1FD68" w14:textId="77777777" w:rsidR="00692472" w:rsidRPr="00BB7690"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D912884" w14:textId="77777777" w:rsidR="00692472"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p>
    <w:p w14:paraId="44CC4FAB" w14:textId="77777777" w:rsidR="00692472" w:rsidRPr="00436D0A"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D193127" w14:textId="77777777" w:rsidR="00692472" w:rsidRPr="00436D0A"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p>
    <w:p w14:paraId="7A7FA3CB" w14:textId="77777777" w:rsidR="00692472" w:rsidRPr="00436D0A"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DBBA20D" w14:textId="77777777" w:rsidR="00692472"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p>
    <w:p w14:paraId="72449793" w14:textId="77777777" w:rsidR="00692472" w:rsidRPr="00742C35" w:rsidRDefault="00692472" w:rsidP="00692472">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C77CDD9" w14:textId="77777777" w:rsidR="00692472" w:rsidRDefault="00692472" w:rsidP="00692472">
      <w:pPr>
        <w:spacing w:after="0" w:line="276" w:lineRule="auto"/>
        <w:jc w:val="both"/>
        <w:rPr>
          <w:rFonts w:ascii="Arial" w:eastAsia="Times New Roman" w:hAnsi="Arial" w:cs="Arial"/>
          <w:i/>
          <w:iCs/>
          <w:color w:val="ED0000"/>
          <w:kern w:val="0"/>
          <w:sz w:val="22"/>
          <w:szCs w:val="22"/>
          <w:lang w:eastAsia="en-GB"/>
          <w14:ligatures w14:val="none"/>
        </w:rPr>
      </w:pPr>
    </w:p>
    <w:p w14:paraId="2B20E9F5" w14:textId="77777777" w:rsidR="00692472" w:rsidRDefault="00692472" w:rsidP="0069247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5B1BB9">
        <w:rPr>
          <w:rFonts w:ascii="Arial" w:eastAsia="Times New Roman" w:hAnsi="Arial" w:cs="Arial"/>
          <w:color w:val="000000" w:themeColor="text1"/>
          <w:kern w:val="0"/>
          <w:sz w:val="22"/>
          <w:szCs w:val="22"/>
          <w:lang w:eastAsia="en-GB"/>
          <w14:ligatures w14:val="none"/>
        </w:rPr>
        <w:t xml:space="preserve">The host dwelling is unlisted, and the site is not located within a conservation area, but the Grade II listed </w:t>
      </w:r>
      <w:r>
        <w:rPr>
          <w:rFonts w:ascii="Arial" w:eastAsia="Times New Roman" w:hAnsi="Arial" w:cs="Arial"/>
          <w:color w:val="000000" w:themeColor="text1"/>
          <w:kern w:val="0"/>
          <w:sz w:val="22"/>
          <w:szCs w:val="22"/>
          <w:lang w:eastAsia="en-GB"/>
          <w14:ligatures w14:val="none"/>
        </w:rPr>
        <w:t xml:space="preserve">Lower Farmhouse (List Entry Number: </w:t>
      </w:r>
      <w:r w:rsidRPr="00B84D83">
        <w:rPr>
          <w:rFonts w:ascii="Arial" w:eastAsia="Times New Roman" w:hAnsi="Arial" w:cs="Arial"/>
          <w:color w:val="000000" w:themeColor="text1"/>
          <w:kern w:val="0"/>
          <w:sz w:val="22"/>
          <w:szCs w:val="22"/>
          <w:lang w:eastAsia="en-GB"/>
          <w14:ligatures w14:val="none"/>
        </w:rPr>
        <w:t>1184940</w:t>
      </w:r>
      <w:r>
        <w:rPr>
          <w:rFonts w:ascii="Arial" w:eastAsia="Times New Roman" w:hAnsi="Arial" w:cs="Arial"/>
          <w:color w:val="000000" w:themeColor="text1"/>
          <w:kern w:val="0"/>
          <w:sz w:val="22"/>
          <w:szCs w:val="22"/>
          <w:lang w:eastAsia="en-GB"/>
          <w14:ligatures w14:val="none"/>
        </w:rPr>
        <w:t>) is located approximately 77 metres outside the property’s boundary</w:t>
      </w:r>
      <w:r w:rsidRPr="006705B5">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with agricultural properties in the intermediary space. There is some spacing between these buildings so the site is somewhat visible from the listed building but generally the property is not viewed within context with the nearby listed building.</w:t>
      </w:r>
    </w:p>
    <w:p w14:paraId="28BC139A" w14:textId="77777777" w:rsidR="00692472" w:rsidRDefault="00692472" w:rsidP="0069247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248CC3E" w14:textId="77777777" w:rsidR="00692472" w:rsidRDefault="00692472" w:rsidP="0069247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discussed in the previous visual amenity section, while there are elements of modern design included in the proposed development, it generally represents a high standard of architectural design with high quality, natural materials throughout. Therefore, given the minimal impact upon the listed building’s setting and the relatively neutral visual impact of the proposed works, the development is not considered to cause any harm to the setting of the nearby listed building.</w:t>
      </w:r>
    </w:p>
    <w:p w14:paraId="4DD0436F" w14:textId="77777777" w:rsidR="00692472" w:rsidRDefault="00692472" w:rsidP="0069247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9B7DC28" w14:textId="7E6A8F00" w:rsidR="00692472" w:rsidRDefault="00692472" w:rsidP="0069247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80BAB">
        <w:rPr>
          <w:rFonts w:ascii="Arial" w:eastAsia="Times New Roman" w:hAnsi="Arial" w:cs="Arial"/>
          <w:color w:val="000000" w:themeColor="text1"/>
          <w:kern w:val="0"/>
          <w:sz w:val="22"/>
          <w:szCs w:val="22"/>
          <w:lang w:eastAsia="en-GB"/>
          <w14:ligatures w14:val="none"/>
        </w:rPr>
        <w:t>The proposal, by virtue of its scale, design, and use of materials, is considered to preserve the setting of the</w:t>
      </w:r>
      <w:r w:rsidR="00CE79F0">
        <w:rPr>
          <w:rFonts w:ascii="Arial" w:eastAsia="Times New Roman" w:hAnsi="Arial" w:cs="Arial"/>
          <w:color w:val="000000" w:themeColor="text1"/>
          <w:kern w:val="0"/>
          <w:sz w:val="22"/>
          <w:szCs w:val="22"/>
          <w:lang w:eastAsia="en-GB"/>
          <w14:ligatures w14:val="none"/>
        </w:rPr>
        <w:t xml:space="preserve"> nearby</w:t>
      </w:r>
      <w:r w:rsidRPr="00A80BAB">
        <w:rPr>
          <w:rFonts w:ascii="Arial" w:eastAsia="Times New Roman" w:hAnsi="Arial" w:cs="Arial"/>
          <w:color w:val="000000" w:themeColor="text1"/>
          <w:kern w:val="0"/>
          <w:sz w:val="22"/>
          <w:szCs w:val="22"/>
          <w:lang w:eastAsia="en-GB"/>
          <w14:ligatures w14:val="none"/>
        </w:rPr>
        <w:t xml:space="preserve"> listed building.</w:t>
      </w:r>
    </w:p>
    <w:p w14:paraId="2D85B469" w14:textId="77777777" w:rsidR="00692472" w:rsidRPr="006705B5"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p>
    <w:p w14:paraId="7D66FDBA" w14:textId="47622CFF" w:rsidR="00692472" w:rsidRPr="006705B5" w:rsidRDefault="00692472" w:rsidP="00692472">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 66 of the Planning (Listed Buildings and Conservation Areas) Act 1990, as well as the relevant provisions of the NPPF.</w:t>
      </w:r>
    </w:p>
    <w:p w14:paraId="22125160" w14:textId="77777777" w:rsidR="00A050F1" w:rsidRDefault="00A050F1" w:rsidP="00A050F1">
      <w:pPr>
        <w:spacing w:after="0" w:line="276" w:lineRule="auto"/>
        <w:jc w:val="both"/>
        <w:rPr>
          <w:rFonts w:ascii="Arial" w:hAnsi="Arial" w:cs="Arial"/>
          <w:b/>
          <w:bCs/>
          <w:i/>
          <w:iCs/>
          <w:color w:val="FF0000"/>
          <w:sz w:val="22"/>
          <w:szCs w:val="22"/>
        </w:rPr>
      </w:pPr>
    </w:p>
    <w:p w14:paraId="33C8945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0F06803"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1D305B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78F3A62" w14:textId="77777777" w:rsidR="00393433" w:rsidRDefault="00393433" w:rsidP="00A050F1">
      <w:pPr>
        <w:spacing w:after="0" w:line="276" w:lineRule="auto"/>
        <w:jc w:val="both"/>
        <w:rPr>
          <w:rFonts w:ascii="Arial" w:hAnsi="Arial" w:cs="Arial"/>
          <w:color w:val="000000" w:themeColor="text1"/>
          <w:sz w:val="22"/>
          <w:szCs w:val="22"/>
        </w:rPr>
      </w:pPr>
    </w:p>
    <w:p w14:paraId="7CBFB9E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24CFB16" w14:textId="77777777" w:rsidR="00400FB2" w:rsidRDefault="00400FB2" w:rsidP="00A050F1">
      <w:pPr>
        <w:spacing w:after="0" w:line="276" w:lineRule="auto"/>
        <w:jc w:val="both"/>
        <w:rPr>
          <w:rFonts w:ascii="Arial" w:hAnsi="Arial" w:cs="Arial"/>
          <w:color w:val="000000" w:themeColor="text1"/>
          <w:sz w:val="22"/>
          <w:szCs w:val="22"/>
        </w:rPr>
      </w:pPr>
    </w:p>
    <w:p w14:paraId="3E495F2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FD4EF35" w14:textId="77777777" w:rsidR="00DB13C3" w:rsidRDefault="00DB13C3" w:rsidP="00DB13C3">
      <w:pPr>
        <w:spacing w:after="0" w:line="276" w:lineRule="auto"/>
        <w:jc w:val="both"/>
        <w:rPr>
          <w:rFonts w:ascii="Arial" w:hAnsi="Arial" w:cs="Arial"/>
          <w:i/>
          <w:iCs/>
          <w:color w:val="000000" w:themeColor="text1"/>
          <w:sz w:val="22"/>
          <w:szCs w:val="22"/>
        </w:rPr>
      </w:pPr>
    </w:p>
    <w:p w14:paraId="4C358B53" w14:textId="308CDB16" w:rsidR="00DB13C3" w:rsidRDefault="001A60EA" w:rsidP="00DB13C3">
      <w:pPr>
        <w:spacing w:after="0" w:line="276" w:lineRule="auto"/>
        <w:jc w:val="both"/>
        <w:rPr>
          <w:rFonts w:ascii="Arial" w:hAnsi="Arial" w:cs="Arial"/>
          <w:color w:val="000000" w:themeColor="text1"/>
          <w:sz w:val="22"/>
          <w:szCs w:val="22"/>
        </w:rPr>
      </w:pPr>
      <w:r w:rsidRPr="001A60EA">
        <w:rPr>
          <w:rFonts w:ascii="Arial" w:hAnsi="Arial" w:cs="Arial"/>
          <w:color w:val="000000" w:themeColor="text1"/>
          <w:sz w:val="22"/>
          <w:szCs w:val="22"/>
        </w:rPr>
        <w:t xml:space="preserve">The </w:t>
      </w:r>
      <w:r w:rsidR="00C7602A">
        <w:rPr>
          <w:rFonts w:ascii="Arial" w:hAnsi="Arial" w:cs="Arial"/>
          <w:color w:val="000000" w:themeColor="text1"/>
          <w:sz w:val="22"/>
          <w:szCs w:val="22"/>
        </w:rPr>
        <w:t>proposed rear extension would comprise a 1.5 storey element and a 1 storey element</w:t>
      </w:r>
      <w:r w:rsidR="00437AD2">
        <w:rPr>
          <w:rFonts w:ascii="Arial" w:hAnsi="Arial" w:cs="Arial"/>
          <w:color w:val="000000" w:themeColor="text1"/>
          <w:sz w:val="22"/>
          <w:szCs w:val="22"/>
        </w:rPr>
        <w:t xml:space="preserve">. The 1.5 storey section would not extend particularly far to the rear and </w:t>
      </w:r>
      <w:r w:rsidR="004F05E1">
        <w:rPr>
          <w:rFonts w:ascii="Arial" w:hAnsi="Arial" w:cs="Arial"/>
          <w:color w:val="000000" w:themeColor="text1"/>
          <w:sz w:val="22"/>
          <w:szCs w:val="22"/>
        </w:rPr>
        <w:t xml:space="preserve">would not extend beyond and existing two storey section of the house which separates the extension and </w:t>
      </w:r>
      <w:r w:rsidR="002F2EF6">
        <w:rPr>
          <w:rFonts w:ascii="Arial" w:hAnsi="Arial" w:cs="Arial"/>
          <w:color w:val="000000" w:themeColor="text1"/>
          <w:sz w:val="22"/>
          <w:szCs w:val="22"/>
        </w:rPr>
        <w:t>No</w:t>
      </w:r>
      <w:r w:rsidR="008E0E78">
        <w:rPr>
          <w:rFonts w:ascii="Arial" w:hAnsi="Arial" w:cs="Arial"/>
          <w:color w:val="000000" w:themeColor="text1"/>
          <w:sz w:val="22"/>
          <w:szCs w:val="22"/>
        </w:rPr>
        <w:t>.</w:t>
      </w:r>
      <w:r w:rsidR="002F2EF6">
        <w:rPr>
          <w:rFonts w:ascii="Arial" w:hAnsi="Arial" w:cs="Arial"/>
          <w:color w:val="000000" w:themeColor="text1"/>
          <w:sz w:val="22"/>
          <w:szCs w:val="22"/>
        </w:rPr>
        <w:t xml:space="preserve"> 42 to the east. This would therefore function as in-fill and would</w:t>
      </w:r>
      <w:r w:rsidR="008E0E78">
        <w:rPr>
          <w:rFonts w:ascii="Arial" w:hAnsi="Arial" w:cs="Arial"/>
          <w:color w:val="000000" w:themeColor="text1"/>
          <w:sz w:val="22"/>
          <w:szCs w:val="22"/>
        </w:rPr>
        <w:t xml:space="preserve"> introduce</w:t>
      </w:r>
      <w:r w:rsidR="002F2EF6">
        <w:rPr>
          <w:rFonts w:ascii="Arial" w:hAnsi="Arial" w:cs="Arial"/>
          <w:color w:val="000000" w:themeColor="text1"/>
          <w:sz w:val="22"/>
          <w:szCs w:val="22"/>
        </w:rPr>
        <w:t xml:space="preserve"> no overshadowing or overbearing impacts upon the adjoining property to the east</w:t>
      </w:r>
      <w:r w:rsidR="008E0E78">
        <w:rPr>
          <w:rFonts w:ascii="Arial" w:hAnsi="Arial" w:cs="Arial"/>
          <w:color w:val="000000" w:themeColor="text1"/>
          <w:sz w:val="22"/>
          <w:szCs w:val="22"/>
        </w:rPr>
        <w:t>.</w:t>
      </w:r>
      <w:r w:rsidR="002F2EF6">
        <w:rPr>
          <w:rFonts w:ascii="Arial" w:hAnsi="Arial" w:cs="Arial"/>
          <w:color w:val="000000" w:themeColor="text1"/>
          <w:sz w:val="22"/>
          <w:szCs w:val="22"/>
        </w:rPr>
        <w:t xml:space="preserve"> The single storey section proposed to be added to the rear would be set away from any shared boundaries and would also have no overshadowing or overbearing impacts upon any neighbouring residents.</w:t>
      </w:r>
    </w:p>
    <w:p w14:paraId="0C8FD105" w14:textId="77777777" w:rsidR="002F2EF6" w:rsidRDefault="002F2EF6" w:rsidP="00DB13C3">
      <w:pPr>
        <w:spacing w:after="0" w:line="276" w:lineRule="auto"/>
        <w:jc w:val="both"/>
        <w:rPr>
          <w:rFonts w:ascii="Arial" w:hAnsi="Arial" w:cs="Arial"/>
          <w:color w:val="000000" w:themeColor="text1"/>
          <w:sz w:val="22"/>
          <w:szCs w:val="22"/>
        </w:rPr>
      </w:pPr>
    </w:p>
    <w:p w14:paraId="24CB5E29" w14:textId="26BDA6AC" w:rsidR="00044A81" w:rsidRDefault="00CA101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large amount of glazing is proposed </w:t>
      </w:r>
      <w:r w:rsidR="00F570BC">
        <w:rPr>
          <w:rFonts w:ascii="Arial" w:hAnsi="Arial" w:cs="Arial"/>
          <w:color w:val="000000" w:themeColor="text1"/>
          <w:sz w:val="22"/>
          <w:szCs w:val="22"/>
        </w:rPr>
        <w:t>on</w:t>
      </w:r>
      <w:r>
        <w:rPr>
          <w:rFonts w:ascii="Arial" w:hAnsi="Arial" w:cs="Arial"/>
          <w:color w:val="000000" w:themeColor="text1"/>
          <w:sz w:val="22"/>
          <w:szCs w:val="22"/>
        </w:rPr>
        <w:t xml:space="preserve"> the first floor of the 1.5 storey</w:t>
      </w:r>
      <w:r w:rsidR="00F570BC">
        <w:rPr>
          <w:rFonts w:ascii="Arial" w:hAnsi="Arial" w:cs="Arial"/>
          <w:color w:val="000000" w:themeColor="text1"/>
          <w:sz w:val="22"/>
          <w:szCs w:val="22"/>
        </w:rPr>
        <w:t xml:space="preserve"> extensio</w:t>
      </w:r>
      <w:r w:rsidR="00D11A19">
        <w:rPr>
          <w:rFonts w:ascii="Arial" w:hAnsi="Arial" w:cs="Arial"/>
          <w:color w:val="000000" w:themeColor="text1"/>
          <w:sz w:val="22"/>
          <w:szCs w:val="22"/>
        </w:rPr>
        <w:t xml:space="preserve">n; there are no neighbouring properties to the rear and most of the oblique views to the </w:t>
      </w:r>
      <w:r w:rsidR="00CE0655">
        <w:rPr>
          <w:rFonts w:ascii="Arial" w:hAnsi="Arial" w:cs="Arial"/>
          <w:color w:val="000000" w:themeColor="text1"/>
          <w:sz w:val="22"/>
          <w:szCs w:val="22"/>
        </w:rPr>
        <w:t>garden of No.42 would be blocked by intervening existing two-storey built form</w:t>
      </w:r>
      <w:r w:rsidR="0049346C">
        <w:rPr>
          <w:rFonts w:ascii="Arial" w:hAnsi="Arial" w:cs="Arial"/>
          <w:color w:val="000000" w:themeColor="text1"/>
          <w:sz w:val="22"/>
          <w:szCs w:val="22"/>
        </w:rPr>
        <w:t xml:space="preserve"> so this would not give rise to any </w:t>
      </w:r>
      <w:r w:rsidR="006710E3">
        <w:rPr>
          <w:rFonts w:ascii="Arial" w:hAnsi="Arial" w:cs="Arial"/>
          <w:color w:val="000000" w:themeColor="text1"/>
          <w:sz w:val="22"/>
          <w:szCs w:val="22"/>
        </w:rPr>
        <w:t>unacceptable</w:t>
      </w:r>
      <w:r w:rsidR="0049346C">
        <w:rPr>
          <w:rFonts w:ascii="Arial" w:hAnsi="Arial" w:cs="Arial"/>
          <w:color w:val="000000" w:themeColor="text1"/>
          <w:sz w:val="22"/>
          <w:szCs w:val="22"/>
        </w:rPr>
        <w:t xml:space="preserve"> levels of overlooking. A rooflight is also proposed on the </w:t>
      </w:r>
      <w:r w:rsidR="006710E3">
        <w:rPr>
          <w:rFonts w:ascii="Arial" w:hAnsi="Arial" w:cs="Arial"/>
          <w:color w:val="000000" w:themeColor="text1"/>
          <w:sz w:val="22"/>
          <w:szCs w:val="22"/>
        </w:rPr>
        <w:t>rooftop of the single storey extension; this would be a high-level window with no outlook and does not face in the direction of any neighbouring properties in any case.</w:t>
      </w:r>
    </w:p>
    <w:p w14:paraId="6C351935" w14:textId="77777777" w:rsidR="00044A81" w:rsidRDefault="00044A81" w:rsidP="00DB13C3">
      <w:pPr>
        <w:spacing w:after="0" w:line="276" w:lineRule="auto"/>
        <w:jc w:val="both"/>
        <w:rPr>
          <w:rFonts w:ascii="Arial" w:hAnsi="Arial" w:cs="Arial"/>
          <w:color w:val="000000" w:themeColor="text1"/>
          <w:sz w:val="22"/>
          <w:szCs w:val="22"/>
        </w:rPr>
      </w:pPr>
    </w:p>
    <w:p w14:paraId="19411538" w14:textId="39F28EE9" w:rsidR="002F2EF6" w:rsidRDefault="002F2EF6"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outbuilding would be </w:t>
      </w:r>
      <w:r w:rsidR="00433E25">
        <w:rPr>
          <w:rFonts w:ascii="Arial" w:hAnsi="Arial" w:cs="Arial"/>
          <w:color w:val="000000" w:themeColor="text1"/>
          <w:sz w:val="22"/>
          <w:szCs w:val="22"/>
        </w:rPr>
        <w:t xml:space="preserve">set five metres away from the </w:t>
      </w:r>
      <w:r w:rsidR="002E3BD1">
        <w:rPr>
          <w:rFonts w:ascii="Arial" w:hAnsi="Arial" w:cs="Arial"/>
          <w:color w:val="000000" w:themeColor="text1"/>
          <w:sz w:val="22"/>
          <w:szCs w:val="22"/>
        </w:rPr>
        <w:t xml:space="preserve">western boundary of the site and is set an adequate distance from any residential </w:t>
      </w:r>
      <w:r w:rsidR="00066901">
        <w:rPr>
          <w:rFonts w:ascii="Arial" w:hAnsi="Arial" w:cs="Arial"/>
          <w:color w:val="000000" w:themeColor="text1"/>
          <w:sz w:val="22"/>
          <w:szCs w:val="22"/>
        </w:rPr>
        <w:t>properties</w:t>
      </w:r>
      <w:r w:rsidR="002E3BD1">
        <w:rPr>
          <w:rFonts w:ascii="Arial" w:hAnsi="Arial" w:cs="Arial"/>
          <w:color w:val="000000" w:themeColor="text1"/>
          <w:sz w:val="22"/>
          <w:szCs w:val="22"/>
        </w:rPr>
        <w:t xml:space="preserve"> so that it would not result in any overshadowing or overbearing impact.</w:t>
      </w:r>
      <w:r w:rsidR="00BB3448">
        <w:rPr>
          <w:rFonts w:ascii="Arial" w:hAnsi="Arial" w:cs="Arial"/>
          <w:color w:val="000000" w:themeColor="text1"/>
          <w:sz w:val="22"/>
          <w:szCs w:val="22"/>
        </w:rPr>
        <w:t xml:space="preserve"> </w:t>
      </w:r>
      <w:r>
        <w:rPr>
          <w:rFonts w:ascii="Arial" w:hAnsi="Arial" w:cs="Arial"/>
          <w:color w:val="000000" w:themeColor="text1"/>
          <w:sz w:val="22"/>
          <w:szCs w:val="22"/>
        </w:rPr>
        <w:t xml:space="preserve">The </w:t>
      </w:r>
      <w:r w:rsidR="006C38BB">
        <w:rPr>
          <w:rFonts w:ascii="Arial" w:hAnsi="Arial" w:cs="Arial"/>
          <w:color w:val="000000" w:themeColor="text1"/>
          <w:sz w:val="22"/>
          <w:szCs w:val="22"/>
        </w:rPr>
        <w:t xml:space="preserve">studio is </w:t>
      </w:r>
      <w:r w:rsidR="00066901">
        <w:rPr>
          <w:rFonts w:ascii="Arial" w:hAnsi="Arial" w:cs="Arial"/>
          <w:color w:val="000000" w:themeColor="text1"/>
          <w:sz w:val="22"/>
          <w:szCs w:val="22"/>
        </w:rPr>
        <w:t>proposed</w:t>
      </w:r>
      <w:r w:rsidR="006C38BB">
        <w:rPr>
          <w:rFonts w:ascii="Arial" w:hAnsi="Arial" w:cs="Arial"/>
          <w:color w:val="000000" w:themeColor="text1"/>
          <w:sz w:val="22"/>
          <w:szCs w:val="22"/>
        </w:rPr>
        <w:t xml:space="preserve"> to contain three rooflights in the western elevation; these would be high-level windows so no outlook would be possible from the</w:t>
      </w:r>
      <w:r w:rsidR="00066901">
        <w:rPr>
          <w:rFonts w:ascii="Arial" w:hAnsi="Arial" w:cs="Arial"/>
          <w:color w:val="000000" w:themeColor="text1"/>
          <w:sz w:val="22"/>
          <w:szCs w:val="22"/>
        </w:rPr>
        <w:t>m</w:t>
      </w:r>
      <w:r w:rsidR="006C38BB">
        <w:rPr>
          <w:rFonts w:ascii="Arial" w:hAnsi="Arial" w:cs="Arial"/>
          <w:color w:val="000000" w:themeColor="text1"/>
          <w:sz w:val="22"/>
          <w:szCs w:val="22"/>
        </w:rPr>
        <w:t xml:space="preserve"> </w:t>
      </w:r>
      <w:r w:rsidR="00066901">
        <w:rPr>
          <w:rFonts w:ascii="Arial" w:hAnsi="Arial" w:cs="Arial"/>
          <w:color w:val="000000" w:themeColor="text1"/>
          <w:sz w:val="22"/>
          <w:szCs w:val="22"/>
        </w:rPr>
        <w:t>an</w:t>
      </w:r>
      <w:r w:rsidR="009635E5">
        <w:rPr>
          <w:rFonts w:ascii="Arial" w:hAnsi="Arial" w:cs="Arial"/>
          <w:color w:val="000000" w:themeColor="text1"/>
          <w:sz w:val="22"/>
          <w:szCs w:val="22"/>
        </w:rPr>
        <w:t>d</w:t>
      </w:r>
      <w:r w:rsidR="006C38BB">
        <w:rPr>
          <w:rFonts w:ascii="Arial" w:hAnsi="Arial" w:cs="Arial"/>
          <w:color w:val="000000" w:themeColor="text1"/>
          <w:sz w:val="22"/>
          <w:szCs w:val="22"/>
        </w:rPr>
        <w:t xml:space="preserve"> the closest </w:t>
      </w:r>
      <w:r w:rsidR="00066901">
        <w:rPr>
          <w:rFonts w:ascii="Arial" w:hAnsi="Arial" w:cs="Arial"/>
          <w:color w:val="000000" w:themeColor="text1"/>
          <w:sz w:val="22"/>
          <w:szCs w:val="22"/>
        </w:rPr>
        <w:t>neighbouring</w:t>
      </w:r>
      <w:r w:rsidR="006C38BB">
        <w:rPr>
          <w:rFonts w:ascii="Arial" w:hAnsi="Arial" w:cs="Arial"/>
          <w:color w:val="000000" w:themeColor="text1"/>
          <w:sz w:val="22"/>
          <w:szCs w:val="22"/>
        </w:rPr>
        <w:t xml:space="preserve"> property </w:t>
      </w:r>
      <w:r w:rsidR="00066901">
        <w:rPr>
          <w:rFonts w:ascii="Arial" w:hAnsi="Arial" w:cs="Arial"/>
          <w:color w:val="000000" w:themeColor="text1"/>
          <w:sz w:val="22"/>
          <w:szCs w:val="22"/>
        </w:rPr>
        <w:t xml:space="preserve">within view </w:t>
      </w:r>
      <w:r w:rsidR="006C38BB">
        <w:rPr>
          <w:rFonts w:ascii="Arial" w:hAnsi="Arial" w:cs="Arial"/>
          <w:color w:val="000000" w:themeColor="text1"/>
          <w:sz w:val="22"/>
          <w:szCs w:val="22"/>
        </w:rPr>
        <w:t xml:space="preserve">would be </w:t>
      </w:r>
      <w:r w:rsidR="00066901">
        <w:rPr>
          <w:rFonts w:ascii="Arial" w:hAnsi="Arial" w:cs="Arial"/>
          <w:color w:val="000000" w:themeColor="text1"/>
          <w:sz w:val="22"/>
          <w:szCs w:val="22"/>
        </w:rPr>
        <w:t xml:space="preserve">Lower </w:t>
      </w:r>
      <w:r w:rsidR="009635E5">
        <w:rPr>
          <w:rFonts w:ascii="Arial" w:hAnsi="Arial" w:cs="Arial"/>
          <w:color w:val="000000" w:themeColor="text1"/>
          <w:sz w:val="22"/>
          <w:szCs w:val="22"/>
        </w:rPr>
        <w:t>farmhouse,</w:t>
      </w:r>
      <w:r w:rsidR="00066901">
        <w:rPr>
          <w:rFonts w:ascii="Arial" w:hAnsi="Arial" w:cs="Arial"/>
          <w:color w:val="000000" w:themeColor="text1"/>
          <w:sz w:val="22"/>
          <w:szCs w:val="22"/>
        </w:rPr>
        <w:t xml:space="preserve"> which is set </w:t>
      </w:r>
      <w:r w:rsidR="009635E5">
        <w:rPr>
          <w:rFonts w:ascii="Arial" w:hAnsi="Arial" w:cs="Arial"/>
          <w:color w:val="000000" w:themeColor="text1"/>
          <w:sz w:val="22"/>
          <w:szCs w:val="22"/>
        </w:rPr>
        <w:t>approximately</w:t>
      </w:r>
      <w:r w:rsidR="00066901">
        <w:rPr>
          <w:rFonts w:ascii="Arial" w:hAnsi="Arial" w:cs="Arial"/>
          <w:color w:val="000000" w:themeColor="text1"/>
          <w:sz w:val="22"/>
          <w:szCs w:val="22"/>
        </w:rPr>
        <w:t xml:space="preserve"> 85 metres </w:t>
      </w:r>
      <w:r w:rsidR="009635E5">
        <w:rPr>
          <w:rFonts w:ascii="Arial" w:hAnsi="Arial" w:cs="Arial"/>
          <w:color w:val="000000" w:themeColor="text1"/>
          <w:sz w:val="22"/>
          <w:szCs w:val="22"/>
        </w:rPr>
        <w:t xml:space="preserve">away, </w:t>
      </w:r>
      <w:r w:rsidR="00066901">
        <w:rPr>
          <w:rFonts w:ascii="Arial" w:hAnsi="Arial" w:cs="Arial"/>
          <w:color w:val="000000" w:themeColor="text1"/>
          <w:sz w:val="22"/>
          <w:szCs w:val="22"/>
        </w:rPr>
        <w:t>so th</w:t>
      </w:r>
      <w:r w:rsidR="009635E5">
        <w:rPr>
          <w:rFonts w:ascii="Arial" w:hAnsi="Arial" w:cs="Arial"/>
          <w:color w:val="000000" w:themeColor="text1"/>
          <w:sz w:val="22"/>
          <w:szCs w:val="22"/>
        </w:rPr>
        <w:t>is</w:t>
      </w:r>
      <w:r w:rsidR="00066901">
        <w:rPr>
          <w:rFonts w:ascii="Arial" w:hAnsi="Arial" w:cs="Arial"/>
          <w:color w:val="000000" w:themeColor="text1"/>
          <w:sz w:val="22"/>
          <w:szCs w:val="22"/>
        </w:rPr>
        <w:t xml:space="preserve"> relationship would be considered acceptable</w:t>
      </w:r>
      <w:r w:rsidR="009635E5">
        <w:rPr>
          <w:rFonts w:ascii="Arial" w:hAnsi="Arial" w:cs="Arial"/>
          <w:color w:val="000000" w:themeColor="text1"/>
          <w:sz w:val="22"/>
          <w:szCs w:val="22"/>
        </w:rPr>
        <w:t>.</w:t>
      </w:r>
    </w:p>
    <w:p w14:paraId="198E54CE" w14:textId="77777777" w:rsidR="00AD35FC" w:rsidRDefault="00AD35FC" w:rsidP="00DB13C3">
      <w:pPr>
        <w:spacing w:after="0" w:line="276" w:lineRule="auto"/>
        <w:jc w:val="both"/>
        <w:rPr>
          <w:rFonts w:ascii="Arial" w:hAnsi="Arial" w:cs="Arial"/>
          <w:color w:val="000000" w:themeColor="text1"/>
          <w:sz w:val="22"/>
          <w:szCs w:val="22"/>
        </w:rPr>
      </w:pPr>
    </w:p>
    <w:p w14:paraId="45A9E6B6" w14:textId="14F34E94" w:rsidR="00AD35FC" w:rsidRDefault="00AD35F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An air source heat pump is also proposed as part of the development</w:t>
      </w:r>
      <w:r w:rsidR="00A92AD4">
        <w:rPr>
          <w:rFonts w:ascii="Arial" w:hAnsi="Arial" w:cs="Arial"/>
          <w:color w:val="000000" w:themeColor="text1"/>
          <w:sz w:val="22"/>
          <w:szCs w:val="22"/>
        </w:rPr>
        <w:t xml:space="preserve"> </w:t>
      </w:r>
      <w:r w:rsidR="0026275B">
        <w:rPr>
          <w:rFonts w:ascii="Arial" w:hAnsi="Arial" w:cs="Arial"/>
          <w:color w:val="000000" w:themeColor="text1"/>
          <w:sz w:val="22"/>
          <w:szCs w:val="22"/>
        </w:rPr>
        <w:t xml:space="preserve">on the west elevation of the studio. </w:t>
      </w:r>
      <w:r w:rsidR="00562FCF">
        <w:rPr>
          <w:rFonts w:ascii="Arial" w:hAnsi="Arial" w:cs="Arial"/>
          <w:color w:val="000000" w:themeColor="text1"/>
          <w:sz w:val="22"/>
          <w:szCs w:val="22"/>
        </w:rPr>
        <w:t xml:space="preserve">While this would be sited close to the western boundary of the site, there are no residential properties within </w:t>
      </w:r>
      <w:r w:rsidR="009635E5">
        <w:rPr>
          <w:rFonts w:ascii="Arial" w:hAnsi="Arial" w:cs="Arial"/>
          <w:color w:val="000000" w:themeColor="text1"/>
          <w:sz w:val="22"/>
          <w:szCs w:val="22"/>
        </w:rPr>
        <w:t>proximity</w:t>
      </w:r>
      <w:r w:rsidR="00562FCF">
        <w:rPr>
          <w:rFonts w:ascii="Arial" w:hAnsi="Arial" w:cs="Arial"/>
          <w:color w:val="000000" w:themeColor="text1"/>
          <w:sz w:val="22"/>
          <w:szCs w:val="22"/>
        </w:rPr>
        <w:t xml:space="preserve"> to this boundary so it is likely that amenable levels of noise would be generated by the new unit. Wiltshire Council’s Public Protection Department has been consulted on the application and have responded with no objections subject to the inclusion of a condition requiring a</w:t>
      </w:r>
      <w:r w:rsidR="005B236A">
        <w:rPr>
          <w:rFonts w:ascii="Arial" w:hAnsi="Arial" w:cs="Arial"/>
          <w:color w:val="000000" w:themeColor="text1"/>
          <w:sz w:val="22"/>
          <w:szCs w:val="22"/>
        </w:rPr>
        <w:t xml:space="preserve">n </w:t>
      </w:r>
      <w:r w:rsidR="005F3895">
        <w:rPr>
          <w:rFonts w:ascii="Arial" w:hAnsi="Arial" w:cs="Arial"/>
          <w:color w:val="000000" w:themeColor="text1"/>
          <w:sz w:val="22"/>
          <w:szCs w:val="22"/>
        </w:rPr>
        <w:t>acoustic</w:t>
      </w:r>
      <w:r w:rsidR="005B236A">
        <w:rPr>
          <w:rFonts w:ascii="Arial" w:hAnsi="Arial" w:cs="Arial"/>
          <w:color w:val="000000" w:themeColor="text1"/>
          <w:sz w:val="22"/>
          <w:szCs w:val="22"/>
        </w:rPr>
        <w:t xml:space="preserve"> impact assessment to be submitted to and approved in writing by the local planning </w:t>
      </w:r>
      <w:r w:rsidR="005F3895">
        <w:rPr>
          <w:rFonts w:ascii="Arial" w:hAnsi="Arial" w:cs="Arial"/>
          <w:color w:val="000000" w:themeColor="text1"/>
          <w:sz w:val="22"/>
          <w:szCs w:val="22"/>
        </w:rPr>
        <w:t>authority</w:t>
      </w:r>
      <w:r w:rsidR="005B236A">
        <w:rPr>
          <w:rFonts w:ascii="Arial" w:hAnsi="Arial" w:cs="Arial"/>
          <w:color w:val="000000" w:themeColor="text1"/>
          <w:sz w:val="22"/>
          <w:szCs w:val="22"/>
        </w:rPr>
        <w:t xml:space="preserve"> which </w:t>
      </w:r>
      <w:r w:rsidR="005F3895">
        <w:rPr>
          <w:rFonts w:ascii="Arial" w:hAnsi="Arial" w:cs="Arial"/>
          <w:color w:val="000000" w:themeColor="text1"/>
          <w:sz w:val="22"/>
          <w:szCs w:val="22"/>
        </w:rPr>
        <w:t>demonstrates that the sound rating level from the ASHP does not exceed 35dB at any noise sensitive facades</w:t>
      </w:r>
      <w:r w:rsidR="006F6EC7">
        <w:rPr>
          <w:rFonts w:ascii="Arial" w:hAnsi="Arial" w:cs="Arial"/>
          <w:color w:val="000000" w:themeColor="text1"/>
          <w:sz w:val="22"/>
          <w:szCs w:val="22"/>
        </w:rPr>
        <w:t xml:space="preserve"> prior to first use of the development</w:t>
      </w:r>
      <w:r w:rsidR="005F3895">
        <w:rPr>
          <w:rFonts w:ascii="Arial" w:hAnsi="Arial" w:cs="Arial"/>
          <w:color w:val="000000" w:themeColor="text1"/>
          <w:sz w:val="22"/>
          <w:szCs w:val="22"/>
        </w:rPr>
        <w:t xml:space="preserve">. They have also suggested an informative directing the applicant to the relevant </w:t>
      </w:r>
      <w:r w:rsidR="006F6EC7">
        <w:rPr>
          <w:rFonts w:ascii="Arial" w:hAnsi="Arial" w:cs="Arial"/>
          <w:color w:val="000000" w:themeColor="text1"/>
          <w:sz w:val="22"/>
          <w:szCs w:val="22"/>
        </w:rPr>
        <w:t>professional advice. Both the condition and the informative will be included as part of the approval.</w:t>
      </w:r>
    </w:p>
    <w:p w14:paraId="42A9D10D" w14:textId="77777777" w:rsidR="001A60EA" w:rsidRPr="00A050F1" w:rsidRDefault="001A60EA" w:rsidP="00DB13C3">
      <w:pPr>
        <w:spacing w:after="0" w:line="276" w:lineRule="auto"/>
        <w:jc w:val="both"/>
        <w:rPr>
          <w:rFonts w:ascii="Arial" w:hAnsi="Arial" w:cs="Arial"/>
          <w:color w:val="000000" w:themeColor="text1"/>
          <w:sz w:val="22"/>
          <w:szCs w:val="22"/>
        </w:rPr>
      </w:pPr>
    </w:p>
    <w:p w14:paraId="3D2ECAC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72686D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C0FCFAE" w14:textId="04C05D35"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BCA8262" w14:textId="77777777" w:rsidR="00536A65" w:rsidRPr="006705B5" w:rsidRDefault="00536A6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59F1D6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438C8EB"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180D5F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69DECB5"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38E8C28" w14:textId="1D7E6EDB" w:rsidR="006705B5" w:rsidRPr="00F65A1E" w:rsidRDefault="002F5F9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F65A1E">
        <w:rPr>
          <w:rFonts w:ascii="Arial" w:eastAsia="Times New Roman" w:hAnsi="Arial" w:cs="Arial"/>
          <w:color w:val="000000" w:themeColor="text1"/>
          <w:kern w:val="0"/>
          <w:sz w:val="22"/>
          <w:szCs w:val="22"/>
          <w:lang w:eastAsia="en-GB"/>
          <w14:ligatures w14:val="none"/>
        </w:rPr>
        <w:t xml:space="preserve">The development </w:t>
      </w:r>
      <w:r w:rsidR="009329E0" w:rsidRPr="00F65A1E">
        <w:rPr>
          <w:rFonts w:ascii="Arial" w:eastAsia="Times New Roman" w:hAnsi="Arial" w:cs="Arial"/>
          <w:color w:val="000000" w:themeColor="text1"/>
          <w:kern w:val="0"/>
          <w:sz w:val="22"/>
          <w:szCs w:val="22"/>
          <w:lang w:eastAsia="en-GB"/>
          <w14:ligatures w14:val="none"/>
        </w:rPr>
        <w:t xml:space="preserve">does not involve the addition of any bedrooms to the property and </w:t>
      </w:r>
      <w:r w:rsidR="00F30303" w:rsidRPr="00F65A1E">
        <w:rPr>
          <w:rFonts w:ascii="Arial" w:eastAsia="Times New Roman" w:hAnsi="Arial" w:cs="Arial"/>
          <w:color w:val="000000" w:themeColor="text1"/>
          <w:kern w:val="0"/>
          <w:sz w:val="22"/>
          <w:szCs w:val="22"/>
          <w:lang w:eastAsia="en-GB"/>
          <w14:ligatures w14:val="none"/>
        </w:rPr>
        <w:t xml:space="preserve">would see the introduction of </w:t>
      </w:r>
      <w:r w:rsidR="00311FBB">
        <w:rPr>
          <w:rFonts w:ascii="Arial" w:eastAsia="Times New Roman" w:hAnsi="Arial" w:cs="Arial"/>
          <w:color w:val="000000" w:themeColor="text1"/>
          <w:kern w:val="0"/>
          <w:sz w:val="22"/>
          <w:szCs w:val="22"/>
          <w:lang w:eastAsia="en-GB"/>
          <w14:ligatures w14:val="none"/>
        </w:rPr>
        <w:t>a more formal</w:t>
      </w:r>
      <w:r w:rsidR="00F30303" w:rsidRPr="00F65A1E">
        <w:rPr>
          <w:rFonts w:ascii="Arial" w:eastAsia="Times New Roman" w:hAnsi="Arial" w:cs="Arial"/>
          <w:color w:val="000000" w:themeColor="text1"/>
          <w:kern w:val="0"/>
          <w:sz w:val="22"/>
          <w:szCs w:val="22"/>
          <w:lang w:eastAsia="en-GB"/>
          <w14:ligatures w14:val="none"/>
        </w:rPr>
        <w:t xml:space="preserve"> </w:t>
      </w:r>
      <w:r w:rsidR="00311FBB">
        <w:rPr>
          <w:rFonts w:ascii="Arial" w:eastAsia="Times New Roman" w:hAnsi="Arial" w:cs="Arial"/>
          <w:color w:val="000000" w:themeColor="text1"/>
          <w:kern w:val="0"/>
          <w:sz w:val="22"/>
          <w:szCs w:val="22"/>
          <w:lang w:eastAsia="en-GB"/>
          <w14:ligatures w14:val="none"/>
        </w:rPr>
        <w:t xml:space="preserve">off-street </w:t>
      </w:r>
      <w:r w:rsidR="00F30303" w:rsidRPr="00F65A1E">
        <w:rPr>
          <w:rFonts w:ascii="Arial" w:eastAsia="Times New Roman" w:hAnsi="Arial" w:cs="Arial"/>
          <w:color w:val="000000" w:themeColor="text1"/>
          <w:kern w:val="0"/>
          <w:sz w:val="22"/>
          <w:szCs w:val="22"/>
          <w:lang w:eastAsia="en-GB"/>
          <w14:ligatures w14:val="none"/>
        </w:rPr>
        <w:t xml:space="preserve">parking </w:t>
      </w:r>
      <w:r w:rsidR="00311FBB">
        <w:rPr>
          <w:rFonts w:ascii="Arial" w:eastAsia="Times New Roman" w:hAnsi="Arial" w:cs="Arial"/>
          <w:color w:val="000000" w:themeColor="text1"/>
          <w:kern w:val="0"/>
          <w:sz w:val="22"/>
          <w:szCs w:val="22"/>
          <w:lang w:eastAsia="en-GB"/>
          <w14:ligatures w14:val="none"/>
        </w:rPr>
        <w:t>arrangement</w:t>
      </w:r>
      <w:r w:rsidR="00F30303" w:rsidRPr="00F65A1E">
        <w:rPr>
          <w:rFonts w:ascii="Arial" w:eastAsia="Times New Roman" w:hAnsi="Arial" w:cs="Arial"/>
          <w:color w:val="000000" w:themeColor="text1"/>
          <w:kern w:val="0"/>
          <w:sz w:val="22"/>
          <w:szCs w:val="22"/>
          <w:lang w:eastAsia="en-GB"/>
          <w14:ligatures w14:val="none"/>
        </w:rPr>
        <w:t xml:space="preserve"> to the </w:t>
      </w:r>
      <w:r w:rsidR="00311FBB">
        <w:rPr>
          <w:rFonts w:ascii="Arial" w:eastAsia="Times New Roman" w:hAnsi="Arial" w:cs="Arial"/>
          <w:color w:val="000000" w:themeColor="text1"/>
          <w:kern w:val="0"/>
          <w:sz w:val="22"/>
          <w:szCs w:val="22"/>
          <w:lang w:eastAsia="en-GB"/>
          <w14:ligatures w14:val="none"/>
        </w:rPr>
        <w:t>side</w:t>
      </w:r>
      <w:r w:rsidR="00F30303" w:rsidRPr="00F65A1E">
        <w:rPr>
          <w:rFonts w:ascii="Arial" w:eastAsia="Times New Roman" w:hAnsi="Arial" w:cs="Arial"/>
          <w:color w:val="000000" w:themeColor="text1"/>
          <w:kern w:val="0"/>
          <w:sz w:val="22"/>
          <w:szCs w:val="22"/>
          <w:lang w:eastAsia="en-GB"/>
          <w14:ligatures w14:val="none"/>
        </w:rPr>
        <w:t xml:space="preserve"> of the property, so there would be an </w:t>
      </w:r>
      <w:r w:rsidR="00311FBB">
        <w:rPr>
          <w:rFonts w:ascii="Arial" w:eastAsia="Times New Roman" w:hAnsi="Arial" w:cs="Arial"/>
          <w:color w:val="000000" w:themeColor="text1"/>
          <w:kern w:val="0"/>
          <w:sz w:val="22"/>
          <w:szCs w:val="22"/>
          <w:lang w:eastAsia="en-GB"/>
          <w14:ligatures w14:val="none"/>
        </w:rPr>
        <w:t>improvement in</w:t>
      </w:r>
      <w:r w:rsidR="00F30303" w:rsidRPr="00F65A1E">
        <w:rPr>
          <w:rFonts w:ascii="Arial" w:eastAsia="Times New Roman" w:hAnsi="Arial" w:cs="Arial"/>
          <w:color w:val="000000" w:themeColor="text1"/>
          <w:kern w:val="0"/>
          <w:sz w:val="22"/>
          <w:szCs w:val="22"/>
          <w:lang w:eastAsia="en-GB"/>
          <w14:ligatures w14:val="none"/>
        </w:rPr>
        <w:t xml:space="preserve"> parking provision</w:t>
      </w:r>
      <w:r w:rsidR="00311FBB">
        <w:rPr>
          <w:rFonts w:ascii="Arial" w:eastAsia="Times New Roman" w:hAnsi="Arial" w:cs="Arial"/>
          <w:color w:val="000000" w:themeColor="text1"/>
          <w:kern w:val="0"/>
          <w:sz w:val="22"/>
          <w:szCs w:val="22"/>
          <w:lang w:eastAsia="en-GB"/>
          <w14:ligatures w14:val="none"/>
        </w:rPr>
        <w:t xml:space="preserve"> compared to the existing arrangement (one off street parking space to the front of the dwelling)</w:t>
      </w:r>
      <w:r w:rsidR="00F30303" w:rsidRPr="00F65A1E">
        <w:rPr>
          <w:rFonts w:ascii="Arial" w:eastAsia="Times New Roman" w:hAnsi="Arial" w:cs="Arial"/>
          <w:color w:val="000000" w:themeColor="text1"/>
          <w:kern w:val="0"/>
          <w:sz w:val="22"/>
          <w:szCs w:val="22"/>
          <w:lang w:eastAsia="en-GB"/>
          <w14:ligatures w14:val="none"/>
        </w:rPr>
        <w:t xml:space="preserve"> which would meet t</w:t>
      </w:r>
      <w:r w:rsidR="00F65A1E">
        <w:rPr>
          <w:rFonts w:ascii="Arial" w:eastAsia="Times New Roman" w:hAnsi="Arial" w:cs="Arial"/>
          <w:color w:val="000000" w:themeColor="text1"/>
          <w:kern w:val="0"/>
          <w:sz w:val="22"/>
          <w:szCs w:val="22"/>
          <w:lang w:eastAsia="en-GB"/>
          <w14:ligatures w14:val="none"/>
        </w:rPr>
        <w:t>he</w:t>
      </w:r>
      <w:r w:rsidR="00F30303" w:rsidRPr="00F65A1E">
        <w:rPr>
          <w:rFonts w:ascii="Arial" w:eastAsia="Times New Roman" w:hAnsi="Arial" w:cs="Arial"/>
          <w:color w:val="000000" w:themeColor="text1"/>
          <w:kern w:val="0"/>
          <w:sz w:val="22"/>
          <w:szCs w:val="22"/>
          <w:lang w:eastAsia="en-GB"/>
          <w14:ligatures w14:val="none"/>
        </w:rPr>
        <w:t xml:space="preserve"> </w:t>
      </w:r>
      <w:r w:rsidR="00F65A1E" w:rsidRPr="00F65A1E">
        <w:rPr>
          <w:rFonts w:ascii="Arial" w:eastAsia="Times New Roman" w:hAnsi="Arial" w:cs="Arial"/>
          <w:color w:val="000000" w:themeColor="text1"/>
          <w:kern w:val="0"/>
          <w:sz w:val="22"/>
          <w:szCs w:val="22"/>
          <w:lang w:eastAsia="en-GB"/>
          <w14:ligatures w14:val="none"/>
        </w:rPr>
        <w:t>statut</w:t>
      </w:r>
      <w:r w:rsidR="00F65A1E">
        <w:rPr>
          <w:rFonts w:ascii="Arial" w:eastAsia="Times New Roman" w:hAnsi="Arial" w:cs="Arial"/>
          <w:color w:val="000000" w:themeColor="text1"/>
          <w:kern w:val="0"/>
          <w:sz w:val="22"/>
          <w:szCs w:val="22"/>
          <w:lang w:eastAsia="en-GB"/>
          <w14:ligatures w14:val="none"/>
        </w:rPr>
        <w:t>ory</w:t>
      </w:r>
      <w:r w:rsidR="00F30303" w:rsidRPr="00F65A1E">
        <w:rPr>
          <w:rFonts w:ascii="Arial" w:eastAsia="Times New Roman" w:hAnsi="Arial" w:cs="Arial"/>
          <w:color w:val="000000" w:themeColor="text1"/>
          <w:kern w:val="0"/>
          <w:sz w:val="22"/>
          <w:szCs w:val="22"/>
          <w:lang w:eastAsia="en-GB"/>
          <w14:ligatures w14:val="none"/>
        </w:rPr>
        <w:t xml:space="preserve"> requirement for </w:t>
      </w:r>
      <w:r w:rsidR="00311FBB">
        <w:rPr>
          <w:rFonts w:ascii="Arial" w:eastAsia="Times New Roman" w:hAnsi="Arial" w:cs="Arial"/>
          <w:color w:val="000000" w:themeColor="text1"/>
          <w:kern w:val="0"/>
          <w:sz w:val="22"/>
          <w:szCs w:val="22"/>
          <w:lang w:eastAsia="en-GB"/>
          <w14:ligatures w14:val="none"/>
        </w:rPr>
        <w:t xml:space="preserve">a </w:t>
      </w:r>
      <w:r w:rsidR="00F65A1E" w:rsidRPr="00F65A1E">
        <w:rPr>
          <w:rFonts w:ascii="Arial" w:eastAsia="Times New Roman" w:hAnsi="Arial" w:cs="Arial"/>
          <w:color w:val="000000" w:themeColor="text1"/>
          <w:kern w:val="0"/>
          <w:sz w:val="22"/>
          <w:szCs w:val="22"/>
          <w:lang w:eastAsia="en-GB"/>
          <w14:ligatures w14:val="none"/>
        </w:rPr>
        <w:t>three-bedroom</w:t>
      </w:r>
      <w:r w:rsidR="00F30303" w:rsidRPr="00F65A1E">
        <w:rPr>
          <w:rFonts w:ascii="Arial" w:eastAsia="Times New Roman" w:hAnsi="Arial" w:cs="Arial"/>
          <w:color w:val="000000" w:themeColor="text1"/>
          <w:kern w:val="0"/>
          <w:sz w:val="22"/>
          <w:szCs w:val="22"/>
          <w:lang w:eastAsia="en-GB"/>
          <w14:ligatures w14:val="none"/>
        </w:rPr>
        <w:t xml:space="preserve"> house.</w:t>
      </w:r>
      <w:r w:rsidR="003832C7" w:rsidRPr="00F65A1E">
        <w:rPr>
          <w:rFonts w:ascii="Arial" w:eastAsia="Times New Roman" w:hAnsi="Arial" w:cs="Arial"/>
          <w:color w:val="000000" w:themeColor="text1"/>
          <w:kern w:val="0"/>
          <w:sz w:val="22"/>
          <w:szCs w:val="22"/>
          <w:lang w:eastAsia="en-GB"/>
          <w14:ligatures w14:val="none"/>
        </w:rPr>
        <w:t xml:space="preserve"> A new vehicular access would be included in the formation of the driveway.</w:t>
      </w:r>
    </w:p>
    <w:p w14:paraId="0FBB6FFC" w14:textId="77777777" w:rsidR="003832C7" w:rsidRPr="00F65A1E" w:rsidRDefault="003832C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4838CDE" w14:textId="39C25A36" w:rsidR="003832C7" w:rsidRPr="00F65A1E" w:rsidRDefault="003832C7"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F65A1E">
        <w:rPr>
          <w:rFonts w:ascii="Arial" w:eastAsia="Times New Roman" w:hAnsi="Arial" w:cs="Arial"/>
          <w:color w:val="000000" w:themeColor="text1"/>
          <w:kern w:val="0"/>
          <w:sz w:val="22"/>
          <w:szCs w:val="22"/>
          <w:lang w:eastAsia="en-GB"/>
          <w14:ligatures w14:val="none"/>
        </w:rPr>
        <w:t xml:space="preserve">Wiltshire council’s highways department has been consulted on the </w:t>
      </w:r>
      <w:r w:rsidR="00F65A1E" w:rsidRPr="00F65A1E">
        <w:rPr>
          <w:rFonts w:ascii="Arial" w:eastAsia="Times New Roman" w:hAnsi="Arial" w:cs="Arial"/>
          <w:color w:val="000000" w:themeColor="text1"/>
          <w:kern w:val="0"/>
          <w:sz w:val="22"/>
          <w:szCs w:val="22"/>
          <w:lang w:eastAsia="en-GB"/>
          <w14:ligatures w14:val="none"/>
        </w:rPr>
        <w:t>application,</w:t>
      </w:r>
      <w:r w:rsidRPr="00F65A1E">
        <w:rPr>
          <w:rFonts w:ascii="Arial" w:eastAsia="Times New Roman" w:hAnsi="Arial" w:cs="Arial"/>
          <w:color w:val="000000" w:themeColor="text1"/>
          <w:kern w:val="0"/>
          <w:sz w:val="22"/>
          <w:szCs w:val="22"/>
          <w:lang w:eastAsia="en-GB"/>
          <w14:ligatures w14:val="none"/>
        </w:rPr>
        <w:t xml:space="preserve"> and they have responded with no objections to the </w:t>
      </w:r>
      <w:r w:rsidR="00F65A1E" w:rsidRPr="00F65A1E">
        <w:rPr>
          <w:rFonts w:ascii="Arial" w:eastAsia="Times New Roman" w:hAnsi="Arial" w:cs="Arial"/>
          <w:color w:val="000000" w:themeColor="text1"/>
          <w:kern w:val="0"/>
          <w:sz w:val="22"/>
          <w:szCs w:val="22"/>
          <w:lang w:eastAsia="en-GB"/>
          <w14:ligatures w14:val="none"/>
        </w:rPr>
        <w:t>scheme but</w:t>
      </w:r>
      <w:r w:rsidRPr="00F65A1E">
        <w:rPr>
          <w:rFonts w:ascii="Arial" w:eastAsia="Times New Roman" w:hAnsi="Arial" w:cs="Arial"/>
          <w:color w:val="000000" w:themeColor="text1"/>
          <w:kern w:val="0"/>
          <w:sz w:val="22"/>
          <w:szCs w:val="22"/>
          <w:lang w:eastAsia="en-GB"/>
          <w14:ligatures w14:val="none"/>
        </w:rPr>
        <w:t xml:space="preserve"> have noted </w:t>
      </w:r>
      <w:r w:rsidR="008E7D98" w:rsidRPr="00F65A1E">
        <w:rPr>
          <w:rFonts w:ascii="Arial" w:eastAsia="Times New Roman" w:hAnsi="Arial" w:cs="Arial"/>
          <w:color w:val="000000" w:themeColor="text1"/>
          <w:kern w:val="0"/>
          <w:sz w:val="22"/>
          <w:szCs w:val="22"/>
          <w:lang w:eastAsia="en-GB"/>
          <w14:ligatures w14:val="none"/>
        </w:rPr>
        <w:t>that the lay-by is highway</w:t>
      </w:r>
      <w:r w:rsidR="0014191D">
        <w:rPr>
          <w:rFonts w:ascii="Arial" w:eastAsia="Times New Roman" w:hAnsi="Arial" w:cs="Arial"/>
          <w:color w:val="000000" w:themeColor="text1"/>
          <w:kern w:val="0"/>
          <w:sz w:val="22"/>
          <w:szCs w:val="22"/>
          <w:lang w:eastAsia="en-GB"/>
          <w14:ligatures w14:val="none"/>
        </w:rPr>
        <w:t>s owned land</w:t>
      </w:r>
      <w:r w:rsidR="008E7D98" w:rsidRPr="00F65A1E">
        <w:rPr>
          <w:rFonts w:ascii="Arial" w:eastAsia="Times New Roman" w:hAnsi="Arial" w:cs="Arial"/>
          <w:color w:val="000000" w:themeColor="text1"/>
          <w:kern w:val="0"/>
          <w:sz w:val="22"/>
          <w:szCs w:val="22"/>
          <w:lang w:eastAsia="en-GB"/>
          <w14:ligatures w14:val="none"/>
        </w:rPr>
        <w:t xml:space="preserve"> so the</w:t>
      </w:r>
      <w:r w:rsidR="0014191D">
        <w:rPr>
          <w:rFonts w:ascii="Arial" w:eastAsia="Times New Roman" w:hAnsi="Arial" w:cs="Arial"/>
          <w:color w:val="000000" w:themeColor="text1"/>
          <w:kern w:val="0"/>
          <w:sz w:val="22"/>
          <w:szCs w:val="22"/>
          <w:lang w:eastAsia="en-GB"/>
          <w14:ligatures w14:val="none"/>
        </w:rPr>
        <w:t xml:space="preserve"> applicant</w:t>
      </w:r>
      <w:r w:rsidR="008E7D98" w:rsidRPr="00F65A1E">
        <w:rPr>
          <w:rFonts w:ascii="Arial" w:eastAsia="Times New Roman" w:hAnsi="Arial" w:cs="Arial"/>
          <w:color w:val="000000" w:themeColor="text1"/>
          <w:kern w:val="0"/>
          <w:sz w:val="22"/>
          <w:szCs w:val="22"/>
          <w:lang w:eastAsia="en-GB"/>
          <w14:ligatures w14:val="none"/>
        </w:rPr>
        <w:t xml:space="preserve"> should be seeking a vehicle crossing permission.</w:t>
      </w:r>
      <w:r w:rsidR="00F65A1E" w:rsidRPr="00F65A1E">
        <w:rPr>
          <w:rFonts w:ascii="Arial" w:eastAsia="Times New Roman" w:hAnsi="Arial" w:cs="Arial"/>
          <w:color w:val="000000" w:themeColor="text1"/>
          <w:kern w:val="0"/>
          <w:sz w:val="22"/>
          <w:szCs w:val="22"/>
          <w:lang w:eastAsia="en-GB"/>
          <w14:ligatures w14:val="none"/>
        </w:rPr>
        <w:t xml:space="preserve"> This will be included as an informative.</w:t>
      </w:r>
    </w:p>
    <w:p w14:paraId="3EA3C169"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B3F9BC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4247274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BBE6A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0B087A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500327" w14:textId="7F5C96E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3FA66DCB" w14:textId="77777777" w:rsidR="006D78CD" w:rsidRPr="006705B5" w:rsidRDefault="006D78CD"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B95DCF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F49C0FF"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B7DE05D"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7150E9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3BDD729" w14:textId="7D741F4D" w:rsidR="009B6F97" w:rsidRDefault="009B6F9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B424C2">
        <w:rPr>
          <w:rFonts w:ascii="Arial" w:eastAsia="Times New Roman" w:hAnsi="Arial" w:cs="Arial"/>
          <w:color w:val="000000" w:themeColor="text1"/>
          <w:kern w:val="0"/>
          <w:sz w:val="22"/>
          <w:szCs w:val="22"/>
          <w:lang w:eastAsia="en-GB"/>
          <w14:ligatures w14:val="none"/>
        </w:rPr>
        <w:t xml:space="preserve">development falls within the </w:t>
      </w:r>
      <w:r w:rsidR="00B424C2" w:rsidRPr="00B424C2">
        <w:rPr>
          <w:rFonts w:ascii="Arial" w:eastAsia="Times New Roman" w:hAnsi="Arial" w:cs="Arial"/>
          <w:color w:val="000000" w:themeColor="text1"/>
          <w:kern w:val="0"/>
          <w:sz w:val="22"/>
          <w:szCs w:val="22"/>
          <w:lang w:eastAsia="en-GB"/>
          <w14:ligatures w14:val="none"/>
        </w:rPr>
        <w:t>catchment of the River Test catchment which drains into the Solent Protected Sites</w:t>
      </w:r>
      <w:r w:rsidR="00B424C2">
        <w:rPr>
          <w:rFonts w:ascii="Arial" w:eastAsia="Times New Roman" w:hAnsi="Arial" w:cs="Arial"/>
          <w:color w:val="000000" w:themeColor="text1"/>
          <w:kern w:val="0"/>
          <w:sz w:val="22"/>
          <w:szCs w:val="22"/>
          <w:lang w:eastAsia="en-GB"/>
          <w14:ligatures w14:val="none"/>
        </w:rPr>
        <w:t xml:space="preserve">. </w:t>
      </w:r>
      <w:r w:rsidR="00246B42">
        <w:rPr>
          <w:rFonts w:ascii="Arial" w:eastAsia="Times New Roman" w:hAnsi="Arial" w:cs="Arial"/>
          <w:color w:val="000000" w:themeColor="text1"/>
          <w:kern w:val="0"/>
          <w:sz w:val="22"/>
          <w:szCs w:val="22"/>
          <w:lang w:eastAsia="en-GB"/>
          <w14:ligatures w14:val="none"/>
        </w:rPr>
        <w:t>The</w:t>
      </w:r>
      <w:r w:rsidR="00B23045">
        <w:rPr>
          <w:rFonts w:ascii="Arial" w:eastAsia="Times New Roman" w:hAnsi="Arial" w:cs="Arial"/>
          <w:color w:val="000000" w:themeColor="text1"/>
          <w:kern w:val="0"/>
          <w:sz w:val="22"/>
          <w:szCs w:val="22"/>
          <w:lang w:eastAsia="en-GB"/>
          <w14:ligatures w14:val="none"/>
        </w:rPr>
        <w:t xml:space="preserve"> </w:t>
      </w:r>
      <w:r w:rsidR="00246B42">
        <w:rPr>
          <w:rFonts w:ascii="Arial" w:eastAsia="Times New Roman" w:hAnsi="Arial" w:cs="Arial"/>
          <w:color w:val="000000" w:themeColor="text1"/>
          <w:kern w:val="0"/>
          <w:sz w:val="22"/>
          <w:szCs w:val="22"/>
          <w:lang w:eastAsia="en-GB"/>
          <w14:ligatures w14:val="none"/>
        </w:rPr>
        <w:t>outbuilding</w:t>
      </w:r>
      <w:r w:rsidR="00B23045">
        <w:rPr>
          <w:rFonts w:ascii="Arial" w:eastAsia="Times New Roman" w:hAnsi="Arial" w:cs="Arial"/>
          <w:color w:val="000000" w:themeColor="text1"/>
          <w:kern w:val="0"/>
          <w:sz w:val="22"/>
          <w:szCs w:val="22"/>
          <w:lang w:eastAsia="en-GB"/>
          <w14:ligatures w14:val="none"/>
        </w:rPr>
        <w:t xml:space="preserve"> will be conditioned to remain ancillary to the main dwellinghouse</w:t>
      </w:r>
      <w:r w:rsidR="00246B42">
        <w:rPr>
          <w:rFonts w:ascii="Arial" w:eastAsia="Times New Roman" w:hAnsi="Arial" w:cs="Arial"/>
          <w:color w:val="000000" w:themeColor="text1"/>
          <w:kern w:val="0"/>
          <w:sz w:val="22"/>
          <w:szCs w:val="22"/>
          <w:lang w:eastAsia="en-GB"/>
          <w14:ligatures w14:val="none"/>
        </w:rPr>
        <w:t>; as</w:t>
      </w:r>
      <w:r w:rsidR="00B23045">
        <w:rPr>
          <w:rFonts w:ascii="Arial" w:eastAsia="Times New Roman" w:hAnsi="Arial" w:cs="Arial"/>
          <w:color w:val="000000" w:themeColor="text1"/>
          <w:kern w:val="0"/>
          <w:sz w:val="22"/>
          <w:szCs w:val="22"/>
          <w:lang w:eastAsia="en-GB"/>
          <w14:ligatures w14:val="none"/>
        </w:rPr>
        <w:t xml:space="preserve"> </w:t>
      </w:r>
      <w:r w:rsidR="006C49BF" w:rsidRPr="006C49BF">
        <w:rPr>
          <w:rFonts w:ascii="Arial" w:eastAsia="Times New Roman" w:hAnsi="Arial" w:cs="Arial"/>
          <w:color w:val="000000" w:themeColor="text1"/>
          <w:kern w:val="0"/>
          <w:sz w:val="22"/>
          <w:szCs w:val="22"/>
          <w:lang w:eastAsia="en-GB"/>
          <w14:ligatures w14:val="none"/>
        </w:rPr>
        <w:t xml:space="preserve">there </w:t>
      </w:r>
      <w:r w:rsidR="00B23045">
        <w:rPr>
          <w:rFonts w:ascii="Arial" w:eastAsia="Times New Roman" w:hAnsi="Arial" w:cs="Arial"/>
          <w:color w:val="000000" w:themeColor="text1"/>
          <w:kern w:val="0"/>
          <w:sz w:val="22"/>
          <w:szCs w:val="22"/>
          <w:lang w:eastAsia="en-GB"/>
          <w14:ligatures w14:val="none"/>
        </w:rPr>
        <w:t>would be</w:t>
      </w:r>
      <w:r w:rsidR="006C49BF" w:rsidRPr="006C49BF">
        <w:rPr>
          <w:rFonts w:ascii="Arial" w:eastAsia="Times New Roman" w:hAnsi="Arial" w:cs="Arial"/>
          <w:color w:val="000000" w:themeColor="text1"/>
          <w:kern w:val="0"/>
          <w:sz w:val="22"/>
          <w:szCs w:val="22"/>
          <w:lang w:eastAsia="en-GB"/>
          <w14:ligatures w14:val="none"/>
        </w:rPr>
        <w:t xml:space="preserve"> no increase in overnight accommodation</w:t>
      </w:r>
      <w:r w:rsidR="00246B42">
        <w:rPr>
          <w:rFonts w:ascii="Arial" w:eastAsia="Times New Roman" w:hAnsi="Arial" w:cs="Arial"/>
          <w:color w:val="000000" w:themeColor="text1"/>
          <w:kern w:val="0"/>
          <w:sz w:val="22"/>
          <w:szCs w:val="22"/>
          <w:lang w:eastAsia="en-GB"/>
          <w14:ligatures w14:val="none"/>
        </w:rPr>
        <w:t>,</w:t>
      </w:r>
      <w:r w:rsidR="00B23045">
        <w:rPr>
          <w:rFonts w:ascii="Arial" w:eastAsia="Times New Roman" w:hAnsi="Arial" w:cs="Arial"/>
          <w:color w:val="000000" w:themeColor="text1"/>
          <w:kern w:val="0"/>
          <w:sz w:val="22"/>
          <w:szCs w:val="22"/>
          <w:lang w:eastAsia="en-GB"/>
          <w14:ligatures w14:val="none"/>
        </w:rPr>
        <w:t xml:space="preserve"> </w:t>
      </w:r>
      <w:r w:rsidR="006C49BF">
        <w:rPr>
          <w:rFonts w:ascii="Arial" w:eastAsia="Times New Roman" w:hAnsi="Arial" w:cs="Arial"/>
          <w:color w:val="000000" w:themeColor="text1"/>
          <w:kern w:val="0"/>
          <w:sz w:val="22"/>
          <w:szCs w:val="22"/>
          <w:lang w:eastAsia="en-GB"/>
          <w14:ligatures w14:val="none"/>
        </w:rPr>
        <w:t>there would</w:t>
      </w:r>
      <w:r w:rsidR="00B23045">
        <w:rPr>
          <w:rFonts w:ascii="Arial" w:eastAsia="Times New Roman" w:hAnsi="Arial" w:cs="Arial"/>
          <w:color w:val="000000" w:themeColor="text1"/>
          <w:kern w:val="0"/>
          <w:sz w:val="22"/>
          <w:szCs w:val="22"/>
          <w:lang w:eastAsia="en-GB"/>
          <w14:ligatures w14:val="none"/>
        </w:rPr>
        <w:t xml:space="preserve"> </w:t>
      </w:r>
      <w:r w:rsidR="006C49BF">
        <w:rPr>
          <w:rFonts w:ascii="Arial" w:eastAsia="Times New Roman" w:hAnsi="Arial" w:cs="Arial"/>
          <w:color w:val="000000" w:themeColor="text1"/>
          <w:kern w:val="0"/>
          <w:sz w:val="22"/>
          <w:szCs w:val="22"/>
          <w:lang w:eastAsia="en-GB"/>
          <w14:ligatures w14:val="none"/>
        </w:rPr>
        <w:t>be no</w:t>
      </w:r>
      <w:r w:rsidR="006C49BF" w:rsidRPr="006C49BF">
        <w:rPr>
          <w:rFonts w:ascii="Arial" w:eastAsia="Times New Roman" w:hAnsi="Arial" w:cs="Arial"/>
          <w:color w:val="000000" w:themeColor="text1"/>
          <w:kern w:val="0"/>
          <w:sz w:val="22"/>
          <w:szCs w:val="22"/>
          <w:lang w:eastAsia="en-GB"/>
          <w14:ligatures w14:val="none"/>
        </w:rPr>
        <w:t xml:space="preserve"> adverse effect of the integrity of the Solent Protected Sites</w:t>
      </w:r>
      <w:r w:rsidR="006C49BF">
        <w:rPr>
          <w:rFonts w:ascii="Arial" w:eastAsia="Times New Roman" w:hAnsi="Arial" w:cs="Arial"/>
          <w:color w:val="000000" w:themeColor="text1"/>
          <w:kern w:val="0"/>
          <w:sz w:val="22"/>
          <w:szCs w:val="22"/>
          <w:lang w:eastAsia="en-GB"/>
          <w14:ligatures w14:val="none"/>
        </w:rPr>
        <w:t>.</w:t>
      </w:r>
      <w:r w:rsidR="00605D18">
        <w:rPr>
          <w:rFonts w:ascii="Arial" w:eastAsia="Times New Roman" w:hAnsi="Arial" w:cs="Arial"/>
          <w:color w:val="000000" w:themeColor="text1"/>
          <w:kern w:val="0"/>
          <w:sz w:val="22"/>
          <w:szCs w:val="22"/>
          <w:lang w:eastAsia="en-GB"/>
          <w14:ligatures w14:val="none"/>
        </w:rPr>
        <w:t xml:space="preserve"> </w:t>
      </w:r>
    </w:p>
    <w:p w14:paraId="3EB24AD7" w14:textId="77777777" w:rsidR="009B6F97" w:rsidRDefault="009B6F9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457E1C" w14:textId="44A66F35" w:rsidR="006E7ECD" w:rsidRDefault="006E7ECD"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E7ECD">
        <w:rPr>
          <w:rFonts w:ascii="Arial" w:eastAsia="Times New Roman" w:hAnsi="Arial" w:cs="Arial"/>
          <w:color w:val="000000" w:themeColor="text1"/>
          <w:kern w:val="0"/>
          <w:sz w:val="22"/>
          <w:szCs w:val="22"/>
          <w:lang w:eastAsia="en-GB"/>
          <w14:ligatures w14:val="none"/>
        </w:rPr>
        <w:lastRenderedPageBreak/>
        <w:t>The proposed development is predicted to have an impact on small numbers of day roosting Common Pipistrelle and Brown Long-eared bats and will be subject to a European Protected Species Mitigation Licence for bats. Mitigation measures are detailed in the submitted report titled ‘Ecology- Bat Survey and Mitigation Report</w:t>
      </w:r>
      <w:r>
        <w:rPr>
          <w:rFonts w:ascii="Arial" w:eastAsia="Times New Roman" w:hAnsi="Arial" w:cs="Arial"/>
          <w:color w:val="000000" w:themeColor="text1"/>
          <w:kern w:val="0"/>
          <w:sz w:val="22"/>
          <w:szCs w:val="22"/>
          <w:lang w:eastAsia="en-GB"/>
          <w14:ligatures w14:val="none"/>
        </w:rPr>
        <w:t>.</w:t>
      </w:r>
    </w:p>
    <w:p w14:paraId="29374540" w14:textId="77777777" w:rsidR="006E7ECD" w:rsidRDefault="006E7EC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DDCFF7C" w14:textId="22CD1288" w:rsidR="006705B5" w:rsidRDefault="00F72D1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11797F">
        <w:rPr>
          <w:rFonts w:ascii="Arial" w:eastAsia="Times New Roman" w:hAnsi="Arial" w:cs="Arial"/>
          <w:color w:val="000000" w:themeColor="text1"/>
          <w:kern w:val="0"/>
          <w:sz w:val="22"/>
          <w:szCs w:val="22"/>
          <w:lang w:eastAsia="en-GB"/>
          <w14:ligatures w14:val="none"/>
        </w:rPr>
        <w:t xml:space="preserve">Wiltshire Council’s Ecology Department has been consulted on the application and have responded with no objections subject </w:t>
      </w:r>
      <w:r w:rsidR="00634404">
        <w:rPr>
          <w:rFonts w:ascii="Arial" w:eastAsia="Times New Roman" w:hAnsi="Arial" w:cs="Arial"/>
          <w:color w:val="000000" w:themeColor="text1"/>
          <w:kern w:val="0"/>
          <w:sz w:val="22"/>
          <w:szCs w:val="22"/>
          <w:lang w:eastAsia="en-GB"/>
          <w14:ligatures w14:val="none"/>
        </w:rPr>
        <w:t>to a compliance condition with the submitted ecology mitigation measures and an informative alerting the applicant’s attention to the legal protection of</w:t>
      </w:r>
      <w:r w:rsidR="00DF271E">
        <w:rPr>
          <w:rFonts w:ascii="Arial" w:eastAsia="Times New Roman" w:hAnsi="Arial" w:cs="Arial"/>
          <w:color w:val="000000" w:themeColor="text1"/>
          <w:kern w:val="0"/>
          <w:sz w:val="22"/>
          <w:szCs w:val="22"/>
          <w:lang w:eastAsia="en-GB"/>
          <w14:ligatures w14:val="none"/>
        </w:rPr>
        <w:t xml:space="preserve"> bats. A pre-</w:t>
      </w:r>
      <w:r w:rsidR="00AC6D66">
        <w:rPr>
          <w:rFonts w:ascii="Arial" w:eastAsia="Times New Roman" w:hAnsi="Arial" w:cs="Arial"/>
          <w:color w:val="000000" w:themeColor="text1"/>
          <w:kern w:val="0"/>
          <w:sz w:val="22"/>
          <w:szCs w:val="22"/>
          <w:lang w:eastAsia="en-GB"/>
          <w14:ligatures w14:val="none"/>
        </w:rPr>
        <w:t>commencement</w:t>
      </w:r>
      <w:r w:rsidR="00DF271E">
        <w:rPr>
          <w:rFonts w:ascii="Arial" w:eastAsia="Times New Roman" w:hAnsi="Arial" w:cs="Arial"/>
          <w:color w:val="000000" w:themeColor="text1"/>
          <w:kern w:val="0"/>
          <w:sz w:val="22"/>
          <w:szCs w:val="22"/>
          <w:lang w:eastAsia="en-GB"/>
          <w14:ligatures w14:val="none"/>
        </w:rPr>
        <w:t xml:space="preserve"> condition for the submission of the design and location of additional bat roosting features and </w:t>
      </w:r>
      <w:r w:rsidR="00AC6D66">
        <w:rPr>
          <w:rFonts w:ascii="Arial" w:eastAsia="Times New Roman" w:hAnsi="Arial" w:cs="Arial"/>
          <w:color w:val="000000" w:themeColor="text1"/>
          <w:kern w:val="0"/>
          <w:sz w:val="22"/>
          <w:szCs w:val="22"/>
          <w:lang w:eastAsia="en-GB"/>
          <w14:ligatures w14:val="none"/>
        </w:rPr>
        <w:t>bird</w:t>
      </w:r>
      <w:r w:rsidR="00DF271E">
        <w:rPr>
          <w:rFonts w:ascii="Arial" w:eastAsia="Times New Roman" w:hAnsi="Arial" w:cs="Arial"/>
          <w:color w:val="000000" w:themeColor="text1"/>
          <w:kern w:val="0"/>
          <w:sz w:val="22"/>
          <w:szCs w:val="22"/>
          <w:lang w:eastAsia="en-GB"/>
          <w14:ligatures w14:val="none"/>
        </w:rPr>
        <w:t xml:space="preserve"> nesting opportunities was also initially </w:t>
      </w:r>
      <w:r w:rsidR="00AC6D66">
        <w:rPr>
          <w:rFonts w:ascii="Arial" w:eastAsia="Times New Roman" w:hAnsi="Arial" w:cs="Arial"/>
          <w:color w:val="000000" w:themeColor="text1"/>
          <w:kern w:val="0"/>
          <w:sz w:val="22"/>
          <w:szCs w:val="22"/>
          <w:lang w:eastAsia="en-GB"/>
          <w14:ligatures w14:val="none"/>
        </w:rPr>
        <w:t>requested</w:t>
      </w:r>
      <w:r w:rsidR="00DF271E">
        <w:rPr>
          <w:rFonts w:ascii="Arial" w:eastAsia="Times New Roman" w:hAnsi="Arial" w:cs="Arial"/>
          <w:color w:val="000000" w:themeColor="text1"/>
          <w:kern w:val="0"/>
          <w:sz w:val="22"/>
          <w:szCs w:val="22"/>
          <w:lang w:eastAsia="en-GB"/>
          <w14:ligatures w14:val="none"/>
        </w:rPr>
        <w:t xml:space="preserve">, however the </w:t>
      </w:r>
      <w:r w:rsidR="00246B42">
        <w:rPr>
          <w:rFonts w:ascii="Arial" w:eastAsia="Times New Roman" w:hAnsi="Arial" w:cs="Arial"/>
          <w:color w:val="000000" w:themeColor="text1"/>
          <w:kern w:val="0"/>
          <w:sz w:val="22"/>
          <w:szCs w:val="22"/>
          <w:lang w:eastAsia="en-GB"/>
          <w14:ligatures w14:val="none"/>
        </w:rPr>
        <w:t>applicant has</w:t>
      </w:r>
      <w:r w:rsidR="00DF271E">
        <w:rPr>
          <w:rFonts w:ascii="Arial" w:eastAsia="Times New Roman" w:hAnsi="Arial" w:cs="Arial"/>
          <w:color w:val="000000" w:themeColor="text1"/>
          <w:kern w:val="0"/>
          <w:sz w:val="22"/>
          <w:szCs w:val="22"/>
          <w:lang w:eastAsia="en-GB"/>
          <w14:ligatures w14:val="none"/>
        </w:rPr>
        <w:t xml:space="preserve"> raised that </w:t>
      </w:r>
      <w:r w:rsidR="00AC6D66">
        <w:rPr>
          <w:rFonts w:ascii="Arial" w:eastAsia="Times New Roman" w:hAnsi="Arial" w:cs="Arial"/>
          <w:color w:val="000000" w:themeColor="text1"/>
          <w:kern w:val="0"/>
          <w:sz w:val="22"/>
          <w:szCs w:val="22"/>
          <w:lang w:eastAsia="en-GB"/>
          <w14:ligatures w14:val="none"/>
        </w:rPr>
        <w:t>details have already been submitted, and the ecology officer has confirmed that an amended compliance condition will be sufficient to ensure ecology mitigation without the need for a pre-commencement condition. The amended compliance condition and informative will be included as</w:t>
      </w:r>
      <w:r w:rsidR="00A371E8">
        <w:rPr>
          <w:rFonts w:ascii="Arial" w:eastAsia="Times New Roman" w:hAnsi="Arial" w:cs="Arial"/>
          <w:color w:val="000000" w:themeColor="text1"/>
          <w:kern w:val="0"/>
          <w:sz w:val="22"/>
          <w:szCs w:val="22"/>
          <w:lang w:eastAsia="en-GB"/>
          <w14:ligatures w14:val="none"/>
        </w:rPr>
        <w:t xml:space="preserve"> </w:t>
      </w:r>
      <w:r w:rsidR="00AC6D66">
        <w:rPr>
          <w:rFonts w:ascii="Arial" w:eastAsia="Times New Roman" w:hAnsi="Arial" w:cs="Arial"/>
          <w:color w:val="000000" w:themeColor="text1"/>
          <w:kern w:val="0"/>
          <w:sz w:val="22"/>
          <w:szCs w:val="22"/>
          <w:lang w:eastAsia="en-GB"/>
          <w14:ligatures w14:val="none"/>
        </w:rPr>
        <w:t>part of the approval.</w:t>
      </w:r>
    </w:p>
    <w:p w14:paraId="424208F8"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A5EF286" w14:textId="6B0081F6"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application site is not subject to any statutory or non-statutory ecological designations, and the scale and nature of development is such that significant harm to biodiversity is unlikely.</w:t>
      </w:r>
    </w:p>
    <w:p w14:paraId="278AF61E"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910A50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E98E0DB"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9F6F213" w14:textId="429FBE1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56A1D765" w14:textId="77777777" w:rsidR="009B0EBC" w:rsidRPr="00F40F2D" w:rsidRDefault="009B0EBC"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B1857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258FEE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B38400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7FE4C4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C01410" w14:textId="18990B05" w:rsidR="00F40F2D" w:rsidRPr="009B0EBC" w:rsidRDefault="009B0EBC"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9B0EBC">
        <w:rPr>
          <w:rFonts w:ascii="Arial" w:eastAsia="Times New Roman" w:hAnsi="Arial" w:cs="Arial"/>
          <w:color w:val="000000" w:themeColor="text1"/>
          <w:kern w:val="0"/>
          <w:sz w:val="22"/>
          <w:szCs w:val="22"/>
          <w:lang w:eastAsia="en-GB"/>
          <w14:ligatures w14:val="none"/>
        </w:rPr>
        <w:t>The proposed extension and outbuilding would be located within the established residential curtilage of the existing property; as there would be no encroachment into the open countryside, there would be no harm caused to the special qualities of the national landscape.</w:t>
      </w:r>
    </w:p>
    <w:p w14:paraId="40CE5100" w14:textId="77777777" w:rsidR="00F40F2D" w:rsidRPr="009B0EBC"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60646C4" w14:textId="27611B09"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w:t>
      </w:r>
      <w:r w:rsidRPr="009B0EBC">
        <w:rPr>
          <w:rFonts w:ascii="Arial" w:eastAsia="Times New Roman" w:hAnsi="Arial" w:cs="Arial"/>
          <w:color w:val="000000" w:themeColor="text1"/>
          <w:kern w:val="0"/>
          <w:sz w:val="22"/>
          <w:szCs w:val="22"/>
          <w:lang w:eastAsia="en-GB"/>
          <w14:ligatures w14:val="none"/>
        </w:rPr>
        <w:t>proposal, by virtue of its scale, siting, and design, would not harm the special qualities or scenic character of the North Wessex Downs National Landscape.</w:t>
      </w:r>
    </w:p>
    <w:p w14:paraId="79D5AEE8"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5A3F51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DFE421B"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87EFE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C0BC1B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E6E9934" w14:textId="5AC2E336" w:rsidR="002C5B77" w:rsidRPr="00E12804"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3F85D06"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A156FD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37081F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E35D78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329A8CA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E1262A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6013F6"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CCBEF1E" w14:textId="7AD897FE" w:rsidR="00F9178A" w:rsidRPr="00E12804"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E12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2A33"/>
    <w:rsid w:val="00003A12"/>
    <w:rsid w:val="00011496"/>
    <w:rsid w:val="000143A5"/>
    <w:rsid w:val="000148E7"/>
    <w:rsid w:val="00015ADB"/>
    <w:rsid w:val="00017EE4"/>
    <w:rsid w:val="000221CB"/>
    <w:rsid w:val="00033847"/>
    <w:rsid w:val="00036B7E"/>
    <w:rsid w:val="00043B9C"/>
    <w:rsid w:val="00044A81"/>
    <w:rsid w:val="000469DF"/>
    <w:rsid w:val="000505CA"/>
    <w:rsid w:val="000610AC"/>
    <w:rsid w:val="00063A02"/>
    <w:rsid w:val="00063D1C"/>
    <w:rsid w:val="00066901"/>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1797F"/>
    <w:rsid w:val="00134D23"/>
    <w:rsid w:val="0014191D"/>
    <w:rsid w:val="00141929"/>
    <w:rsid w:val="0014198B"/>
    <w:rsid w:val="00152901"/>
    <w:rsid w:val="0016162B"/>
    <w:rsid w:val="00162405"/>
    <w:rsid w:val="0018298F"/>
    <w:rsid w:val="001A4142"/>
    <w:rsid w:val="001A60EA"/>
    <w:rsid w:val="001A6E40"/>
    <w:rsid w:val="001B0900"/>
    <w:rsid w:val="001B34A3"/>
    <w:rsid w:val="001C0267"/>
    <w:rsid w:val="001C30C8"/>
    <w:rsid w:val="001C73A5"/>
    <w:rsid w:val="001D279F"/>
    <w:rsid w:val="001D2B00"/>
    <w:rsid w:val="001D3964"/>
    <w:rsid w:val="001E0BD8"/>
    <w:rsid w:val="001E5127"/>
    <w:rsid w:val="001F17EC"/>
    <w:rsid w:val="001F1A84"/>
    <w:rsid w:val="00200044"/>
    <w:rsid w:val="00200912"/>
    <w:rsid w:val="002056F3"/>
    <w:rsid w:val="002100CF"/>
    <w:rsid w:val="00211930"/>
    <w:rsid w:val="00212556"/>
    <w:rsid w:val="0021435E"/>
    <w:rsid w:val="00214FAB"/>
    <w:rsid w:val="002175E1"/>
    <w:rsid w:val="002215A6"/>
    <w:rsid w:val="00221D04"/>
    <w:rsid w:val="00246B42"/>
    <w:rsid w:val="00247CD5"/>
    <w:rsid w:val="0026275B"/>
    <w:rsid w:val="00276C28"/>
    <w:rsid w:val="00284692"/>
    <w:rsid w:val="00287A97"/>
    <w:rsid w:val="00296162"/>
    <w:rsid w:val="002B3C19"/>
    <w:rsid w:val="002B67AF"/>
    <w:rsid w:val="002B7220"/>
    <w:rsid w:val="002C39F8"/>
    <w:rsid w:val="002C5B77"/>
    <w:rsid w:val="002C64FD"/>
    <w:rsid w:val="002C7D54"/>
    <w:rsid w:val="002D20C0"/>
    <w:rsid w:val="002D6488"/>
    <w:rsid w:val="002D764D"/>
    <w:rsid w:val="002E3BD1"/>
    <w:rsid w:val="002E6C51"/>
    <w:rsid w:val="002F2EF6"/>
    <w:rsid w:val="002F5F95"/>
    <w:rsid w:val="0030007E"/>
    <w:rsid w:val="00302D05"/>
    <w:rsid w:val="003030A4"/>
    <w:rsid w:val="00307390"/>
    <w:rsid w:val="00311FBB"/>
    <w:rsid w:val="00312C7F"/>
    <w:rsid w:val="00315AE0"/>
    <w:rsid w:val="00331E7A"/>
    <w:rsid w:val="00332D09"/>
    <w:rsid w:val="003342BE"/>
    <w:rsid w:val="00335B14"/>
    <w:rsid w:val="003415BB"/>
    <w:rsid w:val="0034241A"/>
    <w:rsid w:val="003426DB"/>
    <w:rsid w:val="00362D8F"/>
    <w:rsid w:val="00364013"/>
    <w:rsid w:val="00371103"/>
    <w:rsid w:val="00371C0F"/>
    <w:rsid w:val="003727C5"/>
    <w:rsid w:val="00372E76"/>
    <w:rsid w:val="0037425B"/>
    <w:rsid w:val="003774FF"/>
    <w:rsid w:val="003832C7"/>
    <w:rsid w:val="003840EE"/>
    <w:rsid w:val="0038668B"/>
    <w:rsid w:val="00393433"/>
    <w:rsid w:val="00394AB3"/>
    <w:rsid w:val="003A202C"/>
    <w:rsid w:val="003A2DD3"/>
    <w:rsid w:val="003A7995"/>
    <w:rsid w:val="003C6DD6"/>
    <w:rsid w:val="003C7574"/>
    <w:rsid w:val="003D2BB4"/>
    <w:rsid w:val="003D735F"/>
    <w:rsid w:val="003E08E2"/>
    <w:rsid w:val="003E2BA9"/>
    <w:rsid w:val="003F076A"/>
    <w:rsid w:val="003F3852"/>
    <w:rsid w:val="003F5922"/>
    <w:rsid w:val="00400FB2"/>
    <w:rsid w:val="004130CC"/>
    <w:rsid w:val="004158E9"/>
    <w:rsid w:val="004212F8"/>
    <w:rsid w:val="00422C35"/>
    <w:rsid w:val="004268A1"/>
    <w:rsid w:val="00433E25"/>
    <w:rsid w:val="00434515"/>
    <w:rsid w:val="00436306"/>
    <w:rsid w:val="00436D0A"/>
    <w:rsid w:val="00437AD2"/>
    <w:rsid w:val="00440729"/>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326C"/>
    <w:rsid w:val="0049346C"/>
    <w:rsid w:val="00496A46"/>
    <w:rsid w:val="004A4A11"/>
    <w:rsid w:val="004A6DB3"/>
    <w:rsid w:val="004B0B23"/>
    <w:rsid w:val="004B3C0C"/>
    <w:rsid w:val="004D3857"/>
    <w:rsid w:val="004D3BA9"/>
    <w:rsid w:val="004E7970"/>
    <w:rsid w:val="004F05E1"/>
    <w:rsid w:val="004F635C"/>
    <w:rsid w:val="004F65E7"/>
    <w:rsid w:val="00513DC2"/>
    <w:rsid w:val="00515980"/>
    <w:rsid w:val="0051645C"/>
    <w:rsid w:val="0052069C"/>
    <w:rsid w:val="00520E30"/>
    <w:rsid w:val="0053555D"/>
    <w:rsid w:val="00536A65"/>
    <w:rsid w:val="0054068B"/>
    <w:rsid w:val="00540D13"/>
    <w:rsid w:val="00542AED"/>
    <w:rsid w:val="0054331E"/>
    <w:rsid w:val="00546A14"/>
    <w:rsid w:val="005506B1"/>
    <w:rsid w:val="00550749"/>
    <w:rsid w:val="00551047"/>
    <w:rsid w:val="00561A9C"/>
    <w:rsid w:val="00562FCF"/>
    <w:rsid w:val="005640A8"/>
    <w:rsid w:val="00573996"/>
    <w:rsid w:val="00582EB0"/>
    <w:rsid w:val="0059524B"/>
    <w:rsid w:val="00597AEB"/>
    <w:rsid w:val="00597BBB"/>
    <w:rsid w:val="005A2832"/>
    <w:rsid w:val="005A2CD7"/>
    <w:rsid w:val="005A5492"/>
    <w:rsid w:val="005B0FD5"/>
    <w:rsid w:val="005B1BB9"/>
    <w:rsid w:val="005B236A"/>
    <w:rsid w:val="005C1D3F"/>
    <w:rsid w:val="005C34E2"/>
    <w:rsid w:val="005D04A7"/>
    <w:rsid w:val="005D13DC"/>
    <w:rsid w:val="005D2167"/>
    <w:rsid w:val="005D24B8"/>
    <w:rsid w:val="005D30AB"/>
    <w:rsid w:val="005E0776"/>
    <w:rsid w:val="005E0F19"/>
    <w:rsid w:val="005E0F78"/>
    <w:rsid w:val="005E2BAD"/>
    <w:rsid w:val="005F3895"/>
    <w:rsid w:val="00601FF1"/>
    <w:rsid w:val="00605D18"/>
    <w:rsid w:val="00614F43"/>
    <w:rsid w:val="00615302"/>
    <w:rsid w:val="00615704"/>
    <w:rsid w:val="006164A3"/>
    <w:rsid w:val="00616DC2"/>
    <w:rsid w:val="0062234B"/>
    <w:rsid w:val="006242FB"/>
    <w:rsid w:val="00631B2E"/>
    <w:rsid w:val="0063206F"/>
    <w:rsid w:val="00634404"/>
    <w:rsid w:val="006407C9"/>
    <w:rsid w:val="00640FEC"/>
    <w:rsid w:val="00643C57"/>
    <w:rsid w:val="00647E0D"/>
    <w:rsid w:val="00653CA6"/>
    <w:rsid w:val="00662C0A"/>
    <w:rsid w:val="00663D3A"/>
    <w:rsid w:val="00664B60"/>
    <w:rsid w:val="006656F8"/>
    <w:rsid w:val="0066737B"/>
    <w:rsid w:val="006705B5"/>
    <w:rsid w:val="006710E3"/>
    <w:rsid w:val="00673B87"/>
    <w:rsid w:val="00680DA9"/>
    <w:rsid w:val="00683C17"/>
    <w:rsid w:val="006876CD"/>
    <w:rsid w:val="00692472"/>
    <w:rsid w:val="00696570"/>
    <w:rsid w:val="006A15F9"/>
    <w:rsid w:val="006A6EB8"/>
    <w:rsid w:val="006A735A"/>
    <w:rsid w:val="006B1193"/>
    <w:rsid w:val="006B6C79"/>
    <w:rsid w:val="006C2EF8"/>
    <w:rsid w:val="006C38BB"/>
    <w:rsid w:val="006C3D59"/>
    <w:rsid w:val="006C49BF"/>
    <w:rsid w:val="006C5A72"/>
    <w:rsid w:val="006D1073"/>
    <w:rsid w:val="006D4A80"/>
    <w:rsid w:val="006D78CD"/>
    <w:rsid w:val="006E139C"/>
    <w:rsid w:val="006E7ECD"/>
    <w:rsid w:val="006F325F"/>
    <w:rsid w:val="006F3865"/>
    <w:rsid w:val="006F6EC7"/>
    <w:rsid w:val="00711058"/>
    <w:rsid w:val="00711075"/>
    <w:rsid w:val="00711129"/>
    <w:rsid w:val="00714FE5"/>
    <w:rsid w:val="00715057"/>
    <w:rsid w:val="007235F5"/>
    <w:rsid w:val="00742C35"/>
    <w:rsid w:val="00744E80"/>
    <w:rsid w:val="00750FD1"/>
    <w:rsid w:val="00755B0D"/>
    <w:rsid w:val="007638C3"/>
    <w:rsid w:val="0077025D"/>
    <w:rsid w:val="00771C95"/>
    <w:rsid w:val="0077209A"/>
    <w:rsid w:val="00790038"/>
    <w:rsid w:val="00791CD8"/>
    <w:rsid w:val="00793652"/>
    <w:rsid w:val="007A2115"/>
    <w:rsid w:val="007B56DC"/>
    <w:rsid w:val="007B70B8"/>
    <w:rsid w:val="007C1403"/>
    <w:rsid w:val="007C28D5"/>
    <w:rsid w:val="007C6DE3"/>
    <w:rsid w:val="007D187B"/>
    <w:rsid w:val="007D390B"/>
    <w:rsid w:val="007D4B14"/>
    <w:rsid w:val="007D5706"/>
    <w:rsid w:val="007D6521"/>
    <w:rsid w:val="007D771A"/>
    <w:rsid w:val="007E229B"/>
    <w:rsid w:val="007E4274"/>
    <w:rsid w:val="007E4322"/>
    <w:rsid w:val="007E745E"/>
    <w:rsid w:val="007F3ABA"/>
    <w:rsid w:val="00802C50"/>
    <w:rsid w:val="008068AD"/>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0CE3"/>
    <w:rsid w:val="008C2176"/>
    <w:rsid w:val="008C2C2F"/>
    <w:rsid w:val="008C3D5B"/>
    <w:rsid w:val="008C67C6"/>
    <w:rsid w:val="008C704F"/>
    <w:rsid w:val="008D4C21"/>
    <w:rsid w:val="008D694B"/>
    <w:rsid w:val="008D7802"/>
    <w:rsid w:val="008E0E78"/>
    <w:rsid w:val="008E2811"/>
    <w:rsid w:val="008E3EA2"/>
    <w:rsid w:val="008E684D"/>
    <w:rsid w:val="008E7D98"/>
    <w:rsid w:val="008F0BA9"/>
    <w:rsid w:val="008F0D3D"/>
    <w:rsid w:val="008F1CF8"/>
    <w:rsid w:val="008F6030"/>
    <w:rsid w:val="00921A38"/>
    <w:rsid w:val="0092325F"/>
    <w:rsid w:val="00924221"/>
    <w:rsid w:val="0092586B"/>
    <w:rsid w:val="009329E0"/>
    <w:rsid w:val="00932A4E"/>
    <w:rsid w:val="009350D4"/>
    <w:rsid w:val="00945D05"/>
    <w:rsid w:val="00954F78"/>
    <w:rsid w:val="00961C4E"/>
    <w:rsid w:val="009635E5"/>
    <w:rsid w:val="00965A06"/>
    <w:rsid w:val="00967DCB"/>
    <w:rsid w:val="00970A8A"/>
    <w:rsid w:val="00972DD7"/>
    <w:rsid w:val="00974EA2"/>
    <w:rsid w:val="009858F4"/>
    <w:rsid w:val="00990A8B"/>
    <w:rsid w:val="00997B32"/>
    <w:rsid w:val="009A1B10"/>
    <w:rsid w:val="009A7BFF"/>
    <w:rsid w:val="009B0EBC"/>
    <w:rsid w:val="009B63DB"/>
    <w:rsid w:val="009B6F97"/>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371E8"/>
    <w:rsid w:val="00A40532"/>
    <w:rsid w:val="00A4593E"/>
    <w:rsid w:val="00A46019"/>
    <w:rsid w:val="00A55952"/>
    <w:rsid w:val="00A6662C"/>
    <w:rsid w:val="00A71295"/>
    <w:rsid w:val="00A772D3"/>
    <w:rsid w:val="00A80BAB"/>
    <w:rsid w:val="00A81CF7"/>
    <w:rsid w:val="00A85226"/>
    <w:rsid w:val="00A92AD4"/>
    <w:rsid w:val="00AB52C2"/>
    <w:rsid w:val="00AC01A4"/>
    <w:rsid w:val="00AC6D66"/>
    <w:rsid w:val="00AD2BC0"/>
    <w:rsid w:val="00AD35FC"/>
    <w:rsid w:val="00AD39FA"/>
    <w:rsid w:val="00AE028B"/>
    <w:rsid w:val="00AE04FE"/>
    <w:rsid w:val="00AE1EE1"/>
    <w:rsid w:val="00AE3BB7"/>
    <w:rsid w:val="00AF193A"/>
    <w:rsid w:val="00AF2650"/>
    <w:rsid w:val="00AF2AF9"/>
    <w:rsid w:val="00B01936"/>
    <w:rsid w:val="00B111D2"/>
    <w:rsid w:val="00B16D71"/>
    <w:rsid w:val="00B1710B"/>
    <w:rsid w:val="00B21A5C"/>
    <w:rsid w:val="00B23045"/>
    <w:rsid w:val="00B2541F"/>
    <w:rsid w:val="00B3075F"/>
    <w:rsid w:val="00B424C2"/>
    <w:rsid w:val="00B44C99"/>
    <w:rsid w:val="00B44EC9"/>
    <w:rsid w:val="00B477B6"/>
    <w:rsid w:val="00B52C0E"/>
    <w:rsid w:val="00B54DA2"/>
    <w:rsid w:val="00B633AB"/>
    <w:rsid w:val="00B71530"/>
    <w:rsid w:val="00B71D0E"/>
    <w:rsid w:val="00B7214D"/>
    <w:rsid w:val="00B768B0"/>
    <w:rsid w:val="00B82691"/>
    <w:rsid w:val="00B83B33"/>
    <w:rsid w:val="00B84D83"/>
    <w:rsid w:val="00B9108F"/>
    <w:rsid w:val="00B915D4"/>
    <w:rsid w:val="00BA2753"/>
    <w:rsid w:val="00BA7685"/>
    <w:rsid w:val="00BB2198"/>
    <w:rsid w:val="00BB3448"/>
    <w:rsid w:val="00BB5ECE"/>
    <w:rsid w:val="00BB7690"/>
    <w:rsid w:val="00BD6B4D"/>
    <w:rsid w:val="00BE579C"/>
    <w:rsid w:val="00BE5F7B"/>
    <w:rsid w:val="00BF098B"/>
    <w:rsid w:val="00BF1DB2"/>
    <w:rsid w:val="00BF7456"/>
    <w:rsid w:val="00C03688"/>
    <w:rsid w:val="00C1522E"/>
    <w:rsid w:val="00C21B1F"/>
    <w:rsid w:val="00C224C6"/>
    <w:rsid w:val="00C261CE"/>
    <w:rsid w:val="00C27C39"/>
    <w:rsid w:val="00C318BF"/>
    <w:rsid w:val="00C326D3"/>
    <w:rsid w:val="00C3288C"/>
    <w:rsid w:val="00C37EDD"/>
    <w:rsid w:val="00C40230"/>
    <w:rsid w:val="00C43BC6"/>
    <w:rsid w:val="00C44C6D"/>
    <w:rsid w:val="00C45665"/>
    <w:rsid w:val="00C508EE"/>
    <w:rsid w:val="00C575A0"/>
    <w:rsid w:val="00C66E1F"/>
    <w:rsid w:val="00C71980"/>
    <w:rsid w:val="00C73630"/>
    <w:rsid w:val="00C7602A"/>
    <w:rsid w:val="00C760C4"/>
    <w:rsid w:val="00C777DF"/>
    <w:rsid w:val="00C81A53"/>
    <w:rsid w:val="00C8654A"/>
    <w:rsid w:val="00C86A61"/>
    <w:rsid w:val="00C9410C"/>
    <w:rsid w:val="00CA1016"/>
    <w:rsid w:val="00CA3A97"/>
    <w:rsid w:val="00CA49C2"/>
    <w:rsid w:val="00CB6B3B"/>
    <w:rsid w:val="00CC51B9"/>
    <w:rsid w:val="00CC552A"/>
    <w:rsid w:val="00CC57A0"/>
    <w:rsid w:val="00CD745F"/>
    <w:rsid w:val="00CE0655"/>
    <w:rsid w:val="00CE7093"/>
    <w:rsid w:val="00CE79F0"/>
    <w:rsid w:val="00CF4F6C"/>
    <w:rsid w:val="00CF704A"/>
    <w:rsid w:val="00CF7529"/>
    <w:rsid w:val="00D06D32"/>
    <w:rsid w:val="00D11A19"/>
    <w:rsid w:val="00D14841"/>
    <w:rsid w:val="00D15F32"/>
    <w:rsid w:val="00D20665"/>
    <w:rsid w:val="00D21E00"/>
    <w:rsid w:val="00D22F8E"/>
    <w:rsid w:val="00D30109"/>
    <w:rsid w:val="00D34E47"/>
    <w:rsid w:val="00D3717E"/>
    <w:rsid w:val="00D403FC"/>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71E"/>
    <w:rsid w:val="00DF2FE5"/>
    <w:rsid w:val="00DF6901"/>
    <w:rsid w:val="00E0076E"/>
    <w:rsid w:val="00E0301C"/>
    <w:rsid w:val="00E05465"/>
    <w:rsid w:val="00E07000"/>
    <w:rsid w:val="00E10F53"/>
    <w:rsid w:val="00E12366"/>
    <w:rsid w:val="00E12804"/>
    <w:rsid w:val="00E162CA"/>
    <w:rsid w:val="00E16B1D"/>
    <w:rsid w:val="00E37C6D"/>
    <w:rsid w:val="00E51166"/>
    <w:rsid w:val="00E57D1F"/>
    <w:rsid w:val="00E60E9A"/>
    <w:rsid w:val="00E61170"/>
    <w:rsid w:val="00E617D4"/>
    <w:rsid w:val="00E61ADC"/>
    <w:rsid w:val="00E63ED8"/>
    <w:rsid w:val="00E70135"/>
    <w:rsid w:val="00E70D98"/>
    <w:rsid w:val="00E90A3F"/>
    <w:rsid w:val="00E95266"/>
    <w:rsid w:val="00E977C4"/>
    <w:rsid w:val="00EA026D"/>
    <w:rsid w:val="00EB421A"/>
    <w:rsid w:val="00EB7A7F"/>
    <w:rsid w:val="00EC2E4E"/>
    <w:rsid w:val="00EC4215"/>
    <w:rsid w:val="00EC4E9E"/>
    <w:rsid w:val="00ED3553"/>
    <w:rsid w:val="00EE47DB"/>
    <w:rsid w:val="00EE5C03"/>
    <w:rsid w:val="00EE6AA5"/>
    <w:rsid w:val="00EE7315"/>
    <w:rsid w:val="00EF0DA4"/>
    <w:rsid w:val="00F005A4"/>
    <w:rsid w:val="00F01283"/>
    <w:rsid w:val="00F05AB1"/>
    <w:rsid w:val="00F07D8C"/>
    <w:rsid w:val="00F1263F"/>
    <w:rsid w:val="00F129F1"/>
    <w:rsid w:val="00F14420"/>
    <w:rsid w:val="00F14872"/>
    <w:rsid w:val="00F1491F"/>
    <w:rsid w:val="00F15E48"/>
    <w:rsid w:val="00F17D1C"/>
    <w:rsid w:val="00F2477F"/>
    <w:rsid w:val="00F272A5"/>
    <w:rsid w:val="00F30303"/>
    <w:rsid w:val="00F335B4"/>
    <w:rsid w:val="00F33A0F"/>
    <w:rsid w:val="00F400B5"/>
    <w:rsid w:val="00F40F2D"/>
    <w:rsid w:val="00F50F61"/>
    <w:rsid w:val="00F570BC"/>
    <w:rsid w:val="00F6236C"/>
    <w:rsid w:val="00F65A1E"/>
    <w:rsid w:val="00F7017C"/>
    <w:rsid w:val="00F72D1C"/>
    <w:rsid w:val="00F7609E"/>
    <w:rsid w:val="00F77540"/>
    <w:rsid w:val="00F85D5A"/>
    <w:rsid w:val="00F86303"/>
    <w:rsid w:val="00F9178A"/>
    <w:rsid w:val="00F932D6"/>
    <w:rsid w:val="00FA3D27"/>
    <w:rsid w:val="00FA3DF1"/>
    <w:rsid w:val="00FA5EC3"/>
    <w:rsid w:val="00FB0E3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E97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2951</Words>
  <Characters>16822</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salesforceId:c904c829-5fac-4bcb-813d-ee5a71f3bcf4</dc:subject>
  <dc:creator>O'Donoghue, Ruaridh</dc:creator>
  <cp:keywords/>
  <dc:description/>
  <cp:lastModifiedBy>Rutter-Dowd, Lucy</cp:lastModifiedBy>
  <cp:revision>2</cp:revision>
  <dcterms:created xsi:type="dcterms:W3CDTF">2026-02-06T11:02:00Z</dcterms:created>
  <dcterms:modified xsi:type="dcterms:W3CDTF">2026-02-06T11:02:00Z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069Q300000KcZkSIAV</vt:lpwstr>
  </property>
</Properties>
</file>