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4AF8"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21B8A907" wp14:editId="44392C36">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C080938" w14:textId="77777777" w:rsidR="00013844" w:rsidRDefault="00013844" w:rsidP="00A53926">
      <w:pPr>
        <w:spacing w:after="120"/>
        <w:jc w:val="right"/>
        <w:rPr>
          <w:rFonts w:cs="Arial"/>
          <w:b/>
          <w:bCs/>
          <w:sz w:val="28"/>
          <w:szCs w:val="28"/>
        </w:rPr>
      </w:pPr>
    </w:p>
    <w:p w14:paraId="5B56B6BB" w14:textId="77777777" w:rsidR="00013844" w:rsidRDefault="00013844" w:rsidP="00874647">
      <w:pPr>
        <w:spacing w:after="120"/>
        <w:jc w:val="center"/>
        <w:rPr>
          <w:rFonts w:cs="Arial"/>
          <w:b/>
          <w:bCs/>
          <w:sz w:val="28"/>
          <w:szCs w:val="28"/>
        </w:rPr>
      </w:pPr>
    </w:p>
    <w:p w14:paraId="28AD1AD9"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13EBB46D"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547578E9"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PL/2025/05883</w:t>
      </w:r>
    </w:p>
    <w:p w14:paraId="39AC6F24"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05/02/2026</w:t>
      </w:r>
    </w:p>
    <w:p w14:paraId="27309285"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997B782" w14:textId="77777777" w:rsidTr="00D347C8">
        <w:tc>
          <w:tcPr>
            <w:tcW w:w="1963" w:type="pct"/>
          </w:tcPr>
          <w:p w14:paraId="0D71B503"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86B860D" w14:textId="77777777" w:rsidR="00242DFF" w:rsidRDefault="00BD2CF2" w:rsidP="00D347C8">
            <w:r w:rsidRPr="00BD2CF2">
              <w:t>Luxury Family Hotel Group Limited</w:t>
            </w:r>
          </w:p>
          <w:p w14:paraId="6F332ECF" w14:textId="4DD9B67A" w:rsidR="00BD2CF2" w:rsidRPr="00D4253A" w:rsidRDefault="00BD2CF2" w:rsidP="00D347C8">
            <w:r w:rsidRPr="00BD2CF2">
              <w:t xml:space="preserve">C/O Agent, </w:t>
            </w:r>
            <w:proofErr w:type="spellStart"/>
            <w:r w:rsidRPr="00BD2CF2">
              <w:t>Lichfields</w:t>
            </w:r>
            <w:proofErr w:type="spellEnd"/>
            <w:r w:rsidRPr="00BD2CF2">
              <w:t>, Blok, 1 Castle Park, Tower Hill, Bristol, BS2 0JA</w:t>
            </w:r>
          </w:p>
        </w:tc>
      </w:tr>
      <w:tr w:rsidR="00242DFF" w14:paraId="6D377C1B" w14:textId="77777777" w:rsidTr="00D347C8">
        <w:tc>
          <w:tcPr>
            <w:tcW w:w="1963" w:type="pct"/>
          </w:tcPr>
          <w:p w14:paraId="6C67B6E3"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61E0194D" w14:textId="77777777" w:rsidR="00242DFF" w:rsidRPr="00D4253A" w:rsidRDefault="00242DFF" w:rsidP="00D347C8">
            <w:r w:rsidRPr="00D4253A">
              <w:t>Installation of new plant across the Woolley Grange Hotel Estate and a hot tub plant shed</w:t>
            </w:r>
          </w:p>
        </w:tc>
      </w:tr>
      <w:tr w:rsidR="00242DFF" w14:paraId="3338A054" w14:textId="77777777" w:rsidTr="00D347C8">
        <w:tc>
          <w:tcPr>
            <w:tcW w:w="1963" w:type="pct"/>
          </w:tcPr>
          <w:p w14:paraId="04A10F8C" w14:textId="77777777" w:rsidR="00242DFF" w:rsidRPr="00D347C8" w:rsidRDefault="00242DFF" w:rsidP="00242DFF">
            <w:pPr>
              <w:rPr>
                <w:rFonts w:cs="Arial"/>
                <w:b/>
                <w:bCs/>
              </w:rPr>
            </w:pPr>
            <w:r w:rsidRPr="00D347C8">
              <w:rPr>
                <w:rFonts w:cs="Arial"/>
                <w:b/>
                <w:bCs/>
              </w:rPr>
              <w:t>At:</w:t>
            </w:r>
          </w:p>
        </w:tc>
        <w:tc>
          <w:tcPr>
            <w:tcW w:w="3037" w:type="pct"/>
          </w:tcPr>
          <w:p w14:paraId="31DE2B87" w14:textId="77777777" w:rsidR="00242DFF" w:rsidRPr="009B3AF8" w:rsidRDefault="00242DFF" w:rsidP="00D347C8">
            <w:r w:rsidRPr="00D4253A">
              <w:t>WOOLLEY GRANGE HOTEL, WOOLLEY GREEN, BRADFORD ON AVON, BA15 1TX</w:t>
            </w:r>
          </w:p>
        </w:tc>
      </w:tr>
    </w:tbl>
    <w:p w14:paraId="1E6B7888" w14:textId="77777777" w:rsidR="00CD14C2" w:rsidRDefault="00CD14C2" w:rsidP="007D0800">
      <w:pPr>
        <w:spacing w:after="0" w:line="240" w:lineRule="auto"/>
        <w:rPr>
          <w:rFonts w:cs="Arial"/>
          <w:sz w:val="24"/>
          <w:szCs w:val="24"/>
        </w:rPr>
      </w:pPr>
    </w:p>
    <w:p w14:paraId="2A822240" w14:textId="77777777" w:rsidR="00BD2CF2" w:rsidRDefault="000E1241" w:rsidP="00BD2CF2">
      <w:pPr>
        <w:pStyle w:val="NormalWeb"/>
        <w:jc w:val="both"/>
        <w:divId w:val="628433735"/>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2250D448" w14:textId="77777777" w:rsidR="00BD2CF2" w:rsidRDefault="000E1241" w:rsidP="00BD2CF2">
      <w:pPr>
        <w:pStyle w:val="NormalWeb"/>
        <w:jc w:val="both"/>
        <w:divId w:val="628433735"/>
        <w:rPr>
          <w:rFonts w:ascii="Arial" w:hAnsi="Arial" w:cs="Arial"/>
          <w:color w:val="000000"/>
          <w:sz w:val="22"/>
          <w:szCs w:val="22"/>
        </w:rPr>
      </w:pPr>
      <w:r>
        <w:rPr>
          <w:rFonts w:ascii="Arial" w:hAnsi="Arial" w:cs="Arial"/>
          <w:color w:val="000000"/>
          <w:sz w:val="22"/>
          <w:szCs w:val="22"/>
        </w:rPr>
        <w:t>In accordance with paragraph 39 of the National Planning Policy Framework, Wiltshire Council has worked proactively to secure this development to improve the economic, social and environmental conditions of the area.</w:t>
      </w:r>
    </w:p>
    <w:p w14:paraId="1BFBADDC" w14:textId="3D57C5EF" w:rsidR="000E1241" w:rsidRDefault="000E1241" w:rsidP="00BD2CF2">
      <w:pPr>
        <w:pStyle w:val="NormalWeb"/>
        <w:jc w:val="both"/>
        <w:divId w:val="628433735"/>
        <w:rPr>
          <w:rFonts w:ascii="Arial" w:hAnsi="Arial" w:cs="Arial"/>
          <w:color w:val="000000"/>
          <w:sz w:val="22"/>
          <w:szCs w:val="22"/>
        </w:rPr>
      </w:pPr>
      <w:r>
        <w:rPr>
          <w:rFonts w:ascii="Arial" w:hAnsi="Arial" w:cs="Arial"/>
          <w:color w:val="000000"/>
          <w:sz w:val="22"/>
          <w:szCs w:val="22"/>
        </w:rPr>
        <w:t>Subject to the following conditions:</w:t>
      </w:r>
    </w:p>
    <w:p w14:paraId="21498A18" w14:textId="77777777" w:rsidR="0096046A" w:rsidRDefault="0096046A" w:rsidP="00BD2CF2">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424E3EA6" w14:textId="77777777" w:rsidTr="009B3AF8">
        <w:tc>
          <w:tcPr>
            <w:tcW w:w="5000" w:type="pct"/>
            <w:gridSpan w:val="2"/>
            <w:hideMark/>
          </w:tcPr>
          <w:p w14:paraId="1D4384E6" w14:textId="77777777" w:rsidR="009A33F3" w:rsidRPr="001523BC" w:rsidRDefault="009A33F3" w:rsidP="00BD2CF2">
            <w:pPr>
              <w:pStyle w:val="NoSpacing"/>
              <w:spacing w:line="276" w:lineRule="auto"/>
              <w:jc w:val="both"/>
              <w:rPr>
                <w:rFonts w:ascii="Arial" w:hAnsi="Arial" w:cs="Arial"/>
                <w:sz w:val="24"/>
                <w:szCs w:val="24"/>
                <w:lang w:val="en-US"/>
              </w:rPr>
            </w:pPr>
          </w:p>
        </w:tc>
      </w:tr>
      <w:tr w:rsidR="009A33F3" w:rsidRPr="001523BC" w14:paraId="2049B8EF" w14:textId="77777777" w:rsidTr="009B3AF8">
        <w:tc>
          <w:tcPr>
            <w:tcW w:w="393" w:type="pct"/>
            <w:hideMark/>
          </w:tcPr>
          <w:p w14:paraId="4EC65101" w14:textId="77777777" w:rsidR="00B408A6" w:rsidRPr="00D347C8" w:rsidRDefault="009A33F3" w:rsidP="00BD2CF2">
            <w:pPr>
              <w:spacing w:after="0"/>
              <w:jc w:val="both"/>
              <w:rPr>
                <w:rFonts w:cs="Arial"/>
                <w:b/>
                <w:bCs/>
                <w:color w:val="181818"/>
              </w:rPr>
            </w:pPr>
            <w:r w:rsidRPr="00D347C8">
              <w:rPr>
                <w:rFonts w:cs="Arial"/>
                <w:b/>
                <w:bCs/>
                <w:color w:val="181818"/>
              </w:rPr>
              <w:t>1</w:t>
            </w:r>
          </w:p>
          <w:p w14:paraId="291E6004" w14:textId="77777777" w:rsidR="009A33F3" w:rsidRPr="000E791E" w:rsidRDefault="009A33F3" w:rsidP="00BD2CF2">
            <w:pPr>
              <w:pStyle w:val="NoSpacing"/>
              <w:spacing w:line="276" w:lineRule="auto"/>
              <w:jc w:val="both"/>
              <w:rPr>
                <w:rFonts w:ascii="Arial" w:hAnsi="Arial" w:cs="Arial"/>
                <w:lang w:val="en-US"/>
              </w:rPr>
            </w:pPr>
          </w:p>
        </w:tc>
        <w:tc>
          <w:tcPr>
            <w:tcW w:w="4607" w:type="pct"/>
            <w:hideMark/>
          </w:tcPr>
          <w:p w14:paraId="0D564C54" w14:textId="77777777" w:rsidR="000E1241" w:rsidRDefault="000E1241" w:rsidP="00BD2CF2">
            <w:pPr>
              <w:pStyle w:val="NormalWeb"/>
              <w:spacing w:after="0" w:afterAutospacing="0"/>
              <w:jc w:val="both"/>
              <w:divId w:val="1052923037"/>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17CB0E33" w14:textId="77777777" w:rsidR="00BD2CF2" w:rsidRDefault="00BD2CF2" w:rsidP="00BD2CF2">
            <w:pPr>
              <w:pStyle w:val="NormalWeb"/>
              <w:spacing w:before="0" w:beforeAutospacing="0" w:after="0" w:afterAutospacing="0"/>
              <w:jc w:val="both"/>
              <w:divId w:val="1052923037"/>
              <w:rPr>
                <w:rFonts w:ascii="Arial" w:hAnsi="Arial" w:cs="Arial"/>
                <w:color w:val="000000"/>
                <w:sz w:val="22"/>
                <w:szCs w:val="22"/>
              </w:rPr>
            </w:pPr>
          </w:p>
          <w:p w14:paraId="167AD9EF" w14:textId="294D5BE4"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Location Plan 3101-BBA-00-XX-DR-A-1000_A03 Received 4 Nov 2025</w:t>
            </w:r>
          </w:p>
          <w:p w14:paraId="02075136"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Proposed Site Plan 3101-BBA-00-XX-DR-A-1203_A03 Received 4 Nov 2025</w:t>
            </w:r>
          </w:p>
          <w:p w14:paraId="6DC33E9C"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Proposed Mansion Plant 3101-BBA-01-GF-DR-A-2220_A03 Received 4 Nov 2025</w:t>
            </w:r>
          </w:p>
          <w:p w14:paraId="3E4A39FB" w14:textId="77777777" w:rsidR="00C1721E" w:rsidRDefault="000E1241" w:rsidP="00C1721E">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Mansion House Ground Floor Ventilation NT0843-AGL-11-00-D-M-0001 Received 4 Nov 2025</w:t>
            </w:r>
          </w:p>
          <w:p w14:paraId="705B6335" w14:textId="0E1E5FB4" w:rsidR="000E1241" w:rsidRDefault="000E1241" w:rsidP="00C1721E">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Mansion House First Floor Ventilation NT0843-AGL-90-01-D-M-0003 S2 P01 Received 11 July 2025</w:t>
            </w:r>
          </w:p>
          <w:p w14:paraId="7CF9CE14"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Mansion House Ground Floor Heating &amp; Cooling NT0843-AGL-90-00-D-M-0002 P03 Received 4 Nov 2025</w:t>
            </w:r>
          </w:p>
          <w:p w14:paraId="1663CFC7"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Mansion House First Floor Heating &amp; Cooling NT0843-AGL-90-01-D-M-0002 P03 Received 4 Nov 2025</w:t>
            </w:r>
          </w:p>
          <w:p w14:paraId="0E26B82C"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Mansion Plant View Section 3101-BBA-01-XX-DR-A-4220_A02 Received 4 Nov 2025</w:t>
            </w:r>
          </w:p>
          <w:p w14:paraId="7E743045"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Balustrade Detail 3101-BBA-01-XX-DR-A-5100_A02 Received 4 Nov 2025</w:t>
            </w:r>
          </w:p>
          <w:p w14:paraId="4A6CC16D"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Proposed Coach House Plant 3101-BBA-03-XX-DR-A-2220_A03 Received 4 Nov 2025</w:t>
            </w:r>
          </w:p>
          <w:p w14:paraId="49453DE6"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Coach House Ground Floor Heating &amp; Cooling NT0843-AGL-90-00-D-M-0001 P04 Received 4 Nov 2025</w:t>
            </w:r>
          </w:p>
          <w:p w14:paraId="00648F74"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Coach House First Floor Heating &amp; Cooling NT0843-AGL-90-01-D-M-0001 P02 Received 4 Nov 2025</w:t>
            </w:r>
          </w:p>
          <w:p w14:paraId="2CE00206"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Proposed Pavilion Rooms Plant 3101-JBA-06-00-DR-A-2220 Received 26 August 2025</w:t>
            </w:r>
          </w:p>
          <w:p w14:paraId="28BA7274"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Proposed Spa Plant 3101-BBA-04-XX-DR-A-2220_A03 Received 4 Nov 2025</w:t>
            </w:r>
          </w:p>
          <w:p w14:paraId="13C59EF0" w14:textId="77777777" w:rsidR="000E1241" w:rsidRDefault="000E1241" w:rsidP="00BD2CF2">
            <w:pPr>
              <w:pStyle w:val="NormalWeb"/>
              <w:spacing w:before="0" w:beforeAutospacing="0" w:after="0" w:afterAutospacing="0"/>
              <w:jc w:val="both"/>
              <w:divId w:val="1052923037"/>
              <w:rPr>
                <w:rFonts w:ascii="Arial" w:hAnsi="Arial" w:cs="Arial"/>
                <w:color w:val="000000"/>
                <w:sz w:val="22"/>
                <w:szCs w:val="22"/>
              </w:rPr>
            </w:pPr>
            <w:r>
              <w:rPr>
                <w:rFonts w:ascii="Arial" w:hAnsi="Arial" w:cs="Arial"/>
                <w:color w:val="000000"/>
                <w:sz w:val="22"/>
                <w:szCs w:val="22"/>
              </w:rPr>
              <w:t>Proposed Family Rooms Plant 3101-BBA-05-00-DR-A-2220 Received 26 August 2025</w:t>
            </w:r>
          </w:p>
          <w:p w14:paraId="06F84C3B" w14:textId="77777777" w:rsidR="000E1241" w:rsidRDefault="000E1241" w:rsidP="00BD2CF2">
            <w:pPr>
              <w:pStyle w:val="NormalWeb"/>
              <w:spacing w:after="0" w:afterAutospacing="0"/>
              <w:jc w:val="both"/>
              <w:divId w:val="1052923037"/>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E911E70" w14:textId="77777777" w:rsidR="009A33F3" w:rsidRPr="00FA59D5" w:rsidRDefault="009A33F3" w:rsidP="00BD2CF2">
            <w:pPr>
              <w:spacing w:after="0"/>
              <w:jc w:val="both"/>
              <w:rPr>
                <w:lang w:val="en-US"/>
              </w:rPr>
            </w:pPr>
          </w:p>
        </w:tc>
      </w:tr>
      <w:tr w:rsidR="009A33F3" w:rsidRPr="001523BC" w14:paraId="783D25F5" w14:textId="77777777" w:rsidTr="009B3AF8">
        <w:tc>
          <w:tcPr>
            <w:tcW w:w="393" w:type="pct"/>
            <w:hideMark/>
          </w:tcPr>
          <w:p w14:paraId="4748613F" w14:textId="77777777" w:rsidR="00B408A6" w:rsidRPr="00D347C8" w:rsidRDefault="009A33F3" w:rsidP="00BD2CF2">
            <w:pPr>
              <w:jc w:val="both"/>
              <w:rPr>
                <w:rFonts w:cs="Arial"/>
                <w:b/>
                <w:bCs/>
                <w:color w:val="181818"/>
              </w:rPr>
            </w:pPr>
            <w:r w:rsidRPr="00D347C8">
              <w:rPr>
                <w:rFonts w:cs="Arial"/>
                <w:b/>
                <w:bCs/>
                <w:color w:val="181818"/>
              </w:rPr>
              <w:t>2</w:t>
            </w:r>
          </w:p>
          <w:p w14:paraId="3EC77F1C" w14:textId="77777777" w:rsidR="009A33F3" w:rsidRPr="000E791E" w:rsidRDefault="009A33F3" w:rsidP="00BD2CF2">
            <w:pPr>
              <w:pStyle w:val="NoSpacing"/>
              <w:spacing w:line="276" w:lineRule="auto"/>
              <w:jc w:val="both"/>
              <w:rPr>
                <w:rFonts w:ascii="Arial" w:hAnsi="Arial" w:cs="Arial"/>
                <w:lang w:val="en-US"/>
              </w:rPr>
            </w:pPr>
          </w:p>
        </w:tc>
        <w:tc>
          <w:tcPr>
            <w:tcW w:w="4607" w:type="pct"/>
            <w:hideMark/>
          </w:tcPr>
          <w:p w14:paraId="06642B1E" w14:textId="77777777" w:rsidR="000E1241" w:rsidRDefault="000E1241" w:rsidP="00BD2CF2">
            <w:pPr>
              <w:pStyle w:val="NormalWeb"/>
              <w:jc w:val="both"/>
              <w:divId w:val="524057609"/>
              <w:rPr>
                <w:rFonts w:ascii="Arial" w:hAnsi="Arial" w:cs="Arial"/>
                <w:color w:val="000000"/>
                <w:sz w:val="22"/>
                <w:szCs w:val="22"/>
              </w:rPr>
            </w:pPr>
            <w:r>
              <w:rPr>
                <w:rFonts w:ascii="Arial" w:hAnsi="Arial" w:cs="Arial"/>
                <w:color w:val="000000"/>
                <w:sz w:val="22"/>
                <w:szCs w:val="22"/>
              </w:rPr>
              <w:t>The new stone balustrades shall be constructed in natural stone to match the stone used in the existing balustrades in accordance with details to be submitted to and approved in writing by the Local Planning Authority. The stone balustrades shall be completed within 6 months of the date of this decision/installation of the heating and ventilation equipment serving the kitchen whichever is sooner.</w:t>
            </w:r>
          </w:p>
          <w:p w14:paraId="0D222AEB" w14:textId="77777777" w:rsidR="000E1241" w:rsidRDefault="000E1241" w:rsidP="00BD2CF2">
            <w:pPr>
              <w:pStyle w:val="NormalWeb"/>
              <w:jc w:val="both"/>
              <w:divId w:val="524057609"/>
              <w:rPr>
                <w:rFonts w:ascii="Arial" w:hAnsi="Arial" w:cs="Arial"/>
                <w:color w:val="000000"/>
                <w:sz w:val="22"/>
                <w:szCs w:val="22"/>
              </w:rPr>
            </w:pPr>
            <w:r>
              <w:rPr>
                <w:rFonts w:ascii="Arial" w:hAnsi="Arial" w:cs="Arial"/>
                <w:color w:val="000000"/>
                <w:sz w:val="22"/>
                <w:szCs w:val="22"/>
              </w:rPr>
              <w:t>REASON: In the interests of character and appearance of the Grade II* listed building.</w:t>
            </w:r>
          </w:p>
          <w:p w14:paraId="72D5341D" w14:textId="77777777" w:rsidR="009A33F3" w:rsidRPr="00FA59D5" w:rsidRDefault="009A33F3" w:rsidP="00BD2CF2">
            <w:pPr>
              <w:jc w:val="both"/>
              <w:rPr>
                <w:lang w:val="en-US"/>
              </w:rPr>
            </w:pPr>
          </w:p>
        </w:tc>
      </w:tr>
      <w:tr w:rsidR="009A33F3" w:rsidRPr="001523BC" w14:paraId="1F8322EF" w14:textId="77777777" w:rsidTr="009B3AF8">
        <w:tc>
          <w:tcPr>
            <w:tcW w:w="393" w:type="pct"/>
            <w:hideMark/>
          </w:tcPr>
          <w:p w14:paraId="5CE617B8" w14:textId="77777777" w:rsidR="00B408A6" w:rsidRPr="00D347C8" w:rsidRDefault="009A33F3" w:rsidP="00BD2CF2">
            <w:pPr>
              <w:jc w:val="both"/>
              <w:rPr>
                <w:rFonts w:cs="Arial"/>
                <w:b/>
                <w:bCs/>
                <w:color w:val="181818"/>
              </w:rPr>
            </w:pPr>
            <w:r w:rsidRPr="00D347C8">
              <w:rPr>
                <w:rFonts w:cs="Arial"/>
                <w:b/>
                <w:bCs/>
                <w:color w:val="181818"/>
              </w:rPr>
              <w:t>3</w:t>
            </w:r>
          </w:p>
          <w:p w14:paraId="0228E775" w14:textId="77777777" w:rsidR="009A33F3" w:rsidRPr="000E791E" w:rsidRDefault="009A33F3" w:rsidP="00BD2CF2">
            <w:pPr>
              <w:pStyle w:val="NoSpacing"/>
              <w:spacing w:line="276" w:lineRule="auto"/>
              <w:jc w:val="both"/>
              <w:rPr>
                <w:rFonts w:ascii="Arial" w:hAnsi="Arial" w:cs="Arial"/>
                <w:lang w:val="en-US"/>
              </w:rPr>
            </w:pPr>
          </w:p>
        </w:tc>
        <w:tc>
          <w:tcPr>
            <w:tcW w:w="4607" w:type="pct"/>
            <w:hideMark/>
          </w:tcPr>
          <w:p w14:paraId="76441F69" w14:textId="77777777" w:rsidR="000E1241" w:rsidRDefault="000E1241" w:rsidP="00BD2CF2">
            <w:pPr>
              <w:pStyle w:val="NormalWeb"/>
              <w:jc w:val="both"/>
              <w:divId w:val="602953731"/>
              <w:rPr>
                <w:rFonts w:ascii="Arial" w:hAnsi="Arial" w:cs="Arial"/>
                <w:color w:val="000000"/>
                <w:sz w:val="22"/>
                <w:szCs w:val="22"/>
              </w:rPr>
            </w:pPr>
            <w:r>
              <w:rPr>
                <w:rFonts w:ascii="Arial" w:hAnsi="Arial" w:cs="Arial"/>
                <w:color w:val="000000"/>
                <w:sz w:val="22"/>
                <w:szCs w:val="22"/>
              </w:rPr>
              <w:t>All screening of air conditioning units and encasement of cabling shall be completed in accordance with the approved details within 3 months of the installation of the heating and ventilation equipment.</w:t>
            </w:r>
          </w:p>
          <w:p w14:paraId="7C9BC6FE" w14:textId="77777777" w:rsidR="000E1241" w:rsidRDefault="000E1241" w:rsidP="00BD2CF2">
            <w:pPr>
              <w:pStyle w:val="NormalWeb"/>
              <w:jc w:val="both"/>
              <w:divId w:val="602953731"/>
              <w:rPr>
                <w:rFonts w:ascii="Arial" w:hAnsi="Arial" w:cs="Arial"/>
                <w:color w:val="000000"/>
                <w:sz w:val="22"/>
                <w:szCs w:val="22"/>
              </w:rPr>
            </w:pPr>
            <w:r>
              <w:rPr>
                <w:rFonts w:ascii="Arial" w:hAnsi="Arial" w:cs="Arial"/>
                <w:color w:val="000000"/>
                <w:sz w:val="22"/>
                <w:szCs w:val="22"/>
              </w:rPr>
              <w:t>REASON: In the interests of character and appearance of the Grade II* listed building.</w:t>
            </w:r>
          </w:p>
          <w:p w14:paraId="7F2DEA51" w14:textId="77777777" w:rsidR="009A33F3" w:rsidRPr="00FA59D5" w:rsidRDefault="009A33F3" w:rsidP="00BD2CF2">
            <w:pPr>
              <w:jc w:val="both"/>
              <w:rPr>
                <w:lang w:val="en-US"/>
              </w:rPr>
            </w:pPr>
          </w:p>
        </w:tc>
      </w:tr>
      <w:tr w:rsidR="009A33F3" w:rsidRPr="001523BC" w14:paraId="6EAF6188" w14:textId="77777777" w:rsidTr="009B3AF8">
        <w:tc>
          <w:tcPr>
            <w:tcW w:w="393" w:type="pct"/>
            <w:hideMark/>
          </w:tcPr>
          <w:p w14:paraId="04DFE7E5" w14:textId="77777777" w:rsidR="00B408A6" w:rsidRPr="00D347C8" w:rsidRDefault="009A33F3" w:rsidP="00BD2CF2">
            <w:pPr>
              <w:jc w:val="both"/>
              <w:rPr>
                <w:rFonts w:cs="Arial"/>
                <w:b/>
                <w:bCs/>
                <w:color w:val="181818"/>
              </w:rPr>
            </w:pPr>
            <w:r w:rsidRPr="00D347C8">
              <w:rPr>
                <w:rFonts w:cs="Arial"/>
                <w:b/>
                <w:bCs/>
                <w:color w:val="181818"/>
              </w:rPr>
              <w:t>4</w:t>
            </w:r>
          </w:p>
          <w:p w14:paraId="1CCFF118" w14:textId="77777777" w:rsidR="009A33F3" w:rsidRPr="000E791E" w:rsidRDefault="009A33F3" w:rsidP="00BD2CF2">
            <w:pPr>
              <w:pStyle w:val="NoSpacing"/>
              <w:spacing w:line="276" w:lineRule="auto"/>
              <w:jc w:val="both"/>
              <w:rPr>
                <w:rFonts w:ascii="Arial" w:hAnsi="Arial" w:cs="Arial"/>
                <w:lang w:val="en-US"/>
              </w:rPr>
            </w:pPr>
          </w:p>
        </w:tc>
        <w:tc>
          <w:tcPr>
            <w:tcW w:w="4607" w:type="pct"/>
            <w:hideMark/>
          </w:tcPr>
          <w:p w14:paraId="7060E255" w14:textId="77777777" w:rsidR="000E1241" w:rsidRDefault="000E1241" w:rsidP="00BD2CF2">
            <w:pPr>
              <w:pStyle w:val="NormalWeb"/>
              <w:jc w:val="both"/>
              <w:divId w:val="1418014333"/>
              <w:rPr>
                <w:rFonts w:ascii="Arial" w:hAnsi="Arial" w:cs="Arial"/>
                <w:color w:val="000000"/>
                <w:sz w:val="22"/>
                <w:szCs w:val="22"/>
              </w:rPr>
            </w:pPr>
            <w:r>
              <w:rPr>
                <w:rFonts w:ascii="Arial" w:hAnsi="Arial" w:cs="Arial"/>
                <w:color w:val="000000"/>
                <w:sz w:val="22"/>
                <w:szCs w:val="22"/>
              </w:rPr>
              <w:t>All soft landscaping comprised in the approved details of landscaping shall be carried out in the first planting and seeding season following the first occupation of the building(s) or the completion of the development whichever is the sooner; All shrubs, trees and hedge planting shall be maintained free from weeds and shall be protected from damage by vermin and stock. Any trees or plants which, die, are removed, or become seriously damaged or diseased shall be replaced in the next planting season with oth</w:t>
            </w:r>
            <w:r>
              <w:rPr>
                <w:rFonts w:ascii="Arial" w:hAnsi="Arial" w:cs="Arial"/>
                <w:color w:val="000000"/>
                <w:sz w:val="22"/>
                <w:szCs w:val="22"/>
              </w:rPr>
              <w:t>ers of a similar size and species, unless otherwise agreed in writing by the local planning authority. All hard landscaping shall also be carried out in accordance with the approved details prior to the occupation of any part of the development or in accordance with a programme to be agreed in writing with the Local Planning Authority.</w:t>
            </w:r>
          </w:p>
          <w:p w14:paraId="261575CB" w14:textId="77777777" w:rsidR="000E1241" w:rsidRDefault="000E1241" w:rsidP="00BD2CF2">
            <w:pPr>
              <w:pStyle w:val="NormalWeb"/>
              <w:jc w:val="both"/>
              <w:divId w:val="1418014333"/>
              <w:rPr>
                <w:rFonts w:ascii="Arial" w:hAnsi="Arial" w:cs="Arial"/>
                <w:color w:val="000000"/>
                <w:sz w:val="22"/>
                <w:szCs w:val="22"/>
              </w:rPr>
            </w:pPr>
            <w:r>
              <w:rPr>
                <w:rFonts w:ascii="Arial" w:hAnsi="Arial" w:cs="Arial"/>
                <w:color w:val="000000"/>
                <w:sz w:val="22"/>
                <w:szCs w:val="22"/>
              </w:rPr>
              <w:t>REASON: To ensure a satisfactory landscaped setting for the development and the protection of existing important landscape features.</w:t>
            </w:r>
          </w:p>
          <w:p w14:paraId="2054C251" w14:textId="77777777" w:rsidR="009A33F3" w:rsidRPr="00FA59D5" w:rsidRDefault="009A33F3" w:rsidP="00BD2CF2">
            <w:pPr>
              <w:jc w:val="both"/>
              <w:rPr>
                <w:lang w:val="en-US"/>
              </w:rPr>
            </w:pPr>
          </w:p>
        </w:tc>
      </w:tr>
    </w:tbl>
    <w:p w14:paraId="593DA2E1" w14:textId="77777777" w:rsidR="003C361A" w:rsidRPr="001523BC" w:rsidRDefault="003C361A" w:rsidP="003C361A">
      <w:pPr>
        <w:pStyle w:val="NoSpacing"/>
        <w:spacing w:line="276" w:lineRule="auto"/>
        <w:rPr>
          <w:rFonts w:ascii="Arial" w:hAnsi="Arial" w:cs="Arial"/>
        </w:rPr>
      </w:pPr>
    </w:p>
    <w:p w14:paraId="2C9E70F9" w14:textId="77777777" w:rsidR="009B3AF8" w:rsidRDefault="009B3AF8" w:rsidP="00013844">
      <w:pPr>
        <w:spacing w:after="120"/>
        <w:rPr>
          <w:rFonts w:ascii="Lucida Handwriting" w:hAnsi="Lucida Handwriting" w:cs="Arial"/>
          <w:b/>
          <w:bCs/>
          <w:sz w:val="28"/>
          <w:szCs w:val="28"/>
        </w:rPr>
      </w:pPr>
    </w:p>
    <w:p w14:paraId="5560D520"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7EDD1034"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44AF4118" w14:textId="77777777">
        <w:trPr>
          <w:divId w:val="833767731"/>
          <w:tblCellSpacing w:w="15" w:type="dxa"/>
        </w:trPr>
        <w:tc>
          <w:tcPr>
            <w:tcW w:w="9285" w:type="dxa"/>
            <w:gridSpan w:val="3"/>
            <w:hideMark/>
          </w:tcPr>
          <w:p w14:paraId="01C38418" w14:textId="77777777" w:rsidR="000E1241" w:rsidRDefault="000E1241">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03FCC750" w14:textId="77777777">
        <w:trPr>
          <w:divId w:val="833767731"/>
          <w:tblCellSpacing w:w="15" w:type="dxa"/>
        </w:trPr>
        <w:tc>
          <w:tcPr>
            <w:tcW w:w="390" w:type="dxa"/>
            <w:hideMark/>
          </w:tcPr>
          <w:p w14:paraId="12610E4A" w14:textId="77777777" w:rsidR="000E1241" w:rsidRDefault="000E1241">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306DEBD3" w14:textId="77777777" w:rsidR="000E1241" w:rsidRDefault="000E1241">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037E36DE" w14:textId="77777777">
        <w:trPr>
          <w:divId w:val="833767731"/>
          <w:tblCellSpacing w:w="15" w:type="dxa"/>
        </w:trPr>
        <w:tc>
          <w:tcPr>
            <w:tcW w:w="390" w:type="dxa"/>
            <w:hideMark/>
          </w:tcPr>
          <w:p w14:paraId="1376EA62" w14:textId="77777777" w:rsidR="000E1241" w:rsidRDefault="000E1241">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40A6C6B" w14:textId="77777777" w:rsidR="000E1241" w:rsidRDefault="000E1241">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2EEE3544" w14:textId="77777777" w:rsidR="000E1241" w:rsidRDefault="000E1241">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644CB656" w14:textId="77777777">
        <w:trPr>
          <w:divId w:val="833767731"/>
          <w:tblCellSpacing w:w="15" w:type="dxa"/>
        </w:trPr>
        <w:tc>
          <w:tcPr>
            <w:tcW w:w="390" w:type="dxa"/>
            <w:hideMark/>
          </w:tcPr>
          <w:p w14:paraId="1C0B88DD" w14:textId="77777777" w:rsidR="000E1241" w:rsidRDefault="000E1241">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18E5231" w14:textId="77777777" w:rsidR="000E1241" w:rsidRDefault="000E1241">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4BF3D55A" w14:textId="77777777" w:rsidR="000E1241" w:rsidRDefault="000E1241">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7D027D7A" w14:textId="77777777">
        <w:trPr>
          <w:divId w:val="833767731"/>
          <w:tblCellSpacing w:w="15" w:type="dxa"/>
        </w:trPr>
        <w:tc>
          <w:tcPr>
            <w:tcW w:w="390" w:type="dxa"/>
            <w:hideMark/>
          </w:tcPr>
          <w:p w14:paraId="6DFBE1F9" w14:textId="77777777" w:rsidR="000E1241" w:rsidRDefault="000E1241">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7318FA66" w14:textId="77777777" w:rsidR="000E1241" w:rsidRDefault="000E1241">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204B1F75" w14:textId="77777777" w:rsidR="000E1241" w:rsidRDefault="000E1241">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6D50F704" w14:textId="77777777">
        <w:trPr>
          <w:divId w:val="833767731"/>
          <w:tblCellSpacing w:w="15" w:type="dxa"/>
        </w:trPr>
        <w:tc>
          <w:tcPr>
            <w:tcW w:w="390" w:type="dxa"/>
            <w:hideMark/>
          </w:tcPr>
          <w:p w14:paraId="6394B771" w14:textId="77777777" w:rsidR="000E1241" w:rsidRDefault="000E1241">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B4E4949" w14:textId="77777777" w:rsidR="000E1241" w:rsidRDefault="000E1241">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655E4A30" w14:textId="77777777" w:rsidR="000E1241" w:rsidRDefault="000E1241">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44671059" w14:textId="77777777">
        <w:trPr>
          <w:divId w:val="833767731"/>
          <w:tblCellSpacing w:w="15" w:type="dxa"/>
        </w:trPr>
        <w:tc>
          <w:tcPr>
            <w:tcW w:w="390" w:type="dxa"/>
            <w:hideMark/>
          </w:tcPr>
          <w:p w14:paraId="56213DA7" w14:textId="77777777" w:rsidR="000E1241" w:rsidRDefault="000E1241">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54470A68" w14:textId="77777777" w:rsidR="000E1241" w:rsidRDefault="000E1241">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73F07841" w14:textId="77777777">
        <w:trPr>
          <w:divId w:val="833767731"/>
          <w:tblCellSpacing w:w="15" w:type="dxa"/>
        </w:trPr>
        <w:tc>
          <w:tcPr>
            <w:tcW w:w="390" w:type="dxa"/>
            <w:hideMark/>
          </w:tcPr>
          <w:p w14:paraId="40EAF4A2" w14:textId="77777777" w:rsidR="000E1241" w:rsidRDefault="000E1241">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10B7BD93" w14:textId="77777777" w:rsidR="000E1241" w:rsidRDefault="000E1241">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4774EDF7" w14:textId="77777777">
        <w:trPr>
          <w:divId w:val="833767731"/>
          <w:tblCellSpacing w:w="15" w:type="dxa"/>
        </w:trPr>
        <w:tc>
          <w:tcPr>
            <w:tcW w:w="390" w:type="dxa"/>
            <w:hideMark/>
          </w:tcPr>
          <w:p w14:paraId="6B425D3B" w14:textId="77777777" w:rsidR="000E1241" w:rsidRDefault="000E1241">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6BFF97F1" w14:textId="77777777" w:rsidR="000E1241" w:rsidRDefault="000E1241">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6BD9E87B" w14:textId="77777777" w:rsidR="000E1241" w:rsidRDefault="000E1241">
      <w:pPr>
        <w:divId w:val="833767731"/>
        <w:rPr>
          <w:rFonts w:eastAsia="Times New Roman"/>
        </w:rPr>
      </w:pPr>
    </w:p>
    <w:sectPr w:rsidR="000E124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1241"/>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2584E"/>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9263A"/>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D2CF2"/>
    <w:rsid w:val="00BE54ED"/>
    <w:rsid w:val="00C0750A"/>
    <w:rsid w:val="00C1721E"/>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4E34"/>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24057609">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02953731">
      <w:bodyDiv w:val="1"/>
      <w:marLeft w:val="0"/>
      <w:marRight w:val="0"/>
      <w:marTop w:val="0"/>
      <w:marBottom w:val="0"/>
      <w:divBdr>
        <w:top w:val="none" w:sz="0" w:space="0" w:color="auto"/>
        <w:left w:val="none" w:sz="0" w:space="0" w:color="auto"/>
        <w:bottom w:val="none" w:sz="0" w:space="0" w:color="auto"/>
        <w:right w:val="none" w:sz="0" w:space="0" w:color="auto"/>
      </w:divBdr>
    </w:div>
    <w:div w:id="628433735">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767731">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52923037">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18014333">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1060</Words>
  <Characters>6053</Characters>
  <Application>Microsoft Office Word</Application>
  <DocSecurity>0</DocSecurity>
  <Lines>163</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salesforceId:73101f6f-614f-4090-b6f3-32f0586d4dd6</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069Q300000MFLM8IAP</vt:lpwstr>
  </property>
</Properties>
</file>