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PL/2025/09306</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Keepers Cottage, 1, Durley, Marlborough, SN8 3AZ</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existing library outbuilding. Erection of replacement single-storey extension and formation of basement.</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63B1E72D" w:rsidR="005B0FD5" w:rsidRPr="0073190C" w:rsidRDefault="005B0FD5" w:rsidP="005B0FD5">
      <w:pPr>
        <w:spacing w:after="0" w:line="276" w:lineRule="auto"/>
        <w:jc w:val="both"/>
        <w:outlineLvl w:val="2"/>
        <w:rPr>
          <w:rFonts w:ascii="Arial" w:eastAsia="Times New Roman" w:hAnsi="Arial" w:cs="Arial"/>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A519B0">
        <w:rPr>
          <w:rFonts w:ascii="Arial" w:eastAsia="Times New Roman" w:hAnsi="Arial" w:cs="Arial"/>
          <w:color w:val="000000" w:themeColor="text1"/>
          <w:kern w:val="0"/>
          <w:sz w:val="22"/>
          <w:szCs w:val="22"/>
          <w:lang w:eastAsia="en-GB"/>
          <w14:ligatures w14:val="none"/>
        </w:rPr>
        <w:t>permission for</w:t>
      </w:r>
      <w:r w:rsidR="00A519B0" w:rsidRPr="00A519B0">
        <w:rPr>
          <w:rFonts w:ascii="Arial" w:eastAsia="Times New Roman" w:hAnsi="Arial" w:cs="Arial"/>
          <w:color w:val="000000" w:themeColor="text1"/>
          <w:kern w:val="0"/>
          <w:sz w:val="22"/>
          <w:szCs w:val="22"/>
          <w:lang w:eastAsia="en-GB"/>
          <w14:ligatures w14:val="none"/>
        </w:rPr>
        <w:t xml:space="preserve"> the demolition of an existing library outbuilding and the erection of a single-storey extension and formation of basement.</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15FE46A" w14:textId="41064C50" w:rsidR="006D4A80" w:rsidRPr="00A519B0" w:rsidRDefault="00A519B0"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relates to Keepers Cottage, 1 Durley in Marlborough. It is a two-storey, detached house set within </w:t>
      </w:r>
      <w:r w:rsidR="00D47886">
        <w:rPr>
          <w:rFonts w:ascii="Arial" w:eastAsia="Times New Roman" w:hAnsi="Arial" w:cs="Arial"/>
          <w:color w:val="000000" w:themeColor="text1"/>
          <w:kern w:val="0"/>
          <w:sz w:val="22"/>
          <w:szCs w:val="22"/>
          <w:lang w:eastAsia="en-GB"/>
          <w14:ligatures w14:val="none"/>
        </w:rPr>
        <w:t>a large, secluded plot</w:t>
      </w:r>
      <w:r>
        <w:rPr>
          <w:rFonts w:ascii="Arial" w:eastAsia="Times New Roman" w:hAnsi="Arial" w:cs="Arial"/>
          <w:color w:val="000000" w:themeColor="text1"/>
          <w:kern w:val="0"/>
          <w:sz w:val="22"/>
          <w:szCs w:val="22"/>
          <w:lang w:eastAsia="en-GB"/>
          <w14:ligatures w14:val="none"/>
        </w:rPr>
        <w:t xml:space="preserve"> in a rural locatio</w:t>
      </w:r>
      <w:r w:rsidR="00D47886">
        <w:rPr>
          <w:rFonts w:ascii="Arial" w:eastAsia="Times New Roman" w:hAnsi="Arial" w:cs="Arial"/>
          <w:color w:val="000000" w:themeColor="text1"/>
          <w:kern w:val="0"/>
          <w:sz w:val="22"/>
          <w:szCs w:val="22"/>
          <w:lang w:eastAsia="en-GB"/>
          <w14:ligatures w14:val="none"/>
        </w:rPr>
        <w:t xml:space="preserve">n. </w:t>
      </w:r>
      <w:r w:rsidR="0061327C">
        <w:rPr>
          <w:rFonts w:ascii="Arial" w:eastAsia="Times New Roman" w:hAnsi="Arial" w:cs="Arial"/>
          <w:color w:val="000000" w:themeColor="text1"/>
          <w:kern w:val="0"/>
          <w:sz w:val="22"/>
          <w:szCs w:val="22"/>
          <w:lang w:eastAsia="en-GB"/>
          <w14:ligatures w14:val="none"/>
        </w:rPr>
        <w:t xml:space="preserve">It is an attractive property which holds some heritage value, although due to the large nature of the plot it is not </w:t>
      </w:r>
      <w:r w:rsidR="009B649F">
        <w:rPr>
          <w:rFonts w:ascii="Arial" w:eastAsia="Times New Roman" w:hAnsi="Arial" w:cs="Arial"/>
          <w:color w:val="000000" w:themeColor="text1"/>
          <w:kern w:val="0"/>
          <w:sz w:val="22"/>
          <w:szCs w:val="22"/>
          <w:lang w:eastAsia="en-GB"/>
          <w14:ligatures w14:val="none"/>
        </w:rPr>
        <w:t>particularly</w:t>
      </w:r>
      <w:r w:rsidR="0061327C">
        <w:rPr>
          <w:rFonts w:ascii="Arial" w:eastAsia="Times New Roman" w:hAnsi="Arial" w:cs="Arial"/>
          <w:color w:val="000000" w:themeColor="text1"/>
          <w:kern w:val="0"/>
          <w:sz w:val="22"/>
          <w:szCs w:val="22"/>
          <w:lang w:eastAsia="en-GB"/>
          <w14:ligatures w14:val="none"/>
        </w:rPr>
        <w:t xml:space="preserve"> visible upon any street scene. The site is located within proximity to the </w:t>
      </w:r>
      <w:r w:rsidR="00465454">
        <w:rPr>
          <w:rFonts w:ascii="Arial" w:eastAsia="Times New Roman" w:hAnsi="Arial" w:cs="Arial"/>
          <w:color w:val="000000" w:themeColor="text1"/>
          <w:kern w:val="0"/>
          <w:sz w:val="22"/>
          <w:szCs w:val="22"/>
          <w:lang w:eastAsia="en-GB"/>
          <w14:ligatures w14:val="none"/>
        </w:rPr>
        <w:t>Grade II listed Granary in Savernake Forest West of Durley (List Entry Number:</w:t>
      </w:r>
      <w:r w:rsidR="00021817">
        <w:rPr>
          <w:rFonts w:ascii="Arial" w:eastAsia="Times New Roman" w:hAnsi="Arial" w:cs="Arial"/>
          <w:color w:val="000000" w:themeColor="text1"/>
          <w:kern w:val="0"/>
          <w:sz w:val="22"/>
          <w:szCs w:val="22"/>
          <w:lang w:eastAsia="en-GB"/>
          <w14:ligatures w14:val="none"/>
        </w:rPr>
        <w:t xml:space="preserve"> </w:t>
      </w:r>
      <w:r w:rsidR="00465454" w:rsidRPr="000462FE">
        <w:rPr>
          <w:rFonts w:ascii="Arial" w:eastAsia="Times New Roman" w:hAnsi="Arial" w:cs="Arial"/>
          <w:color w:val="000000" w:themeColor="text1"/>
          <w:kern w:val="0"/>
          <w:sz w:val="22"/>
          <w:szCs w:val="22"/>
          <w:lang w:eastAsia="en-GB"/>
          <w14:ligatures w14:val="none"/>
        </w:rPr>
        <w:t>1364595</w:t>
      </w:r>
      <w:r w:rsidR="00465454" w:rsidRPr="000462FE">
        <w:rPr>
          <w:rFonts w:ascii="Arial" w:eastAsia="Times New Roman" w:hAnsi="Arial" w:cs="Arial"/>
          <w:color w:val="000000" w:themeColor="text1"/>
          <w:kern w:val="0"/>
          <w:sz w:val="22"/>
          <w:szCs w:val="22"/>
          <w:lang w:eastAsia="en-GB"/>
          <w14:ligatures w14:val="none"/>
        </w:rPr>
        <w:t xml:space="preserve">), and </w:t>
      </w:r>
      <w:r w:rsidR="000462FE" w:rsidRPr="000462FE">
        <w:rPr>
          <w:rFonts w:ascii="Arial" w:eastAsia="Times New Roman" w:hAnsi="Arial" w:cs="Arial"/>
          <w:color w:val="000000" w:themeColor="text1"/>
          <w:kern w:val="0"/>
          <w:sz w:val="22"/>
          <w:szCs w:val="22"/>
          <w:lang w:eastAsia="en-GB"/>
          <w14:ligatures w14:val="none"/>
        </w:rPr>
        <w:t>the Grade II listed Durley Gate House (List Entry Number:</w:t>
      </w:r>
      <w:r w:rsidR="00021817">
        <w:rPr>
          <w:rFonts w:ascii="Arial" w:eastAsia="Times New Roman" w:hAnsi="Arial" w:cs="Arial"/>
          <w:color w:val="000000" w:themeColor="text1"/>
          <w:kern w:val="0"/>
          <w:sz w:val="22"/>
          <w:szCs w:val="22"/>
          <w:lang w:eastAsia="en-GB"/>
          <w14:ligatures w14:val="none"/>
        </w:rPr>
        <w:t xml:space="preserve"> </w:t>
      </w:r>
      <w:r w:rsidR="000462FE" w:rsidRPr="000462FE">
        <w:rPr>
          <w:rFonts w:ascii="Arial" w:eastAsia="Times New Roman" w:hAnsi="Arial" w:cs="Arial"/>
          <w:color w:val="000000" w:themeColor="text1"/>
          <w:kern w:val="0"/>
          <w:sz w:val="22"/>
          <w:szCs w:val="22"/>
          <w:lang w:eastAsia="en-GB"/>
          <w14:ligatures w14:val="none"/>
        </w:rPr>
        <w:t>1035908</w:t>
      </w:r>
      <w:r w:rsidR="000462FE">
        <w:rPr>
          <w:rFonts w:ascii="Arial" w:eastAsia="Times New Roman" w:hAnsi="Arial" w:cs="Arial"/>
          <w:color w:val="000000" w:themeColor="text1"/>
          <w:kern w:val="0"/>
          <w:sz w:val="22"/>
          <w:szCs w:val="22"/>
          <w:lang w:eastAsia="en-GB"/>
          <w14:ligatures w14:val="none"/>
        </w:rPr>
        <w:t>).</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A0A9AA6" w14:textId="283B633D" w:rsidR="005847AA" w:rsidRDefault="00FC6CE9" w:rsidP="005847AA">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w:t>
      </w:r>
      <w:r w:rsidR="005847AA">
        <w:rPr>
          <w:rFonts w:ascii="Arial" w:eastAsia="Times New Roman" w:hAnsi="Arial" w:cs="Arial"/>
          <w:color w:val="000000" w:themeColor="text1"/>
          <w:kern w:val="0"/>
          <w:sz w:val="22"/>
          <w:szCs w:val="22"/>
          <w:lang w:eastAsia="en-GB"/>
          <w14:ligatures w14:val="none"/>
        </w:rPr>
        <w:t xml:space="preserve"> </w:t>
      </w:r>
      <w:r w:rsidR="003D7BC7">
        <w:rPr>
          <w:rFonts w:ascii="Arial" w:eastAsia="Times New Roman" w:hAnsi="Arial" w:cs="Arial"/>
          <w:color w:val="000000" w:themeColor="text1"/>
          <w:kern w:val="0"/>
          <w:sz w:val="22"/>
          <w:szCs w:val="22"/>
          <w:lang w:eastAsia="en-GB"/>
          <w14:ligatures w14:val="none"/>
        </w:rPr>
        <w:t>the North Wessex Downs National Landscape</w:t>
      </w:r>
    </w:p>
    <w:p w14:paraId="212D8BE8" w14:textId="3584EFAA" w:rsidR="0061327C" w:rsidRDefault="0061327C" w:rsidP="005847AA">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Set within proximity to two listed buildings.</w:t>
      </w:r>
    </w:p>
    <w:p w14:paraId="735C5B04" w14:textId="57041D31" w:rsidR="00872A5F" w:rsidRDefault="00872A5F" w:rsidP="005847AA">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70988969" w14:textId="738E7EE3" w:rsidR="00872A5F" w:rsidRPr="005847AA" w:rsidRDefault="00872A5F" w:rsidP="005847AA">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in the open countryside</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905ED0F" w14:textId="035E33B2" w:rsidR="00816488" w:rsidRDefault="00816488" w:rsidP="005847AA">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K/34653 - </w:t>
      </w:r>
      <w:r w:rsidRPr="00314289">
        <w:rPr>
          <w:rFonts w:ascii="Arial" w:eastAsia="Times New Roman" w:hAnsi="Arial" w:cs="Arial"/>
          <w:color w:val="000000" w:themeColor="text1"/>
          <w:kern w:val="0"/>
          <w:sz w:val="22"/>
          <w:szCs w:val="22"/>
          <w:lang w:eastAsia="en-GB"/>
          <w14:ligatures w14:val="none"/>
        </w:rPr>
        <w:t>Enlargement of existing single storey extension and addition of nine dormer windows to roof and conversion of stable to library as part of Keepers Cottage.</w:t>
      </w:r>
      <w:r>
        <w:rPr>
          <w:rFonts w:ascii="Arial" w:eastAsia="Times New Roman" w:hAnsi="Arial" w:cs="Arial"/>
          <w:color w:val="000000" w:themeColor="text1"/>
          <w:kern w:val="0"/>
          <w:sz w:val="22"/>
          <w:szCs w:val="22"/>
          <w:lang w:eastAsia="en-GB"/>
          <w14:ligatures w14:val="none"/>
        </w:rPr>
        <w:t xml:space="preserve"> Approved with Conditions 29</w:t>
      </w:r>
      <w:r w:rsidRPr="00816488">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August 1997.</w:t>
      </w:r>
    </w:p>
    <w:p w14:paraId="6B92D172" w14:textId="77777777" w:rsidR="00816488" w:rsidRDefault="00816488" w:rsidP="005847A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4A4DE39" w14:textId="7364580D" w:rsidR="005847AA" w:rsidRDefault="005847AA" w:rsidP="005847A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847AA">
        <w:rPr>
          <w:rFonts w:ascii="Arial" w:eastAsia="Times New Roman" w:hAnsi="Arial" w:cs="Arial"/>
          <w:color w:val="000000" w:themeColor="text1"/>
          <w:kern w:val="0"/>
          <w:sz w:val="22"/>
          <w:szCs w:val="22"/>
          <w:lang w:eastAsia="en-GB"/>
          <w14:ligatures w14:val="none"/>
        </w:rPr>
        <w:t>K/51343/F – Single storey extension. Approved with Conditions 14</w:t>
      </w:r>
      <w:r w:rsidRPr="005847AA">
        <w:rPr>
          <w:rFonts w:ascii="Arial" w:eastAsia="Times New Roman" w:hAnsi="Arial" w:cs="Arial"/>
          <w:color w:val="000000" w:themeColor="text1"/>
          <w:kern w:val="0"/>
          <w:sz w:val="22"/>
          <w:szCs w:val="22"/>
          <w:vertAlign w:val="superscript"/>
          <w:lang w:eastAsia="en-GB"/>
          <w14:ligatures w14:val="none"/>
        </w:rPr>
        <w:t>th</w:t>
      </w:r>
      <w:r w:rsidRPr="005847AA">
        <w:rPr>
          <w:rFonts w:ascii="Arial" w:eastAsia="Times New Roman" w:hAnsi="Arial" w:cs="Arial"/>
          <w:color w:val="000000" w:themeColor="text1"/>
          <w:kern w:val="0"/>
          <w:sz w:val="22"/>
          <w:szCs w:val="22"/>
          <w:lang w:eastAsia="en-GB"/>
          <w14:ligatures w14:val="none"/>
        </w:rPr>
        <w:t xml:space="preserve"> January 2005.</w:t>
      </w:r>
    </w:p>
    <w:p w14:paraId="264EE302" w14:textId="77777777" w:rsidR="003D7BC7" w:rsidRDefault="003D7BC7" w:rsidP="005847A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BE598F2" w14:textId="2B4286BB" w:rsidR="003D7BC7" w:rsidRDefault="003D7BC7" w:rsidP="005847AA">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E/11/0272/FUL - </w:t>
      </w:r>
      <w:r w:rsidR="00472741" w:rsidRPr="00472741">
        <w:rPr>
          <w:rFonts w:ascii="Arial" w:eastAsia="Times New Roman" w:hAnsi="Arial" w:cs="Arial"/>
          <w:color w:val="000000" w:themeColor="text1"/>
          <w:kern w:val="0"/>
          <w:sz w:val="22"/>
          <w:szCs w:val="22"/>
          <w:lang w:eastAsia="en-GB"/>
          <w14:ligatures w14:val="none"/>
        </w:rPr>
        <w:t>Construction of tennis court</w:t>
      </w:r>
      <w:r w:rsidR="00472741">
        <w:rPr>
          <w:rFonts w:ascii="Arial" w:eastAsia="Times New Roman" w:hAnsi="Arial" w:cs="Arial"/>
          <w:color w:val="000000" w:themeColor="text1"/>
          <w:kern w:val="0"/>
          <w:sz w:val="22"/>
          <w:szCs w:val="22"/>
          <w:lang w:eastAsia="en-GB"/>
          <w14:ligatures w14:val="none"/>
        </w:rPr>
        <w:t>. Approved with Conditions 6</w:t>
      </w:r>
      <w:r w:rsidR="00472741" w:rsidRPr="00472741">
        <w:rPr>
          <w:rFonts w:ascii="Arial" w:eastAsia="Times New Roman" w:hAnsi="Arial" w:cs="Arial"/>
          <w:color w:val="000000" w:themeColor="text1"/>
          <w:kern w:val="0"/>
          <w:sz w:val="22"/>
          <w:szCs w:val="22"/>
          <w:vertAlign w:val="superscript"/>
          <w:lang w:eastAsia="en-GB"/>
          <w14:ligatures w14:val="none"/>
        </w:rPr>
        <w:t>th</w:t>
      </w:r>
      <w:r w:rsidR="00472741">
        <w:rPr>
          <w:rFonts w:ascii="Arial" w:eastAsia="Times New Roman" w:hAnsi="Arial" w:cs="Arial"/>
          <w:color w:val="000000" w:themeColor="text1"/>
          <w:kern w:val="0"/>
          <w:sz w:val="22"/>
          <w:szCs w:val="22"/>
          <w:lang w:eastAsia="en-GB"/>
          <w14:ligatures w14:val="none"/>
        </w:rPr>
        <w:t xml:space="preserve"> April 2011.</w:t>
      </w:r>
    </w:p>
    <w:p w14:paraId="1E4B813F" w14:textId="77777777" w:rsidR="007320C3" w:rsidRDefault="007320C3" w:rsidP="005847A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69DC071" w14:textId="66D33CB5" w:rsidR="007320C3" w:rsidRDefault="007320C3" w:rsidP="005847AA">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E/11/0749/FUL - </w:t>
      </w:r>
      <w:r w:rsidRPr="007320C3">
        <w:rPr>
          <w:rFonts w:ascii="Arial" w:eastAsia="Times New Roman" w:hAnsi="Arial" w:cs="Arial"/>
          <w:color w:val="000000" w:themeColor="text1"/>
          <w:kern w:val="0"/>
          <w:sz w:val="22"/>
          <w:szCs w:val="22"/>
          <w:lang w:eastAsia="en-GB"/>
          <w14:ligatures w14:val="none"/>
        </w:rPr>
        <w:t>New extension to existing single storey L shaped stable block to form U shaped stable block</w:t>
      </w:r>
      <w:r>
        <w:rPr>
          <w:rFonts w:ascii="Arial" w:eastAsia="Times New Roman" w:hAnsi="Arial" w:cs="Arial"/>
          <w:color w:val="000000" w:themeColor="text1"/>
          <w:kern w:val="0"/>
          <w:sz w:val="22"/>
          <w:szCs w:val="22"/>
          <w:lang w:eastAsia="en-GB"/>
          <w14:ligatures w14:val="none"/>
        </w:rPr>
        <w:t>. Approved with Conditions 15</w:t>
      </w:r>
      <w:r w:rsidRPr="007320C3">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w:t>
      </w:r>
      <w:r w:rsidR="00314289">
        <w:rPr>
          <w:rFonts w:ascii="Arial" w:eastAsia="Times New Roman" w:hAnsi="Arial" w:cs="Arial"/>
          <w:color w:val="000000" w:themeColor="text1"/>
          <w:kern w:val="0"/>
          <w:sz w:val="22"/>
          <w:szCs w:val="22"/>
          <w:lang w:eastAsia="en-GB"/>
          <w14:ligatures w14:val="none"/>
        </w:rPr>
        <w:t>July 2011.</w:t>
      </w: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D20883"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20883">
        <w:rPr>
          <w:rFonts w:ascii="Arial" w:eastAsia="Times New Roman" w:hAnsi="Arial" w:cs="Arial"/>
          <w:color w:val="000000" w:themeColor="text1"/>
          <w:kern w:val="0"/>
          <w:sz w:val="22"/>
          <w:szCs w:val="22"/>
          <w:lang w:eastAsia="en-GB"/>
          <w14:ligatures w14:val="none"/>
        </w:rPr>
        <w:t>Core Policy 50</w:t>
      </w:r>
      <w:r w:rsidR="006A735A" w:rsidRPr="00D20883">
        <w:rPr>
          <w:rFonts w:ascii="Arial" w:eastAsia="Times New Roman" w:hAnsi="Arial" w:cs="Arial"/>
          <w:color w:val="000000" w:themeColor="text1"/>
          <w:kern w:val="0"/>
          <w:sz w:val="22"/>
          <w:szCs w:val="22"/>
          <w:lang w:eastAsia="en-GB"/>
          <w14:ligatures w14:val="none"/>
        </w:rPr>
        <w:t>:</w:t>
      </w:r>
      <w:r w:rsidRPr="00D20883">
        <w:rPr>
          <w:rFonts w:ascii="Arial" w:eastAsia="Times New Roman" w:hAnsi="Arial" w:cs="Arial"/>
          <w:color w:val="000000" w:themeColor="text1"/>
          <w:kern w:val="0"/>
          <w:sz w:val="22"/>
          <w:szCs w:val="22"/>
          <w:lang w:eastAsia="en-GB"/>
          <w14:ligatures w14:val="none"/>
        </w:rPr>
        <w:t xml:space="preserve"> Biodiversity and Geodiversity </w:t>
      </w:r>
    </w:p>
    <w:p w14:paraId="0A7406B2" w14:textId="7A9CEEFE" w:rsidR="00315AE0" w:rsidRPr="00D20883"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D20883">
        <w:rPr>
          <w:rFonts w:ascii="Arial" w:eastAsia="Times New Roman" w:hAnsi="Arial" w:cs="Arial"/>
          <w:color w:val="000000" w:themeColor="text1"/>
          <w:kern w:val="0"/>
          <w:sz w:val="22"/>
          <w:szCs w:val="22"/>
          <w:lang w:eastAsia="en-GB"/>
          <w14:ligatures w14:val="none"/>
        </w:rPr>
        <w:t>Core Policy 51</w:t>
      </w:r>
      <w:r w:rsidR="006A735A" w:rsidRPr="00D20883">
        <w:rPr>
          <w:rFonts w:ascii="Arial" w:eastAsia="Times New Roman" w:hAnsi="Arial" w:cs="Arial"/>
          <w:color w:val="000000" w:themeColor="text1"/>
          <w:kern w:val="0"/>
          <w:sz w:val="22"/>
          <w:szCs w:val="22"/>
          <w:lang w:eastAsia="en-GB"/>
          <w14:ligatures w14:val="none"/>
        </w:rPr>
        <w:t xml:space="preserve">: </w:t>
      </w:r>
      <w:r w:rsidRPr="00D20883">
        <w:rPr>
          <w:rFonts w:ascii="Arial" w:eastAsia="Times New Roman" w:hAnsi="Arial" w:cs="Arial"/>
          <w:color w:val="000000" w:themeColor="text1"/>
          <w:kern w:val="0"/>
          <w:sz w:val="22"/>
          <w:szCs w:val="22"/>
          <w:lang w:eastAsia="en-GB"/>
          <w14:ligatures w14:val="none"/>
        </w:rPr>
        <w:t>Landscape</w:t>
      </w:r>
    </w:p>
    <w:p w14:paraId="426EF9DC" w14:textId="44B3AB3C" w:rsidR="00816488" w:rsidRPr="00816488" w:rsidRDefault="00816488" w:rsidP="00816488">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5C5784A6" w14:textId="2E82E791" w:rsidR="00683C17" w:rsidRPr="000F4267"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F4267">
        <w:rPr>
          <w:rFonts w:ascii="Arial" w:eastAsia="Times New Roman" w:hAnsi="Arial" w:cs="Arial"/>
          <w:color w:val="000000" w:themeColor="text1"/>
          <w:kern w:val="0"/>
          <w:sz w:val="22"/>
          <w:szCs w:val="22"/>
          <w:lang w:eastAsia="en-GB"/>
          <w14:ligatures w14:val="none"/>
        </w:rPr>
        <w:t>Core Policy 58</w:t>
      </w:r>
      <w:r w:rsidR="006A735A" w:rsidRPr="000F4267">
        <w:rPr>
          <w:rFonts w:ascii="Arial" w:eastAsia="Times New Roman" w:hAnsi="Arial" w:cs="Arial"/>
          <w:color w:val="000000" w:themeColor="text1"/>
          <w:kern w:val="0"/>
          <w:sz w:val="22"/>
          <w:szCs w:val="22"/>
          <w:lang w:eastAsia="en-GB"/>
          <w14:ligatures w14:val="none"/>
        </w:rPr>
        <w:t>:</w:t>
      </w:r>
      <w:r w:rsidR="00315AE0" w:rsidRPr="000F4267">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A1F721F" w14:textId="0FFE6C06" w:rsidR="009F684B" w:rsidRPr="00F05F0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05F02">
        <w:rPr>
          <w:rFonts w:ascii="Arial" w:eastAsia="Times New Roman" w:hAnsi="Arial" w:cs="Arial"/>
          <w:color w:val="000000" w:themeColor="text1"/>
          <w:kern w:val="0"/>
          <w:sz w:val="22"/>
          <w:szCs w:val="22"/>
          <w:lang w:eastAsia="en-GB"/>
          <w14:ligatures w14:val="none"/>
        </w:rPr>
        <w:t>Core Policy 61</w:t>
      </w:r>
      <w:r w:rsidR="006A735A" w:rsidRPr="00F05F02">
        <w:rPr>
          <w:rFonts w:ascii="Arial" w:eastAsia="Times New Roman" w:hAnsi="Arial" w:cs="Arial"/>
          <w:color w:val="000000" w:themeColor="text1"/>
          <w:kern w:val="0"/>
          <w:sz w:val="22"/>
          <w:szCs w:val="22"/>
          <w:lang w:eastAsia="en-GB"/>
          <w14:ligatures w14:val="none"/>
        </w:rPr>
        <w:t>:</w:t>
      </w:r>
      <w:r w:rsidRPr="00F05F02">
        <w:rPr>
          <w:rFonts w:ascii="Arial" w:eastAsia="Times New Roman" w:hAnsi="Arial" w:cs="Arial"/>
          <w:color w:val="000000" w:themeColor="text1"/>
          <w:kern w:val="0"/>
          <w:sz w:val="22"/>
          <w:szCs w:val="22"/>
          <w:lang w:eastAsia="en-GB"/>
          <w14:ligatures w14:val="none"/>
        </w:rPr>
        <w:t xml:space="preserve"> Transport and New Development</w:t>
      </w:r>
    </w:p>
    <w:p w14:paraId="45B32F22" w14:textId="27D420E3" w:rsidR="009F684B" w:rsidRPr="00F05F02"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05F02">
        <w:rPr>
          <w:rFonts w:ascii="Arial" w:eastAsia="Times New Roman" w:hAnsi="Arial" w:cs="Arial"/>
          <w:color w:val="000000" w:themeColor="text1"/>
          <w:kern w:val="0"/>
          <w:sz w:val="22"/>
          <w:szCs w:val="22"/>
          <w:lang w:eastAsia="en-GB"/>
          <w14:ligatures w14:val="none"/>
        </w:rPr>
        <w:t>Core Policy 64</w:t>
      </w:r>
      <w:r w:rsidR="006A735A" w:rsidRPr="00F05F02">
        <w:rPr>
          <w:rFonts w:ascii="Arial" w:eastAsia="Times New Roman" w:hAnsi="Arial" w:cs="Arial"/>
          <w:color w:val="000000" w:themeColor="text1"/>
          <w:kern w:val="0"/>
          <w:sz w:val="22"/>
          <w:szCs w:val="22"/>
          <w:lang w:eastAsia="en-GB"/>
          <w14:ligatures w14:val="none"/>
        </w:rPr>
        <w:t>:</w:t>
      </w:r>
      <w:r w:rsidRPr="00F05F02">
        <w:rPr>
          <w:rFonts w:ascii="Arial" w:eastAsia="Times New Roman" w:hAnsi="Arial" w:cs="Arial"/>
          <w:color w:val="000000" w:themeColor="text1"/>
          <w:kern w:val="0"/>
          <w:sz w:val="22"/>
          <w:szCs w:val="22"/>
          <w:lang w:eastAsia="en-GB"/>
          <w14:ligatures w14:val="none"/>
        </w:rPr>
        <w:t xml:space="preserve"> Demand Management</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4399EB6C" w:rsidR="00B45712" w:rsidRDefault="00B45712" w:rsidP="00B45712">
      <w:pPr>
        <w:spacing w:after="0" w:line="276" w:lineRule="auto"/>
        <w:jc w:val="both"/>
        <w:rPr>
          <w:rFonts w:ascii="Arial" w:eastAsia="Times New Roman" w:hAnsi="Arial" w:cs="Arial"/>
          <w:color w:val="FF0000"/>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 xml:space="preserve">Burbage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response received at the time of writing.</w:t>
      </w:r>
      <w:bookmarkEnd w:id="0"/>
    </w:p>
    <w:p w14:paraId="4FCEACA0" w14:textId="77777777" w:rsidR="00B45712" w:rsidRDefault="00B45712" w:rsidP="00B45712">
      <w:pPr>
        <w:spacing w:after="0" w:line="276" w:lineRule="auto"/>
        <w:jc w:val="both"/>
        <w:rPr>
          <w:rFonts w:ascii="Arial" w:eastAsia="Times New Roman" w:hAnsi="Arial" w:cs="Arial"/>
          <w:color w:val="FF0000"/>
          <w:kern w:val="0"/>
          <w:sz w:val="22"/>
          <w:szCs w:val="22"/>
          <w:u w:val="single"/>
          <w:lang w:eastAsia="en-GB"/>
          <w14:ligatures w14:val="none"/>
        </w:rPr>
      </w:pPr>
    </w:p>
    <w:p w14:paraId="016A9C4E" w14:textId="630F3466" w:rsidR="00B45712" w:rsidRPr="00D20883" w:rsidRDefault="00B45712" w:rsidP="00B45712">
      <w:pPr>
        <w:spacing w:after="0" w:line="276" w:lineRule="auto"/>
        <w:jc w:val="both"/>
        <w:rPr>
          <w:rFonts w:ascii="Arial" w:eastAsia="Times New Roman" w:hAnsi="Arial" w:cs="Arial"/>
          <w:color w:val="000000" w:themeColor="text1"/>
          <w:kern w:val="0"/>
          <w:sz w:val="22"/>
          <w:szCs w:val="22"/>
          <w:lang w:eastAsia="en-GB"/>
          <w14:ligatures w14:val="none"/>
        </w:rPr>
      </w:pPr>
      <w:r w:rsidRPr="00D20883">
        <w:rPr>
          <w:rFonts w:ascii="Arial" w:eastAsia="Times New Roman" w:hAnsi="Arial" w:cs="Arial"/>
          <w:color w:val="000000" w:themeColor="text1"/>
          <w:kern w:val="0"/>
          <w:sz w:val="22"/>
          <w:szCs w:val="22"/>
          <w:u w:val="single"/>
          <w:lang w:eastAsia="en-GB"/>
          <w14:ligatures w14:val="none"/>
        </w:rPr>
        <w:t>Ecology</w:t>
      </w:r>
      <w:r w:rsidRPr="00D20883">
        <w:rPr>
          <w:rFonts w:ascii="Arial" w:eastAsia="Times New Roman" w:hAnsi="Arial" w:cs="Arial"/>
          <w:color w:val="000000" w:themeColor="text1"/>
          <w:kern w:val="0"/>
          <w:sz w:val="22"/>
          <w:szCs w:val="22"/>
          <w:lang w:eastAsia="en-GB"/>
          <w14:ligatures w14:val="none"/>
        </w:rPr>
        <w:t>:</w:t>
      </w:r>
      <w:r w:rsidR="00D20883" w:rsidRPr="00D20883">
        <w:rPr>
          <w:rFonts w:ascii="Arial" w:eastAsia="Times New Roman" w:hAnsi="Arial" w:cs="Arial"/>
          <w:color w:val="000000" w:themeColor="text1"/>
          <w:kern w:val="0"/>
          <w:sz w:val="22"/>
          <w:szCs w:val="22"/>
          <w:lang w:eastAsia="en-GB"/>
          <w14:ligatures w14:val="none"/>
        </w:rPr>
        <w:t xml:space="preserve"> </w:t>
      </w:r>
      <w:r w:rsidR="00D474CA">
        <w:rPr>
          <w:rFonts w:ascii="Arial" w:eastAsia="Times New Roman" w:hAnsi="Arial" w:cs="Arial"/>
          <w:color w:val="000000" w:themeColor="text1"/>
          <w:kern w:val="0"/>
          <w:sz w:val="22"/>
          <w:szCs w:val="22"/>
          <w:lang w:eastAsia="en-GB"/>
          <w14:ligatures w14:val="none"/>
        </w:rPr>
        <w:t>no objection subject to condition.</w:t>
      </w:r>
    </w:p>
    <w:p w14:paraId="750CC1FE" w14:textId="69D4D201" w:rsidR="00A55952" w:rsidRPr="00D20883" w:rsidRDefault="00A559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937C74" w14:textId="3FF82AF1" w:rsidR="005B0FD5" w:rsidRPr="00D20883" w:rsidRDefault="00D2088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20883">
        <w:rPr>
          <w:rFonts w:ascii="Arial" w:eastAsia="Times New Roman" w:hAnsi="Arial" w:cs="Arial"/>
          <w:color w:val="000000" w:themeColor="text1"/>
          <w:kern w:val="0"/>
          <w:sz w:val="22"/>
          <w:szCs w:val="22"/>
          <w:u w:val="single"/>
          <w:lang w:eastAsia="en-GB"/>
          <w14:ligatures w14:val="none"/>
        </w:rPr>
        <w:t>Archaeology</w:t>
      </w:r>
      <w:r w:rsidRPr="00D20883">
        <w:rPr>
          <w:rFonts w:ascii="Arial" w:eastAsia="Times New Roman" w:hAnsi="Arial" w:cs="Arial"/>
          <w:color w:val="000000" w:themeColor="text1"/>
          <w:kern w:val="0"/>
          <w:sz w:val="22"/>
          <w:szCs w:val="22"/>
          <w:lang w:eastAsia="en-GB"/>
          <w14:ligatures w14:val="none"/>
        </w:rPr>
        <w:t>: No objections.</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36B9BD3E" w:rsidR="008D7802" w:rsidRPr="00D20883"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CCF076C" w14:textId="2D6D8BDD" w:rsidR="008C3D5B" w:rsidRDefault="007A7602"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An existing library</w:t>
      </w:r>
      <w:r w:rsidR="00B32730" w:rsidRPr="00101B35">
        <w:rPr>
          <w:rFonts w:ascii="Arial" w:eastAsia="Times New Roman" w:hAnsi="Arial" w:cs="Arial"/>
          <w:color w:val="000000" w:themeColor="text1"/>
          <w:kern w:val="0"/>
          <w:sz w:val="22"/>
          <w:szCs w:val="22"/>
          <w:lang w:eastAsia="en-GB"/>
          <w14:ligatures w14:val="none"/>
        </w:rPr>
        <w:t xml:space="preserve"> outbuilding </w:t>
      </w:r>
      <w:r w:rsidR="001B656A" w:rsidRPr="00101B35">
        <w:rPr>
          <w:rFonts w:ascii="Arial" w:eastAsia="Times New Roman" w:hAnsi="Arial" w:cs="Arial"/>
          <w:color w:val="000000" w:themeColor="text1"/>
          <w:kern w:val="0"/>
          <w:sz w:val="22"/>
          <w:szCs w:val="22"/>
          <w:lang w:eastAsia="en-GB"/>
          <w14:ligatures w14:val="none"/>
        </w:rPr>
        <w:t>which is currently</w:t>
      </w:r>
      <w:r>
        <w:rPr>
          <w:rFonts w:ascii="Arial" w:eastAsia="Times New Roman" w:hAnsi="Arial" w:cs="Arial"/>
          <w:color w:val="000000" w:themeColor="text1"/>
          <w:kern w:val="0"/>
          <w:sz w:val="22"/>
          <w:szCs w:val="22"/>
          <w:lang w:eastAsia="en-GB"/>
          <w14:ligatures w14:val="none"/>
        </w:rPr>
        <w:t xml:space="preserve"> in</w:t>
      </w:r>
      <w:r w:rsidR="001B656A" w:rsidRPr="00101B35">
        <w:rPr>
          <w:rFonts w:ascii="Arial" w:eastAsia="Times New Roman" w:hAnsi="Arial" w:cs="Arial"/>
          <w:color w:val="000000" w:themeColor="text1"/>
          <w:kern w:val="0"/>
          <w:sz w:val="22"/>
          <w:szCs w:val="22"/>
          <w:lang w:eastAsia="en-GB"/>
          <w14:ligatures w14:val="none"/>
        </w:rPr>
        <w:t xml:space="preserve"> </w:t>
      </w:r>
      <w:r w:rsidR="006F09C3" w:rsidRPr="00101B35">
        <w:rPr>
          <w:rFonts w:ascii="Arial" w:eastAsia="Times New Roman" w:hAnsi="Arial" w:cs="Arial"/>
          <w:color w:val="000000" w:themeColor="text1"/>
          <w:kern w:val="0"/>
          <w:sz w:val="22"/>
          <w:szCs w:val="22"/>
          <w:lang w:eastAsia="en-GB"/>
          <w14:ligatures w14:val="none"/>
        </w:rPr>
        <w:t xml:space="preserve">a </w:t>
      </w:r>
      <w:r w:rsidR="001B656A" w:rsidRPr="00101B35">
        <w:rPr>
          <w:rFonts w:ascii="Arial" w:eastAsia="Times New Roman" w:hAnsi="Arial" w:cs="Arial"/>
          <w:color w:val="000000" w:themeColor="text1"/>
          <w:kern w:val="0"/>
          <w:sz w:val="22"/>
          <w:szCs w:val="22"/>
          <w:lang w:eastAsia="en-GB"/>
          <w14:ligatures w14:val="none"/>
        </w:rPr>
        <w:t>state of disrepair</w:t>
      </w:r>
      <w:r w:rsidR="0088457C" w:rsidRPr="00101B35">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is located </w:t>
      </w:r>
      <w:r w:rsidR="00570AAB">
        <w:rPr>
          <w:rFonts w:ascii="Arial" w:eastAsia="Times New Roman" w:hAnsi="Arial" w:cs="Arial"/>
          <w:color w:val="000000" w:themeColor="text1"/>
          <w:kern w:val="0"/>
          <w:sz w:val="22"/>
          <w:szCs w:val="22"/>
          <w:lang w:eastAsia="en-GB"/>
          <w14:ligatures w14:val="none"/>
        </w:rPr>
        <w:t>immediately to the northwest of the propert</w:t>
      </w:r>
      <w:r w:rsidR="00FA67C1">
        <w:rPr>
          <w:rFonts w:ascii="Arial" w:eastAsia="Times New Roman" w:hAnsi="Arial" w:cs="Arial"/>
          <w:color w:val="000000" w:themeColor="text1"/>
          <w:kern w:val="0"/>
          <w:sz w:val="22"/>
          <w:szCs w:val="22"/>
          <w:lang w:eastAsia="en-GB"/>
          <w14:ligatures w14:val="none"/>
        </w:rPr>
        <w:t>y</w:t>
      </w:r>
      <w:r w:rsidR="00095274">
        <w:rPr>
          <w:rFonts w:ascii="Arial" w:eastAsia="Times New Roman" w:hAnsi="Arial" w:cs="Arial"/>
          <w:color w:val="000000" w:themeColor="text1"/>
          <w:kern w:val="0"/>
          <w:sz w:val="22"/>
          <w:szCs w:val="22"/>
          <w:lang w:eastAsia="en-GB"/>
          <w14:ligatures w14:val="none"/>
        </w:rPr>
        <w:t xml:space="preserve"> and is proposed</w:t>
      </w:r>
      <w:r w:rsidR="0088457C" w:rsidRPr="00101B35">
        <w:rPr>
          <w:rFonts w:ascii="Arial" w:eastAsia="Times New Roman" w:hAnsi="Arial" w:cs="Arial"/>
          <w:color w:val="000000" w:themeColor="text1"/>
          <w:kern w:val="0"/>
          <w:sz w:val="22"/>
          <w:szCs w:val="22"/>
          <w:lang w:eastAsia="en-GB"/>
          <w14:ligatures w14:val="none"/>
        </w:rPr>
        <w:t xml:space="preserve"> for demolition</w:t>
      </w:r>
      <w:r w:rsidR="001B656A" w:rsidRPr="00101B35">
        <w:rPr>
          <w:rFonts w:ascii="Arial" w:eastAsia="Times New Roman" w:hAnsi="Arial" w:cs="Arial"/>
          <w:color w:val="000000" w:themeColor="text1"/>
          <w:kern w:val="0"/>
          <w:sz w:val="22"/>
          <w:szCs w:val="22"/>
          <w:lang w:eastAsia="en-GB"/>
          <w14:ligatures w14:val="none"/>
        </w:rPr>
        <w:t>.</w:t>
      </w:r>
      <w:r w:rsidR="0088457C" w:rsidRPr="00101B35">
        <w:rPr>
          <w:rFonts w:ascii="Arial" w:eastAsia="Times New Roman" w:hAnsi="Arial" w:cs="Arial"/>
          <w:color w:val="000000" w:themeColor="text1"/>
          <w:kern w:val="0"/>
          <w:sz w:val="22"/>
          <w:szCs w:val="22"/>
          <w:lang w:eastAsia="en-GB"/>
          <w14:ligatures w14:val="none"/>
        </w:rPr>
        <w:t xml:space="preserve"> </w:t>
      </w:r>
      <w:r w:rsidR="00CB1189" w:rsidRPr="00101B35">
        <w:rPr>
          <w:rFonts w:ascii="Arial" w:eastAsia="Times New Roman" w:hAnsi="Arial" w:cs="Arial"/>
          <w:color w:val="000000" w:themeColor="text1"/>
          <w:kern w:val="0"/>
          <w:sz w:val="22"/>
          <w:szCs w:val="22"/>
          <w:lang w:eastAsia="en-GB"/>
          <w14:ligatures w14:val="none"/>
        </w:rPr>
        <w:t xml:space="preserve">The </w:t>
      </w:r>
      <w:r w:rsidR="00095274">
        <w:rPr>
          <w:rFonts w:ascii="Arial" w:eastAsia="Times New Roman" w:hAnsi="Arial" w:cs="Arial"/>
          <w:color w:val="000000" w:themeColor="text1"/>
          <w:kern w:val="0"/>
          <w:sz w:val="22"/>
          <w:szCs w:val="22"/>
          <w:lang w:eastAsia="en-GB"/>
          <w14:ligatures w14:val="none"/>
        </w:rPr>
        <w:t xml:space="preserve">proposed </w:t>
      </w:r>
      <w:r w:rsidR="00CB1189" w:rsidRPr="00101B35">
        <w:rPr>
          <w:rFonts w:ascii="Arial" w:eastAsia="Times New Roman" w:hAnsi="Arial" w:cs="Arial"/>
          <w:color w:val="000000" w:themeColor="text1"/>
          <w:kern w:val="0"/>
          <w:sz w:val="22"/>
          <w:szCs w:val="22"/>
          <w:lang w:eastAsia="en-GB"/>
          <w14:ligatures w14:val="none"/>
        </w:rPr>
        <w:t xml:space="preserve">extension would </w:t>
      </w:r>
      <w:r w:rsidR="00DA2B5E" w:rsidRPr="00101B35">
        <w:rPr>
          <w:rFonts w:ascii="Arial" w:eastAsia="Times New Roman" w:hAnsi="Arial" w:cs="Arial"/>
          <w:color w:val="000000" w:themeColor="text1"/>
          <w:kern w:val="0"/>
          <w:sz w:val="22"/>
          <w:szCs w:val="22"/>
          <w:lang w:eastAsia="en-GB"/>
          <w14:ligatures w14:val="none"/>
        </w:rPr>
        <w:t>comprise</w:t>
      </w:r>
      <w:r w:rsidR="00CB1189" w:rsidRPr="00101B35">
        <w:rPr>
          <w:rFonts w:ascii="Arial" w:eastAsia="Times New Roman" w:hAnsi="Arial" w:cs="Arial"/>
          <w:color w:val="000000" w:themeColor="text1"/>
          <w:kern w:val="0"/>
          <w:sz w:val="22"/>
          <w:szCs w:val="22"/>
          <w:lang w:eastAsia="en-GB"/>
          <w14:ligatures w14:val="none"/>
        </w:rPr>
        <w:t xml:space="preserve"> the footprint of the existing library buildin</w:t>
      </w:r>
      <w:r w:rsidR="0004371F">
        <w:rPr>
          <w:rFonts w:ascii="Arial" w:eastAsia="Times New Roman" w:hAnsi="Arial" w:cs="Arial"/>
          <w:color w:val="000000" w:themeColor="text1"/>
          <w:kern w:val="0"/>
          <w:sz w:val="22"/>
          <w:szCs w:val="22"/>
          <w:lang w:eastAsia="en-GB"/>
          <w14:ligatures w14:val="none"/>
        </w:rPr>
        <w:t xml:space="preserve">g, a </w:t>
      </w:r>
      <w:r w:rsidR="0004371F" w:rsidRPr="00101B35">
        <w:rPr>
          <w:rFonts w:ascii="Arial" w:eastAsia="Times New Roman" w:hAnsi="Arial" w:cs="Arial"/>
          <w:color w:val="000000" w:themeColor="text1"/>
          <w:kern w:val="0"/>
          <w:sz w:val="22"/>
          <w:szCs w:val="22"/>
          <w:lang w:eastAsia="en-GB"/>
          <w14:ligatures w14:val="none"/>
        </w:rPr>
        <w:t xml:space="preserve">side extension </w:t>
      </w:r>
      <w:r w:rsidR="0004371F">
        <w:rPr>
          <w:rFonts w:ascii="Arial" w:eastAsia="Times New Roman" w:hAnsi="Arial" w:cs="Arial"/>
          <w:color w:val="000000" w:themeColor="text1"/>
          <w:kern w:val="0"/>
          <w:sz w:val="22"/>
          <w:szCs w:val="22"/>
          <w:lang w:eastAsia="en-GB"/>
          <w14:ligatures w14:val="none"/>
        </w:rPr>
        <w:t>on the north side of the property</w:t>
      </w:r>
      <w:r w:rsidR="0004371F">
        <w:rPr>
          <w:rFonts w:ascii="Arial" w:eastAsia="Times New Roman" w:hAnsi="Arial" w:cs="Arial"/>
          <w:color w:val="000000" w:themeColor="text1"/>
          <w:kern w:val="0"/>
          <w:sz w:val="22"/>
          <w:szCs w:val="22"/>
          <w:lang w:eastAsia="en-GB"/>
          <w14:ligatures w14:val="none"/>
        </w:rPr>
        <w:t xml:space="preserve"> and</w:t>
      </w:r>
      <w:r w:rsidR="00CB1189" w:rsidRPr="00101B35">
        <w:rPr>
          <w:rFonts w:ascii="Arial" w:eastAsia="Times New Roman" w:hAnsi="Arial" w:cs="Arial"/>
          <w:color w:val="000000" w:themeColor="text1"/>
          <w:kern w:val="0"/>
          <w:sz w:val="22"/>
          <w:szCs w:val="22"/>
          <w:lang w:eastAsia="en-GB"/>
          <w14:ligatures w14:val="none"/>
        </w:rPr>
        <w:t xml:space="preserve"> </w:t>
      </w:r>
      <w:r w:rsidR="00DA2B5E" w:rsidRPr="00101B35">
        <w:rPr>
          <w:rFonts w:ascii="Arial" w:eastAsia="Times New Roman" w:hAnsi="Arial" w:cs="Arial"/>
          <w:color w:val="000000" w:themeColor="text1"/>
          <w:kern w:val="0"/>
          <w:sz w:val="22"/>
          <w:szCs w:val="22"/>
          <w:lang w:eastAsia="en-GB"/>
          <w14:ligatures w14:val="none"/>
        </w:rPr>
        <w:t>the space between</w:t>
      </w:r>
      <w:r>
        <w:rPr>
          <w:rFonts w:ascii="Arial" w:eastAsia="Times New Roman" w:hAnsi="Arial" w:cs="Arial"/>
          <w:color w:val="000000" w:themeColor="text1"/>
          <w:kern w:val="0"/>
          <w:sz w:val="22"/>
          <w:szCs w:val="22"/>
          <w:lang w:eastAsia="en-GB"/>
          <w14:ligatures w14:val="none"/>
        </w:rPr>
        <w:t>,</w:t>
      </w:r>
      <w:r w:rsidR="00DA2B5E" w:rsidRPr="00101B35">
        <w:rPr>
          <w:rFonts w:ascii="Arial" w:eastAsia="Times New Roman" w:hAnsi="Arial" w:cs="Arial"/>
          <w:color w:val="000000" w:themeColor="text1"/>
          <w:kern w:val="0"/>
          <w:sz w:val="22"/>
          <w:szCs w:val="22"/>
          <w:lang w:eastAsia="en-GB"/>
          <w14:ligatures w14:val="none"/>
        </w:rPr>
        <w:t xml:space="preserve"> </w:t>
      </w:r>
      <w:r w:rsidR="00C47C9C">
        <w:rPr>
          <w:rFonts w:ascii="Arial" w:eastAsia="Times New Roman" w:hAnsi="Arial" w:cs="Arial"/>
          <w:color w:val="000000" w:themeColor="text1"/>
          <w:kern w:val="0"/>
          <w:sz w:val="22"/>
          <w:szCs w:val="22"/>
          <w:lang w:eastAsia="en-GB"/>
          <w14:ligatures w14:val="none"/>
        </w:rPr>
        <w:t>forming</w:t>
      </w:r>
      <w:r w:rsidR="00DA2B5E" w:rsidRPr="00101B35">
        <w:rPr>
          <w:rFonts w:ascii="Arial" w:eastAsia="Times New Roman" w:hAnsi="Arial" w:cs="Arial"/>
          <w:color w:val="000000" w:themeColor="text1"/>
          <w:kern w:val="0"/>
          <w:sz w:val="22"/>
          <w:szCs w:val="22"/>
          <w:lang w:eastAsia="en-GB"/>
          <w14:ligatures w14:val="none"/>
        </w:rPr>
        <w:t xml:space="preserve"> an L-shaped </w:t>
      </w:r>
      <w:r w:rsidR="00B7083A" w:rsidRPr="00101B35">
        <w:rPr>
          <w:rFonts w:ascii="Arial" w:eastAsia="Times New Roman" w:hAnsi="Arial" w:cs="Arial"/>
          <w:color w:val="000000" w:themeColor="text1"/>
          <w:kern w:val="0"/>
          <w:sz w:val="22"/>
          <w:szCs w:val="22"/>
          <w:lang w:eastAsia="en-GB"/>
          <w14:ligatures w14:val="none"/>
        </w:rPr>
        <w:t>building</w:t>
      </w:r>
      <w:r w:rsidR="00361F65" w:rsidRPr="00101B35">
        <w:rPr>
          <w:rFonts w:ascii="Arial" w:eastAsia="Times New Roman" w:hAnsi="Arial" w:cs="Arial"/>
          <w:color w:val="000000" w:themeColor="text1"/>
          <w:kern w:val="0"/>
          <w:sz w:val="22"/>
          <w:szCs w:val="22"/>
          <w:lang w:eastAsia="en-GB"/>
          <w14:ligatures w14:val="none"/>
        </w:rPr>
        <w:t xml:space="preserve">. It would be single storey </w:t>
      </w:r>
      <w:r w:rsidR="00095274">
        <w:rPr>
          <w:rFonts w:ascii="Arial" w:eastAsia="Times New Roman" w:hAnsi="Arial" w:cs="Arial"/>
          <w:color w:val="000000" w:themeColor="text1"/>
          <w:kern w:val="0"/>
          <w:sz w:val="22"/>
          <w:szCs w:val="22"/>
          <w:lang w:eastAsia="en-GB"/>
          <w14:ligatures w14:val="none"/>
        </w:rPr>
        <w:t>throughout</w:t>
      </w:r>
      <w:r w:rsidR="008E04C4" w:rsidRPr="00101B35">
        <w:rPr>
          <w:rFonts w:ascii="Arial" w:eastAsia="Times New Roman" w:hAnsi="Arial" w:cs="Arial"/>
          <w:color w:val="000000" w:themeColor="text1"/>
          <w:kern w:val="0"/>
          <w:sz w:val="22"/>
          <w:szCs w:val="22"/>
          <w:lang w:eastAsia="en-GB"/>
          <w14:ligatures w14:val="none"/>
        </w:rPr>
        <w:t>, although it would be relatively tall due to the steep pitch</w:t>
      </w:r>
      <w:r w:rsidR="007F005C">
        <w:rPr>
          <w:rFonts w:ascii="Arial" w:eastAsia="Times New Roman" w:hAnsi="Arial" w:cs="Arial"/>
          <w:color w:val="000000" w:themeColor="text1"/>
          <w:kern w:val="0"/>
          <w:sz w:val="22"/>
          <w:szCs w:val="22"/>
          <w:lang w:eastAsia="en-GB"/>
          <w14:ligatures w14:val="none"/>
        </w:rPr>
        <w:t xml:space="preserve"> of the</w:t>
      </w:r>
      <w:r w:rsidR="008E04C4" w:rsidRPr="00101B35">
        <w:rPr>
          <w:rFonts w:ascii="Arial" w:eastAsia="Times New Roman" w:hAnsi="Arial" w:cs="Arial"/>
          <w:color w:val="000000" w:themeColor="text1"/>
          <w:kern w:val="0"/>
          <w:sz w:val="22"/>
          <w:szCs w:val="22"/>
          <w:lang w:eastAsia="en-GB"/>
          <w14:ligatures w14:val="none"/>
        </w:rPr>
        <w:t xml:space="preserve"> r</w:t>
      </w:r>
      <w:r w:rsidR="007B04CD">
        <w:rPr>
          <w:rFonts w:ascii="Arial" w:eastAsia="Times New Roman" w:hAnsi="Arial" w:cs="Arial"/>
          <w:color w:val="000000" w:themeColor="text1"/>
          <w:kern w:val="0"/>
          <w:sz w:val="22"/>
          <w:szCs w:val="22"/>
          <w:lang w:eastAsia="en-GB"/>
          <w14:ligatures w14:val="none"/>
        </w:rPr>
        <w:t>oof</w:t>
      </w:r>
      <w:r w:rsidR="007F005C">
        <w:rPr>
          <w:rFonts w:ascii="Arial" w:eastAsia="Times New Roman" w:hAnsi="Arial" w:cs="Arial"/>
          <w:color w:val="000000" w:themeColor="text1"/>
          <w:kern w:val="0"/>
          <w:sz w:val="22"/>
          <w:szCs w:val="22"/>
          <w:lang w:eastAsia="en-GB"/>
          <w14:ligatures w14:val="none"/>
        </w:rPr>
        <w:t>.</w:t>
      </w:r>
      <w:r w:rsidR="007B04CD">
        <w:rPr>
          <w:rFonts w:ascii="Arial" w:eastAsia="Times New Roman" w:hAnsi="Arial" w:cs="Arial"/>
          <w:color w:val="000000" w:themeColor="text1"/>
          <w:kern w:val="0"/>
          <w:sz w:val="22"/>
          <w:szCs w:val="22"/>
          <w:lang w:eastAsia="en-GB"/>
          <w14:ligatures w14:val="none"/>
        </w:rPr>
        <w:t xml:space="preserve"> </w:t>
      </w:r>
      <w:r w:rsidR="007F005C">
        <w:rPr>
          <w:rFonts w:ascii="Arial" w:eastAsia="Times New Roman" w:hAnsi="Arial" w:cs="Arial"/>
          <w:color w:val="000000" w:themeColor="text1"/>
          <w:kern w:val="0"/>
          <w:sz w:val="22"/>
          <w:szCs w:val="22"/>
          <w:lang w:eastAsia="en-GB"/>
          <w14:ligatures w14:val="none"/>
        </w:rPr>
        <w:t>A</w:t>
      </w:r>
      <w:r w:rsidR="007B04CD">
        <w:rPr>
          <w:rFonts w:ascii="Arial" w:eastAsia="Times New Roman" w:hAnsi="Arial" w:cs="Arial"/>
          <w:color w:val="000000" w:themeColor="text1"/>
          <w:kern w:val="0"/>
          <w:sz w:val="22"/>
          <w:szCs w:val="22"/>
          <w:lang w:eastAsia="en-GB"/>
          <w14:ligatures w14:val="none"/>
        </w:rPr>
        <w:t xml:space="preserve"> basement </w:t>
      </w:r>
      <w:r w:rsidR="00BB4C1E">
        <w:rPr>
          <w:rFonts w:ascii="Arial" w:eastAsia="Times New Roman" w:hAnsi="Arial" w:cs="Arial"/>
          <w:color w:val="000000" w:themeColor="text1"/>
          <w:kern w:val="0"/>
          <w:sz w:val="22"/>
          <w:szCs w:val="22"/>
          <w:lang w:eastAsia="en-GB"/>
          <w14:ligatures w14:val="none"/>
        </w:rPr>
        <w:t>is</w:t>
      </w:r>
      <w:r w:rsidR="007B04CD">
        <w:rPr>
          <w:rFonts w:ascii="Arial" w:eastAsia="Times New Roman" w:hAnsi="Arial" w:cs="Arial"/>
          <w:color w:val="000000" w:themeColor="text1"/>
          <w:kern w:val="0"/>
          <w:sz w:val="22"/>
          <w:szCs w:val="22"/>
          <w:lang w:eastAsia="en-GB"/>
          <w14:ligatures w14:val="none"/>
        </w:rPr>
        <w:t xml:space="preserve"> also included as part of the proposal; this would have little visual impact besides </w:t>
      </w:r>
      <w:r w:rsidR="0032493B">
        <w:rPr>
          <w:rFonts w:ascii="Arial" w:eastAsia="Times New Roman" w:hAnsi="Arial" w:cs="Arial"/>
          <w:color w:val="000000" w:themeColor="text1"/>
          <w:kern w:val="0"/>
          <w:sz w:val="22"/>
          <w:szCs w:val="22"/>
          <w:lang w:eastAsia="en-GB"/>
          <w14:ligatures w14:val="none"/>
        </w:rPr>
        <w:t xml:space="preserve">one basement window </w:t>
      </w:r>
      <w:r w:rsidR="007F005C">
        <w:rPr>
          <w:rFonts w:ascii="Arial" w:eastAsia="Times New Roman" w:hAnsi="Arial" w:cs="Arial"/>
          <w:color w:val="000000" w:themeColor="text1"/>
          <w:kern w:val="0"/>
          <w:sz w:val="22"/>
          <w:szCs w:val="22"/>
          <w:lang w:eastAsia="en-GB"/>
          <w14:ligatures w14:val="none"/>
        </w:rPr>
        <w:t xml:space="preserve">in the north elevation </w:t>
      </w:r>
      <w:r w:rsidR="0032493B">
        <w:rPr>
          <w:rFonts w:ascii="Arial" w:eastAsia="Times New Roman" w:hAnsi="Arial" w:cs="Arial"/>
          <w:color w:val="000000" w:themeColor="text1"/>
          <w:kern w:val="0"/>
          <w:sz w:val="22"/>
          <w:szCs w:val="22"/>
          <w:lang w:eastAsia="en-GB"/>
          <w14:ligatures w14:val="none"/>
        </w:rPr>
        <w:t>and the construction of a retaining wall around it</w:t>
      </w:r>
      <w:r w:rsidR="00BB4C1E">
        <w:rPr>
          <w:rFonts w:ascii="Arial" w:eastAsia="Times New Roman" w:hAnsi="Arial" w:cs="Arial"/>
          <w:color w:val="000000" w:themeColor="text1"/>
          <w:kern w:val="0"/>
          <w:sz w:val="22"/>
          <w:szCs w:val="22"/>
          <w:lang w:eastAsia="en-GB"/>
          <w14:ligatures w14:val="none"/>
        </w:rPr>
        <w:t xml:space="preserve">. </w:t>
      </w:r>
      <w:r w:rsidR="006F09C3" w:rsidRPr="00101B35">
        <w:rPr>
          <w:rFonts w:ascii="Arial" w:eastAsia="Times New Roman" w:hAnsi="Arial" w:cs="Arial"/>
          <w:color w:val="000000" w:themeColor="text1"/>
          <w:kern w:val="0"/>
          <w:sz w:val="22"/>
          <w:szCs w:val="22"/>
          <w:lang w:eastAsia="en-GB"/>
          <w14:ligatures w14:val="none"/>
        </w:rPr>
        <w:t xml:space="preserve">Despite </w:t>
      </w:r>
      <w:r w:rsidR="00BB4C1E">
        <w:rPr>
          <w:rFonts w:ascii="Arial" w:eastAsia="Times New Roman" w:hAnsi="Arial" w:cs="Arial"/>
          <w:color w:val="000000" w:themeColor="text1"/>
          <w:kern w:val="0"/>
          <w:sz w:val="22"/>
          <w:szCs w:val="22"/>
          <w:lang w:eastAsia="en-GB"/>
          <w14:ligatures w14:val="none"/>
        </w:rPr>
        <w:t xml:space="preserve">the extension’s </w:t>
      </w:r>
      <w:r w:rsidR="006F09C3" w:rsidRPr="00101B35">
        <w:rPr>
          <w:rFonts w:ascii="Arial" w:eastAsia="Times New Roman" w:hAnsi="Arial" w:cs="Arial"/>
          <w:color w:val="000000" w:themeColor="text1"/>
          <w:kern w:val="0"/>
          <w:sz w:val="22"/>
          <w:szCs w:val="22"/>
          <w:lang w:eastAsia="en-GB"/>
          <w14:ligatures w14:val="none"/>
        </w:rPr>
        <w:t xml:space="preserve">relatively tall </w:t>
      </w:r>
      <w:r w:rsidR="00262500" w:rsidRPr="00101B35">
        <w:rPr>
          <w:rFonts w:ascii="Arial" w:eastAsia="Times New Roman" w:hAnsi="Arial" w:cs="Arial"/>
          <w:color w:val="000000" w:themeColor="text1"/>
          <w:kern w:val="0"/>
          <w:sz w:val="22"/>
          <w:szCs w:val="22"/>
          <w:lang w:eastAsia="en-GB"/>
          <w14:ligatures w14:val="none"/>
        </w:rPr>
        <w:t>height</w:t>
      </w:r>
      <w:r w:rsidR="006F09C3" w:rsidRPr="00101B35">
        <w:rPr>
          <w:rFonts w:ascii="Arial" w:eastAsia="Times New Roman" w:hAnsi="Arial" w:cs="Arial"/>
          <w:color w:val="000000" w:themeColor="text1"/>
          <w:kern w:val="0"/>
          <w:sz w:val="22"/>
          <w:szCs w:val="22"/>
          <w:lang w:eastAsia="en-GB"/>
          <w14:ligatures w14:val="none"/>
        </w:rPr>
        <w:t xml:space="preserve"> for a single storey </w:t>
      </w:r>
      <w:r w:rsidR="00262500" w:rsidRPr="00101B35">
        <w:rPr>
          <w:rFonts w:ascii="Arial" w:eastAsia="Times New Roman" w:hAnsi="Arial" w:cs="Arial"/>
          <w:color w:val="000000" w:themeColor="text1"/>
          <w:kern w:val="0"/>
          <w:sz w:val="22"/>
          <w:szCs w:val="22"/>
          <w:lang w:eastAsia="en-GB"/>
          <w14:ligatures w14:val="none"/>
        </w:rPr>
        <w:t>extension</w:t>
      </w:r>
      <w:r w:rsidR="006F09C3" w:rsidRPr="00101B35">
        <w:rPr>
          <w:rFonts w:ascii="Arial" w:eastAsia="Times New Roman" w:hAnsi="Arial" w:cs="Arial"/>
          <w:color w:val="000000" w:themeColor="text1"/>
          <w:kern w:val="0"/>
          <w:sz w:val="22"/>
          <w:szCs w:val="22"/>
          <w:lang w:eastAsia="en-GB"/>
          <w14:ligatures w14:val="none"/>
        </w:rPr>
        <w:t xml:space="preserve">, it would retain a lower ridge height than the main body </w:t>
      </w:r>
      <w:r w:rsidR="00262500" w:rsidRPr="00101B35">
        <w:rPr>
          <w:rFonts w:ascii="Arial" w:eastAsia="Times New Roman" w:hAnsi="Arial" w:cs="Arial"/>
          <w:color w:val="000000" w:themeColor="text1"/>
          <w:kern w:val="0"/>
          <w:sz w:val="22"/>
          <w:szCs w:val="22"/>
          <w:lang w:eastAsia="en-GB"/>
          <w14:ligatures w14:val="none"/>
        </w:rPr>
        <w:t>of</w:t>
      </w:r>
      <w:r w:rsidR="006F09C3" w:rsidRPr="00101B35">
        <w:rPr>
          <w:rFonts w:ascii="Arial" w:eastAsia="Times New Roman" w:hAnsi="Arial" w:cs="Arial"/>
          <w:color w:val="000000" w:themeColor="text1"/>
          <w:kern w:val="0"/>
          <w:sz w:val="22"/>
          <w:szCs w:val="22"/>
          <w:lang w:eastAsia="en-GB"/>
          <w14:ligatures w14:val="none"/>
        </w:rPr>
        <w:t xml:space="preserve"> the dwellinghouse and would </w:t>
      </w:r>
      <w:r w:rsidR="005A2A69">
        <w:rPr>
          <w:rFonts w:ascii="Arial" w:eastAsia="Times New Roman" w:hAnsi="Arial" w:cs="Arial"/>
          <w:color w:val="000000" w:themeColor="text1"/>
          <w:kern w:val="0"/>
          <w:sz w:val="22"/>
          <w:szCs w:val="22"/>
          <w:lang w:eastAsia="en-GB"/>
          <w14:ligatures w14:val="none"/>
        </w:rPr>
        <w:t xml:space="preserve">not see the footprint of the </w:t>
      </w:r>
      <w:r w:rsidR="0096352C">
        <w:rPr>
          <w:rFonts w:ascii="Arial" w:eastAsia="Times New Roman" w:hAnsi="Arial" w:cs="Arial"/>
          <w:color w:val="000000" w:themeColor="text1"/>
          <w:kern w:val="0"/>
          <w:sz w:val="22"/>
          <w:szCs w:val="22"/>
          <w:lang w:eastAsia="en-GB"/>
          <w14:ligatures w14:val="none"/>
        </w:rPr>
        <w:t xml:space="preserve">existing </w:t>
      </w:r>
      <w:r w:rsidR="005A2A69">
        <w:rPr>
          <w:rFonts w:ascii="Arial" w:eastAsia="Times New Roman" w:hAnsi="Arial" w:cs="Arial"/>
          <w:color w:val="000000" w:themeColor="text1"/>
          <w:kern w:val="0"/>
          <w:sz w:val="22"/>
          <w:szCs w:val="22"/>
          <w:lang w:eastAsia="en-GB"/>
          <w14:ligatures w14:val="none"/>
        </w:rPr>
        <w:t>building</w:t>
      </w:r>
      <w:r w:rsidR="0096352C">
        <w:rPr>
          <w:rFonts w:ascii="Arial" w:eastAsia="Times New Roman" w:hAnsi="Arial" w:cs="Arial"/>
          <w:color w:val="000000" w:themeColor="text1"/>
          <w:kern w:val="0"/>
          <w:sz w:val="22"/>
          <w:szCs w:val="22"/>
          <w:lang w:eastAsia="en-GB"/>
          <w14:ligatures w14:val="none"/>
        </w:rPr>
        <w:t>s</w:t>
      </w:r>
      <w:r w:rsidR="005A2A69">
        <w:rPr>
          <w:rFonts w:ascii="Arial" w:eastAsia="Times New Roman" w:hAnsi="Arial" w:cs="Arial"/>
          <w:color w:val="000000" w:themeColor="text1"/>
          <w:kern w:val="0"/>
          <w:sz w:val="22"/>
          <w:szCs w:val="22"/>
          <w:lang w:eastAsia="en-GB"/>
          <w14:ligatures w14:val="none"/>
        </w:rPr>
        <w:t xml:space="preserve"> increased by a significant amount so it would </w:t>
      </w:r>
      <w:r w:rsidR="00DF0D0C">
        <w:rPr>
          <w:rFonts w:ascii="Arial" w:eastAsia="Times New Roman" w:hAnsi="Arial" w:cs="Arial"/>
          <w:color w:val="000000" w:themeColor="text1"/>
          <w:kern w:val="0"/>
          <w:sz w:val="22"/>
          <w:szCs w:val="22"/>
          <w:lang w:eastAsia="en-GB"/>
          <w14:ligatures w14:val="none"/>
        </w:rPr>
        <w:t>retain a subservient appearance</w:t>
      </w:r>
      <w:r w:rsidR="007F005C">
        <w:rPr>
          <w:rFonts w:ascii="Arial" w:eastAsia="Times New Roman" w:hAnsi="Arial" w:cs="Arial"/>
          <w:color w:val="000000" w:themeColor="text1"/>
          <w:kern w:val="0"/>
          <w:sz w:val="22"/>
          <w:szCs w:val="22"/>
          <w:lang w:eastAsia="en-GB"/>
          <w14:ligatures w14:val="none"/>
        </w:rPr>
        <w:t xml:space="preserve"> to the main dwellinghouse.</w:t>
      </w:r>
    </w:p>
    <w:p w14:paraId="1C4AED2A" w14:textId="77777777" w:rsidR="00DF0D0C" w:rsidRDefault="00DF0D0C"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C16FAB7" w14:textId="10238E47" w:rsidR="00C86C58" w:rsidRDefault="00DF0D0C"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side extension would have a hip-to-gable style </w:t>
      </w:r>
      <w:r w:rsidR="007F005C">
        <w:rPr>
          <w:rFonts w:ascii="Arial" w:eastAsia="Times New Roman" w:hAnsi="Arial" w:cs="Arial"/>
          <w:color w:val="000000" w:themeColor="text1"/>
          <w:kern w:val="0"/>
          <w:sz w:val="22"/>
          <w:szCs w:val="22"/>
          <w:lang w:eastAsia="en-GB"/>
          <w14:ligatures w14:val="none"/>
        </w:rPr>
        <w:t>roof,</w:t>
      </w:r>
      <w:r w:rsidR="009D25B9">
        <w:rPr>
          <w:rFonts w:ascii="Arial" w:eastAsia="Times New Roman" w:hAnsi="Arial" w:cs="Arial"/>
          <w:color w:val="000000" w:themeColor="text1"/>
          <w:kern w:val="0"/>
          <w:sz w:val="22"/>
          <w:szCs w:val="22"/>
          <w:lang w:eastAsia="en-GB"/>
          <w14:ligatures w14:val="none"/>
        </w:rPr>
        <w:t xml:space="preserve"> and the rear extension would also have a separate hip-to-gable style roof running </w:t>
      </w:r>
      <w:r w:rsidR="00C12256">
        <w:rPr>
          <w:rFonts w:ascii="Arial" w:eastAsia="Times New Roman" w:hAnsi="Arial" w:cs="Arial"/>
          <w:color w:val="000000" w:themeColor="text1"/>
          <w:kern w:val="0"/>
          <w:sz w:val="22"/>
          <w:szCs w:val="22"/>
          <w:lang w:eastAsia="en-GB"/>
          <w14:ligatures w14:val="none"/>
        </w:rPr>
        <w:t>parallel</w:t>
      </w:r>
      <w:r w:rsidR="009D25B9">
        <w:rPr>
          <w:rFonts w:ascii="Arial" w:eastAsia="Times New Roman" w:hAnsi="Arial" w:cs="Arial"/>
          <w:color w:val="000000" w:themeColor="text1"/>
          <w:kern w:val="0"/>
          <w:sz w:val="22"/>
          <w:szCs w:val="22"/>
          <w:lang w:eastAsia="en-GB"/>
          <w14:ligatures w14:val="none"/>
        </w:rPr>
        <w:t>, with the link section having a double-ridged</w:t>
      </w:r>
      <w:r w:rsidR="00D94EE7">
        <w:rPr>
          <w:rFonts w:ascii="Arial" w:eastAsia="Times New Roman" w:hAnsi="Arial" w:cs="Arial"/>
          <w:color w:val="000000" w:themeColor="text1"/>
          <w:kern w:val="0"/>
          <w:sz w:val="22"/>
          <w:szCs w:val="22"/>
          <w:lang w:eastAsia="en-GB"/>
          <w14:ligatures w14:val="none"/>
        </w:rPr>
        <w:t xml:space="preserve"> roof with a small section of flat roof in the centre. The </w:t>
      </w:r>
      <w:r w:rsidR="00247A49">
        <w:rPr>
          <w:rFonts w:ascii="Arial" w:eastAsia="Times New Roman" w:hAnsi="Arial" w:cs="Arial"/>
          <w:color w:val="000000" w:themeColor="text1"/>
          <w:kern w:val="0"/>
          <w:sz w:val="22"/>
          <w:szCs w:val="22"/>
          <w:lang w:eastAsia="en-GB"/>
          <w14:ligatures w14:val="none"/>
        </w:rPr>
        <w:t xml:space="preserve">design of the roof retains a traditional appearance which is in keeping with </w:t>
      </w:r>
      <w:r w:rsidR="004141B2">
        <w:rPr>
          <w:rFonts w:ascii="Arial" w:eastAsia="Times New Roman" w:hAnsi="Arial" w:cs="Arial"/>
          <w:color w:val="000000" w:themeColor="text1"/>
          <w:kern w:val="0"/>
          <w:sz w:val="22"/>
          <w:szCs w:val="22"/>
          <w:lang w:eastAsia="en-GB"/>
          <w14:ligatures w14:val="none"/>
        </w:rPr>
        <w:t>t</w:t>
      </w:r>
      <w:r w:rsidR="00247A49">
        <w:rPr>
          <w:rFonts w:ascii="Arial" w:eastAsia="Times New Roman" w:hAnsi="Arial" w:cs="Arial"/>
          <w:color w:val="000000" w:themeColor="text1"/>
          <w:kern w:val="0"/>
          <w:sz w:val="22"/>
          <w:szCs w:val="22"/>
          <w:lang w:eastAsia="en-GB"/>
          <w14:ligatures w14:val="none"/>
        </w:rPr>
        <w:t xml:space="preserve">hat of the existing property. The </w:t>
      </w:r>
      <w:r w:rsidR="00E53F31">
        <w:rPr>
          <w:rFonts w:ascii="Arial" w:eastAsia="Times New Roman" w:hAnsi="Arial" w:cs="Arial"/>
          <w:color w:val="000000" w:themeColor="text1"/>
          <w:kern w:val="0"/>
          <w:sz w:val="22"/>
          <w:szCs w:val="22"/>
          <w:lang w:eastAsia="en-GB"/>
          <w14:ligatures w14:val="none"/>
        </w:rPr>
        <w:t xml:space="preserve">northern gable end </w:t>
      </w:r>
      <w:r w:rsidR="00C12256">
        <w:rPr>
          <w:rFonts w:ascii="Arial" w:eastAsia="Times New Roman" w:hAnsi="Arial" w:cs="Arial"/>
          <w:color w:val="000000" w:themeColor="text1"/>
          <w:kern w:val="0"/>
          <w:sz w:val="22"/>
          <w:szCs w:val="22"/>
          <w:lang w:eastAsia="en-GB"/>
          <w14:ligatures w14:val="none"/>
        </w:rPr>
        <w:t xml:space="preserve">of the side extension element </w:t>
      </w:r>
      <w:r w:rsidR="00E46CFF">
        <w:rPr>
          <w:rFonts w:ascii="Arial" w:eastAsia="Times New Roman" w:hAnsi="Arial" w:cs="Arial"/>
          <w:color w:val="000000" w:themeColor="text1"/>
          <w:kern w:val="0"/>
          <w:sz w:val="22"/>
          <w:szCs w:val="22"/>
          <w:lang w:eastAsia="en-GB"/>
          <w14:ligatures w14:val="none"/>
        </w:rPr>
        <w:t xml:space="preserve">would </w:t>
      </w:r>
      <w:r w:rsidR="00F4531A">
        <w:rPr>
          <w:rFonts w:ascii="Arial" w:eastAsia="Times New Roman" w:hAnsi="Arial" w:cs="Arial"/>
          <w:color w:val="000000" w:themeColor="text1"/>
          <w:kern w:val="0"/>
          <w:sz w:val="22"/>
          <w:szCs w:val="22"/>
          <w:lang w:eastAsia="en-GB"/>
          <w14:ligatures w14:val="none"/>
        </w:rPr>
        <w:t>contain</w:t>
      </w:r>
      <w:r w:rsidR="00A52527">
        <w:rPr>
          <w:rFonts w:ascii="Arial" w:eastAsia="Times New Roman" w:hAnsi="Arial" w:cs="Arial"/>
          <w:color w:val="000000" w:themeColor="text1"/>
          <w:kern w:val="0"/>
          <w:sz w:val="22"/>
          <w:szCs w:val="22"/>
          <w:lang w:eastAsia="en-GB"/>
          <w14:ligatures w14:val="none"/>
        </w:rPr>
        <w:t xml:space="preserve"> timber</w:t>
      </w:r>
      <w:r w:rsidR="00F4531A">
        <w:rPr>
          <w:rFonts w:ascii="Arial" w:eastAsia="Times New Roman" w:hAnsi="Arial" w:cs="Arial"/>
          <w:color w:val="000000" w:themeColor="text1"/>
          <w:kern w:val="0"/>
          <w:sz w:val="22"/>
          <w:szCs w:val="22"/>
          <w:lang w:eastAsia="en-GB"/>
          <w14:ligatures w14:val="none"/>
        </w:rPr>
        <w:t xml:space="preserve"> joinery within the brickwork to mimic that found on the existing northern gable end and would </w:t>
      </w:r>
      <w:r w:rsidR="004B7807">
        <w:rPr>
          <w:rFonts w:ascii="Arial" w:eastAsia="Times New Roman" w:hAnsi="Arial" w:cs="Arial"/>
          <w:color w:val="000000" w:themeColor="text1"/>
          <w:kern w:val="0"/>
          <w:sz w:val="22"/>
          <w:szCs w:val="22"/>
          <w:lang w:eastAsia="en-GB"/>
          <w14:ligatures w14:val="none"/>
        </w:rPr>
        <w:t>have a</w:t>
      </w:r>
      <w:r w:rsidR="00E46CFF">
        <w:rPr>
          <w:rFonts w:ascii="Arial" w:eastAsia="Times New Roman" w:hAnsi="Arial" w:cs="Arial"/>
          <w:color w:val="000000" w:themeColor="text1"/>
          <w:kern w:val="0"/>
          <w:sz w:val="22"/>
          <w:szCs w:val="22"/>
          <w:lang w:eastAsia="en-GB"/>
          <w14:ligatures w14:val="none"/>
        </w:rPr>
        <w:t xml:space="preserve"> decorative</w:t>
      </w:r>
      <w:r w:rsidR="00A52527">
        <w:rPr>
          <w:rFonts w:ascii="Arial" w:eastAsia="Times New Roman" w:hAnsi="Arial" w:cs="Arial"/>
          <w:color w:val="000000" w:themeColor="text1"/>
          <w:kern w:val="0"/>
          <w:sz w:val="22"/>
          <w:szCs w:val="22"/>
          <w:lang w:eastAsia="en-GB"/>
          <w14:ligatures w14:val="none"/>
        </w:rPr>
        <w:t xml:space="preserve"> timber</w:t>
      </w:r>
      <w:r w:rsidR="00E46CFF">
        <w:rPr>
          <w:rFonts w:ascii="Arial" w:eastAsia="Times New Roman" w:hAnsi="Arial" w:cs="Arial"/>
          <w:color w:val="000000" w:themeColor="text1"/>
          <w:kern w:val="0"/>
          <w:sz w:val="22"/>
          <w:szCs w:val="22"/>
          <w:lang w:eastAsia="en-GB"/>
          <w14:ligatures w14:val="none"/>
        </w:rPr>
        <w:t xml:space="preserve"> fascia </w:t>
      </w:r>
      <w:r w:rsidR="004B7807">
        <w:rPr>
          <w:rFonts w:ascii="Arial" w:eastAsia="Times New Roman" w:hAnsi="Arial" w:cs="Arial"/>
          <w:color w:val="000000" w:themeColor="text1"/>
          <w:kern w:val="0"/>
          <w:sz w:val="22"/>
          <w:szCs w:val="22"/>
          <w:lang w:eastAsia="en-GB"/>
          <w14:ligatures w14:val="none"/>
        </w:rPr>
        <w:t>to match</w:t>
      </w:r>
      <w:r w:rsidR="004141B2">
        <w:rPr>
          <w:rFonts w:ascii="Arial" w:eastAsia="Times New Roman" w:hAnsi="Arial" w:cs="Arial"/>
          <w:color w:val="000000" w:themeColor="text1"/>
          <w:kern w:val="0"/>
          <w:sz w:val="22"/>
          <w:szCs w:val="22"/>
          <w:lang w:eastAsia="en-GB"/>
          <w14:ligatures w14:val="none"/>
        </w:rPr>
        <w:t xml:space="preserve"> existing</w:t>
      </w:r>
      <w:r w:rsidR="004B7807">
        <w:rPr>
          <w:rFonts w:ascii="Arial" w:eastAsia="Times New Roman" w:hAnsi="Arial" w:cs="Arial"/>
          <w:color w:val="000000" w:themeColor="text1"/>
          <w:kern w:val="0"/>
          <w:sz w:val="22"/>
          <w:szCs w:val="22"/>
          <w:lang w:eastAsia="en-GB"/>
          <w14:ligatures w14:val="none"/>
        </w:rPr>
        <w:t xml:space="preserve">. </w:t>
      </w:r>
      <w:r w:rsidR="00A52527">
        <w:rPr>
          <w:rFonts w:ascii="Arial" w:eastAsia="Times New Roman" w:hAnsi="Arial" w:cs="Arial"/>
          <w:color w:val="000000" w:themeColor="text1"/>
          <w:kern w:val="0"/>
          <w:sz w:val="22"/>
          <w:szCs w:val="22"/>
          <w:lang w:eastAsia="en-GB"/>
          <w14:ligatures w14:val="none"/>
        </w:rPr>
        <w:t xml:space="preserve">The </w:t>
      </w:r>
      <w:r w:rsidR="00B07ED2">
        <w:rPr>
          <w:rFonts w:ascii="Arial" w:eastAsia="Times New Roman" w:hAnsi="Arial" w:cs="Arial"/>
          <w:color w:val="000000" w:themeColor="text1"/>
          <w:kern w:val="0"/>
          <w:sz w:val="22"/>
          <w:szCs w:val="22"/>
          <w:lang w:eastAsia="en-GB"/>
          <w14:ligatures w14:val="none"/>
        </w:rPr>
        <w:t xml:space="preserve">rear element of the extension would have a less ornate </w:t>
      </w:r>
      <w:r w:rsidR="00926421">
        <w:rPr>
          <w:rFonts w:ascii="Arial" w:eastAsia="Times New Roman" w:hAnsi="Arial" w:cs="Arial"/>
          <w:color w:val="000000" w:themeColor="text1"/>
          <w:kern w:val="0"/>
          <w:sz w:val="22"/>
          <w:szCs w:val="22"/>
          <w:lang w:eastAsia="en-GB"/>
          <w14:ligatures w14:val="none"/>
        </w:rPr>
        <w:t>fascia,</w:t>
      </w:r>
      <w:r w:rsidR="007930E0">
        <w:rPr>
          <w:rFonts w:ascii="Arial" w:eastAsia="Times New Roman" w:hAnsi="Arial" w:cs="Arial"/>
          <w:color w:val="000000" w:themeColor="text1"/>
          <w:kern w:val="0"/>
          <w:sz w:val="22"/>
          <w:szCs w:val="22"/>
          <w:lang w:eastAsia="en-GB"/>
          <w14:ligatures w14:val="none"/>
        </w:rPr>
        <w:t xml:space="preserve"> but it would still consist of a traditional design which would complement the existing property. The window headers are proposed to</w:t>
      </w:r>
      <w:r w:rsidR="00E055D6">
        <w:rPr>
          <w:rFonts w:ascii="Arial" w:eastAsia="Times New Roman" w:hAnsi="Arial" w:cs="Arial"/>
          <w:color w:val="000000" w:themeColor="text1"/>
          <w:kern w:val="0"/>
          <w:sz w:val="22"/>
          <w:szCs w:val="22"/>
          <w:lang w:eastAsia="en-GB"/>
          <w14:ligatures w14:val="none"/>
        </w:rPr>
        <w:t xml:space="preserve"> consist of either </w:t>
      </w:r>
      <w:r w:rsidR="00677769">
        <w:rPr>
          <w:rFonts w:ascii="Arial" w:eastAsia="Times New Roman" w:hAnsi="Arial" w:cs="Arial"/>
          <w:color w:val="000000" w:themeColor="text1"/>
          <w:kern w:val="0"/>
          <w:sz w:val="22"/>
          <w:szCs w:val="22"/>
          <w:lang w:eastAsia="en-GB"/>
          <w14:ligatures w14:val="none"/>
        </w:rPr>
        <w:t>decorative</w:t>
      </w:r>
      <w:r w:rsidR="00E055D6">
        <w:rPr>
          <w:rFonts w:ascii="Arial" w:eastAsia="Times New Roman" w:hAnsi="Arial" w:cs="Arial"/>
          <w:color w:val="000000" w:themeColor="text1"/>
          <w:kern w:val="0"/>
          <w:sz w:val="22"/>
          <w:szCs w:val="22"/>
          <w:lang w:eastAsia="en-GB"/>
          <w14:ligatures w14:val="none"/>
        </w:rPr>
        <w:t xml:space="preserve"> stone or gauged </w:t>
      </w:r>
      <w:r w:rsidR="00677769">
        <w:rPr>
          <w:rFonts w:ascii="Arial" w:eastAsia="Times New Roman" w:hAnsi="Arial" w:cs="Arial"/>
          <w:color w:val="000000" w:themeColor="text1"/>
          <w:kern w:val="0"/>
          <w:sz w:val="22"/>
          <w:szCs w:val="22"/>
          <w:lang w:eastAsia="en-GB"/>
          <w14:ligatures w14:val="none"/>
        </w:rPr>
        <w:t>brickwork which would offer high-</w:t>
      </w:r>
      <w:r w:rsidR="0054562A">
        <w:rPr>
          <w:rFonts w:ascii="Arial" w:eastAsia="Times New Roman" w:hAnsi="Arial" w:cs="Arial"/>
          <w:color w:val="000000" w:themeColor="text1"/>
          <w:kern w:val="0"/>
          <w:sz w:val="22"/>
          <w:szCs w:val="22"/>
          <w:lang w:eastAsia="en-GB"/>
          <w14:ligatures w14:val="none"/>
        </w:rPr>
        <w:t>quality</w:t>
      </w:r>
      <w:r w:rsidR="00677769">
        <w:rPr>
          <w:rFonts w:ascii="Arial" w:eastAsia="Times New Roman" w:hAnsi="Arial" w:cs="Arial"/>
          <w:color w:val="000000" w:themeColor="text1"/>
          <w:kern w:val="0"/>
          <w:sz w:val="22"/>
          <w:szCs w:val="22"/>
          <w:lang w:eastAsia="en-GB"/>
          <w14:ligatures w14:val="none"/>
        </w:rPr>
        <w:t xml:space="preserve"> ornate detailing which would contribute positive to the appearance of the </w:t>
      </w:r>
      <w:r w:rsidR="00B7083A">
        <w:rPr>
          <w:rFonts w:ascii="Arial" w:eastAsia="Times New Roman" w:hAnsi="Arial" w:cs="Arial"/>
          <w:color w:val="000000" w:themeColor="text1"/>
          <w:kern w:val="0"/>
          <w:sz w:val="22"/>
          <w:szCs w:val="22"/>
          <w:lang w:eastAsia="en-GB"/>
          <w14:ligatures w14:val="none"/>
        </w:rPr>
        <w:t>extension</w:t>
      </w:r>
      <w:r w:rsidR="00677769">
        <w:rPr>
          <w:rFonts w:ascii="Arial" w:eastAsia="Times New Roman" w:hAnsi="Arial" w:cs="Arial"/>
          <w:color w:val="000000" w:themeColor="text1"/>
          <w:kern w:val="0"/>
          <w:sz w:val="22"/>
          <w:szCs w:val="22"/>
          <w:lang w:eastAsia="en-GB"/>
          <w14:ligatures w14:val="none"/>
        </w:rPr>
        <w:t>.</w:t>
      </w:r>
      <w:r w:rsidR="00E11542">
        <w:rPr>
          <w:rFonts w:ascii="Arial" w:eastAsia="Times New Roman" w:hAnsi="Arial" w:cs="Arial"/>
          <w:color w:val="000000" w:themeColor="text1"/>
          <w:kern w:val="0"/>
          <w:sz w:val="22"/>
          <w:szCs w:val="22"/>
          <w:lang w:eastAsia="en-GB"/>
          <w14:ligatures w14:val="none"/>
        </w:rPr>
        <w:t xml:space="preserve"> </w:t>
      </w:r>
      <w:r w:rsidR="007F005C">
        <w:rPr>
          <w:rFonts w:ascii="Arial" w:eastAsia="Times New Roman" w:hAnsi="Arial" w:cs="Arial"/>
          <w:color w:val="000000" w:themeColor="text1"/>
          <w:kern w:val="0"/>
          <w:sz w:val="22"/>
          <w:szCs w:val="22"/>
          <w:lang w:eastAsia="en-GB"/>
          <w14:ligatures w14:val="none"/>
        </w:rPr>
        <w:t>A relatively tall chimney of a similar design to those found on the existing property is also proposed on the western end of the extension; this</w:t>
      </w:r>
      <w:r w:rsidR="00795DF8">
        <w:rPr>
          <w:rFonts w:ascii="Arial" w:eastAsia="Times New Roman" w:hAnsi="Arial" w:cs="Arial"/>
          <w:color w:val="000000" w:themeColor="text1"/>
          <w:kern w:val="0"/>
          <w:sz w:val="22"/>
          <w:szCs w:val="22"/>
          <w:lang w:eastAsia="en-GB"/>
          <w14:ligatures w14:val="none"/>
        </w:rPr>
        <w:t xml:space="preserve"> also contributes to the</w:t>
      </w:r>
      <w:r w:rsidR="007F005C">
        <w:rPr>
          <w:rFonts w:ascii="Arial" w:eastAsia="Times New Roman" w:hAnsi="Arial" w:cs="Arial"/>
          <w:color w:val="000000" w:themeColor="text1"/>
          <w:kern w:val="0"/>
          <w:sz w:val="22"/>
          <w:szCs w:val="22"/>
          <w:lang w:eastAsia="en-GB"/>
          <w14:ligatures w14:val="none"/>
        </w:rPr>
        <w:t xml:space="preserve"> traditional appearance </w:t>
      </w:r>
      <w:r w:rsidR="00795DF8">
        <w:rPr>
          <w:rFonts w:ascii="Arial" w:eastAsia="Times New Roman" w:hAnsi="Arial" w:cs="Arial"/>
          <w:color w:val="000000" w:themeColor="text1"/>
          <w:kern w:val="0"/>
          <w:sz w:val="22"/>
          <w:szCs w:val="22"/>
          <w:lang w:eastAsia="en-GB"/>
          <w14:ligatures w14:val="none"/>
        </w:rPr>
        <w:t>of the extension.</w:t>
      </w:r>
    </w:p>
    <w:p w14:paraId="7A7E80DA" w14:textId="77777777" w:rsidR="007E7CF6" w:rsidRDefault="007E7CF6"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08680CE" w14:textId="1745E363" w:rsidR="007E7CF6" w:rsidRDefault="007E7CF6"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Within the east elevation of the side extension a timber hip-to-gable style porch is </w:t>
      </w:r>
      <w:r w:rsidR="00DE7F96">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to contain a new entrance door</w:t>
      </w:r>
      <w:r w:rsidR="00323C13">
        <w:rPr>
          <w:rFonts w:ascii="Arial" w:eastAsia="Times New Roman" w:hAnsi="Arial" w:cs="Arial"/>
          <w:color w:val="000000" w:themeColor="text1"/>
          <w:kern w:val="0"/>
          <w:sz w:val="22"/>
          <w:szCs w:val="22"/>
          <w:lang w:eastAsia="en-GB"/>
          <w14:ligatures w14:val="none"/>
        </w:rPr>
        <w:t xml:space="preserve"> with two windows spaced evenly</w:t>
      </w:r>
      <w:r w:rsidR="00795DF8">
        <w:rPr>
          <w:rFonts w:ascii="Arial" w:eastAsia="Times New Roman" w:hAnsi="Arial" w:cs="Arial"/>
          <w:color w:val="000000" w:themeColor="text1"/>
          <w:kern w:val="0"/>
          <w:sz w:val="22"/>
          <w:szCs w:val="22"/>
          <w:lang w:eastAsia="en-GB"/>
          <w14:ligatures w14:val="none"/>
        </w:rPr>
        <w:t xml:space="preserve"> on</w:t>
      </w:r>
      <w:r w:rsidR="00323C13">
        <w:rPr>
          <w:rFonts w:ascii="Arial" w:eastAsia="Times New Roman" w:hAnsi="Arial" w:cs="Arial"/>
          <w:color w:val="000000" w:themeColor="text1"/>
          <w:kern w:val="0"/>
          <w:sz w:val="22"/>
          <w:szCs w:val="22"/>
          <w:lang w:eastAsia="en-GB"/>
          <w14:ligatures w14:val="none"/>
        </w:rPr>
        <w:t xml:space="preserve"> either side; this elevation appears well-proportioned and traditional, </w:t>
      </w:r>
      <w:r w:rsidR="00DE7F96">
        <w:rPr>
          <w:rFonts w:ascii="Arial" w:eastAsia="Times New Roman" w:hAnsi="Arial" w:cs="Arial"/>
          <w:color w:val="000000" w:themeColor="text1"/>
          <w:kern w:val="0"/>
          <w:sz w:val="22"/>
          <w:szCs w:val="22"/>
          <w:lang w:eastAsia="en-GB"/>
          <w14:ligatures w14:val="none"/>
        </w:rPr>
        <w:t xml:space="preserve">contributing positively to the </w:t>
      </w:r>
      <w:r w:rsidR="00B7083A">
        <w:rPr>
          <w:rFonts w:ascii="Arial" w:eastAsia="Times New Roman" w:hAnsi="Arial" w:cs="Arial"/>
          <w:color w:val="000000" w:themeColor="text1"/>
          <w:kern w:val="0"/>
          <w:sz w:val="22"/>
          <w:szCs w:val="22"/>
          <w:lang w:eastAsia="en-GB"/>
          <w14:ligatures w14:val="none"/>
        </w:rPr>
        <w:t>principal</w:t>
      </w:r>
      <w:r w:rsidR="00DE7F96">
        <w:rPr>
          <w:rFonts w:ascii="Arial" w:eastAsia="Times New Roman" w:hAnsi="Arial" w:cs="Arial"/>
          <w:color w:val="000000" w:themeColor="text1"/>
          <w:kern w:val="0"/>
          <w:sz w:val="22"/>
          <w:szCs w:val="22"/>
          <w:lang w:eastAsia="en-GB"/>
          <w14:ligatures w14:val="none"/>
        </w:rPr>
        <w:t xml:space="preserve"> elevation as  a whole.</w:t>
      </w:r>
      <w:r w:rsidR="00C01749">
        <w:rPr>
          <w:rFonts w:ascii="Arial" w:eastAsia="Times New Roman" w:hAnsi="Arial" w:cs="Arial"/>
          <w:color w:val="000000" w:themeColor="text1"/>
          <w:kern w:val="0"/>
          <w:sz w:val="22"/>
          <w:szCs w:val="22"/>
          <w:lang w:eastAsia="en-GB"/>
          <w14:ligatures w14:val="none"/>
        </w:rPr>
        <w:t xml:space="preserve"> All other openings on the extension are well-placed and well-proportioned, generally being placed centrally/symmetrically within their respective elevations.</w:t>
      </w:r>
    </w:p>
    <w:p w14:paraId="63C82DE7" w14:textId="77777777" w:rsidR="00C86C58" w:rsidRDefault="00C86C5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2047F9AD" w14:textId="3532ACE0" w:rsidR="00DF0D0C" w:rsidRDefault="00367819"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w:t>
      </w:r>
      <w:r w:rsidR="00E11542">
        <w:rPr>
          <w:rFonts w:ascii="Arial" w:eastAsia="Times New Roman" w:hAnsi="Arial" w:cs="Arial"/>
          <w:color w:val="000000" w:themeColor="text1"/>
          <w:kern w:val="0"/>
          <w:sz w:val="22"/>
          <w:szCs w:val="22"/>
          <w:lang w:eastAsia="en-GB"/>
          <w14:ligatures w14:val="none"/>
        </w:rPr>
        <w:t xml:space="preserve"> </w:t>
      </w:r>
      <w:r w:rsidR="00AD47C0">
        <w:rPr>
          <w:rFonts w:ascii="Arial" w:eastAsia="Times New Roman" w:hAnsi="Arial" w:cs="Arial"/>
          <w:color w:val="000000" w:themeColor="text1"/>
          <w:kern w:val="0"/>
          <w:sz w:val="22"/>
          <w:szCs w:val="22"/>
          <w:lang w:eastAsia="en-GB"/>
          <w14:ligatures w14:val="none"/>
        </w:rPr>
        <w:t xml:space="preserve">external walling is </w:t>
      </w:r>
      <w:r w:rsidR="00C86C58">
        <w:rPr>
          <w:rFonts w:ascii="Arial" w:eastAsia="Times New Roman" w:hAnsi="Arial" w:cs="Arial"/>
          <w:color w:val="000000" w:themeColor="text1"/>
          <w:kern w:val="0"/>
          <w:sz w:val="22"/>
          <w:szCs w:val="22"/>
          <w:lang w:eastAsia="en-GB"/>
          <w14:ligatures w14:val="none"/>
        </w:rPr>
        <w:t>proposed</w:t>
      </w:r>
      <w:r w:rsidR="00AD47C0">
        <w:rPr>
          <w:rFonts w:ascii="Arial" w:eastAsia="Times New Roman" w:hAnsi="Arial" w:cs="Arial"/>
          <w:color w:val="000000" w:themeColor="text1"/>
          <w:kern w:val="0"/>
          <w:sz w:val="22"/>
          <w:szCs w:val="22"/>
          <w:lang w:eastAsia="en-GB"/>
          <w14:ligatures w14:val="none"/>
        </w:rPr>
        <w:t xml:space="preserve"> as brickwork to match </w:t>
      </w:r>
      <w:r w:rsidR="00B7083A">
        <w:rPr>
          <w:rFonts w:ascii="Arial" w:eastAsia="Times New Roman" w:hAnsi="Arial" w:cs="Arial"/>
          <w:color w:val="000000" w:themeColor="text1"/>
          <w:kern w:val="0"/>
          <w:sz w:val="22"/>
          <w:szCs w:val="22"/>
          <w:lang w:eastAsia="en-GB"/>
          <w14:ligatures w14:val="none"/>
        </w:rPr>
        <w:t>existing;</w:t>
      </w:r>
      <w:r w:rsidR="00AD47C0">
        <w:rPr>
          <w:rFonts w:ascii="Arial" w:eastAsia="Times New Roman" w:hAnsi="Arial" w:cs="Arial"/>
          <w:color w:val="000000" w:themeColor="text1"/>
          <w:kern w:val="0"/>
          <w:sz w:val="22"/>
          <w:szCs w:val="22"/>
          <w:lang w:eastAsia="en-GB"/>
          <w14:ligatures w14:val="none"/>
        </w:rPr>
        <w:t xml:space="preserve"> the </w:t>
      </w:r>
      <w:r w:rsidR="00C86C58">
        <w:rPr>
          <w:rFonts w:ascii="Arial" w:eastAsia="Times New Roman" w:hAnsi="Arial" w:cs="Arial"/>
          <w:color w:val="000000" w:themeColor="text1"/>
          <w:kern w:val="0"/>
          <w:sz w:val="22"/>
          <w:szCs w:val="22"/>
          <w:lang w:eastAsia="en-GB"/>
          <w14:ligatures w14:val="none"/>
        </w:rPr>
        <w:t xml:space="preserve">roofing would consist of clay tile to match existing, the </w:t>
      </w:r>
      <w:r w:rsidR="0054562A">
        <w:rPr>
          <w:rFonts w:ascii="Arial" w:eastAsia="Times New Roman" w:hAnsi="Arial" w:cs="Arial"/>
          <w:color w:val="000000" w:themeColor="text1"/>
          <w:kern w:val="0"/>
          <w:sz w:val="22"/>
          <w:szCs w:val="22"/>
          <w:lang w:eastAsia="en-GB"/>
          <w14:ligatures w14:val="none"/>
        </w:rPr>
        <w:t>windows</w:t>
      </w:r>
      <w:r w:rsidR="00E11542">
        <w:rPr>
          <w:rFonts w:ascii="Arial" w:eastAsia="Times New Roman" w:hAnsi="Arial" w:cs="Arial"/>
          <w:color w:val="000000" w:themeColor="text1"/>
          <w:kern w:val="0"/>
          <w:sz w:val="22"/>
          <w:szCs w:val="22"/>
          <w:lang w:eastAsia="en-GB"/>
          <w14:ligatures w14:val="none"/>
        </w:rPr>
        <w:t xml:space="preserve"> would be </w:t>
      </w:r>
      <w:r>
        <w:rPr>
          <w:rFonts w:ascii="Arial" w:eastAsia="Times New Roman" w:hAnsi="Arial" w:cs="Arial"/>
          <w:color w:val="000000" w:themeColor="text1"/>
          <w:kern w:val="0"/>
          <w:sz w:val="22"/>
          <w:szCs w:val="22"/>
          <w:lang w:eastAsia="en-GB"/>
          <w14:ligatures w14:val="none"/>
        </w:rPr>
        <w:t xml:space="preserve">timber </w:t>
      </w:r>
      <w:r w:rsidR="00566E2B">
        <w:rPr>
          <w:rFonts w:ascii="Arial" w:eastAsia="Times New Roman" w:hAnsi="Arial" w:cs="Arial"/>
          <w:color w:val="000000" w:themeColor="text1"/>
          <w:kern w:val="0"/>
          <w:sz w:val="22"/>
          <w:szCs w:val="22"/>
          <w:lang w:eastAsia="en-GB"/>
          <w14:ligatures w14:val="none"/>
        </w:rPr>
        <w:t>sash</w:t>
      </w:r>
      <w:r w:rsidR="00AD47C0">
        <w:rPr>
          <w:rFonts w:ascii="Arial" w:eastAsia="Times New Roman" w:hAnsi="Arial" w:cs="Arial"/>
          <w:color w:val="000000" w:themeColor="text1"/>
          <w:kern w:val="0"/>
          <w:sz w:val="22"/>
          <w:szCs w:val="22"/>
          <w:lang w:eastAsia="en-GB"/>
          <w14:ligatures w14:val="none"/>
        </w:rPr>
        <w:t xml:space="preserve">, </w:t>
      </w:r>
      <w:r w:rsidR="00C86C58">
        <w:rPr>
          <w:rFonts w:ascii="Arial" w:eastAsia="Times New Roman" w:hAnsi="Arial" w:cs="Arial"/>
          <w:color w:val="000000" w:themeColor="text1"/>
          <w:kern w:val="0"/>
          <w:sz w:val="22"/>
          <w:szCs w:val="22"/>
          <w:lang w:eastAsia="en-GB"/>
          <w14:ligatures w14:val="none"/>
        </w:rPr>
        <w:t xml:space="preserve">and </w:t>
      </w:r>
      <w:r w:rsidR="00AD47C0">
        <w:rPr>
          <w:rFonts w:ascii="Arial" w:eastAsia="Times New Roman" w:hAnsi="Arial" w:cs="Arial"/>
          <w:color w:val="000000" w:themeColor="text1"/>
          <w:kern w:val="0"/>
          <w:sz w:val="22"/>
          <w:szCs w:val="22"/>
          <w:lang w:eastAsia="en-GB"/>
          <w14:ligatures w14:val="none"/>
        </w:rPr>
        <w:t>the doors would be glazed timber</w:t>
      </w:r>
      <w:r w:rsidR="00C86C58">
        <w:rPr>
          <w:rFonts w:ascii="Arial" w:eastAsia="Times New Roman" w:hAnsi="Arial" w:cs="Arial"/>
          <w:color w:val="000000" w:themeColor="text1"/>
          <w:kern w:val="0"/>
          <w:sz w:val="22"/>
          <w:szCs w:val="22"/>
          <w:lang w:eastAsia="en-GB"/>
          <w14:ligatures w14:val="none"/>
        </w:rPr>
        <w:t>. The proposed material pallet would be high-quality and would match the existing property throughout.</w:t>
      </w:r>
    </w:p>
    <w:p w14:paraId="6B482C38" w14:textId="77777777" w:rsidR="00DE7F96" w:rsidRDefault="00DE7F96"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2A9FD6F" w14:textId="68149918" w:rsidR="00DE7F96" w:rsidRPr="00101B35" w:rsidRDefault="00DE7F96"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Overall, the proposed extension comprises a subservient addition to the property which </w:t>
      </w:r>
      <w:r w:rsidR="00B7083A">
        <w:rPr>
          <w:rFonts w:ascii="Arial" w:eastAsia="Times New Roman" w:hAnsi="Arial" w:cs="Arial"/>
          <w:color w:val="000000" w:themeColor="text1"/>
          <w:kern w:val="0"/>
          <w:sz w:val="22"/>
          <w:szCs w:val="22"/>
          <w:lang w:eastAsia="en-GB"/>
          <w14:ligatures w14:val="none"/>
        </w:rPr>
        <w:t>offers a high standard of design throughout which reflects and respects the architectural style of the existing property, with a material pallet entirely</w:t>
      </w:r>
      <w:r w:rsidR="008C3302">
        <w:rPr>
          <w:rFonts w:ascii="Arial" w:eastAsia="Times New Roman" w:hAnsi="Arial" w:cs="Arial"/>
          <w:color w:val="000000" w:themeColor="text1"/>
          <w:kern w:val="0"/>
          <w:sz w:val="22"/>
          <w:szCs w:val="22"/>
          <w:lang w:eastAsia="en-GB"/>
          <w14:ligatures w14:val="none"/>
        </w:rPr>
        <w:t xml:space="preserve"> proposed</w:t>
      </w:r>
      <w:r w:rsidR="00B7083A">
        <w:rPr>
          <w:rFonts w:ascii="Arial" w:eastAsia="Times New Roman" w:hAnsi="Arial" w:cs="Arial"/>
          <w:color w:val="000000" w:themeColor="text1"/>
          <w:kern w:val="0"/>
          <w:sz w:val="22"/>
          <w:szCs w:val="22"/>
          <w:lang w:eastAsia="en-GB"/>
          <w14:ligatures w14:val="none"/>
        </w:rPr>
        <w:t xml:space="preserve"> to match existing. The proposal is therefore considered acceptable on visual amenity grounds.</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lastRenderedPageBreak/>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22B4AE22" w14:textId="5F141C33" w:rsidR="00DB13C3" w:rsidRPr="00F05F02" w:rsidRDefault="0070580F" w:rsidP="00DB13C3">
      <w:pPr>
        <w:spacing w:after="0" w:line="276" w:lineRule="auto"/>
        <w:jc w:val="both"/>
        <w:rPr>
          <w:rFonts w:ascii="Arial" w:hAnsi="Arial" w:cs="Arial"/>
          <w:color w:val="ED0000"/>
          <w:sz w:val="22"/>
          <w:szCs w:val="22"/>
        </w:rPr>
      </w:pPr>
      <w:r w:rsidRPr="00F05F02">
        <w:rPr>
          <w:rFonts w:ascii="Arial" w:hAnsi="Arial" w:cs="Arial"/>
          <w:color w:val="000000" w:themeColor="text1"/>
          <w:sz w:val="22"/>
          <w:szCs w:val="22"/>
        </w:rPr>
        <w:t xml:space="preserve">Due to the secluded nature of </w:t>
      </w:r>
      <w:r w:rsidR="00F05F02" w:rsidRPr="00F05F02">
        <w:rPr>
          <w:rFonts w:ascii="Arial" w:hAnsi="Arial" w:cs="Arial"/>
          <w:color w:val="000000" w:themeColor="text1"/>
          <w:sz w:val="22"/>
          <w:szCs w:val="22"/>
        </w:rPr>
        <w:t>the property, and the extension being sited on the western side of the property where there are no</w:t>
      </w:r>
      <w:r w:rsidR="00E33770">
        <w:rPr>
          <w:rFonts w:ascii="Arial" w:hAnsi="Arial" w:cs="Arial"/>
          <w:color w:val="000000" w:themeColor="text1"/>
          <w:sz w:val="22"/>
          <w:szCs w:val="22"/>
        </w:rPr>
        <w:t xml:space="preserve"> nearby</w:t>
      </w:r>
      <w:r w:rsidR="00F05F02" w:rsidRPr="00F05F02">
        <w:rPr>
          <w:rFonts w:ascii="Arial" w:hAnsi="Arial" w:cs="Arial"/>
          <w:color w:val="000000" w:themeColor="text1"/>
          <w:sz w:val="22"/>
          <w:szCs w:val="22"/>
        </w:rPr>
        <w:t xml:space="preserve"> neighbouring residents in any direction, there is no risk of any overlooking, overshadowing, or overbearing impact arising as a result if the proposed works.</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3FA8EE2D"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1D26EF9D" w14:textId="77777777" w:rsidR="00D474CA" w:rsidRPr="006705B5" w:rsidRDefault="00D474C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C8EB3E" w14:textId="424F2FAC" w:rsidR="006705B5" w:rsidRPr="005E19D9" w:rsidRDefault="005E19D9"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 are no alterations proposed to the access, parking arrangements, or number of bedrooms on site. There are therefore no concerns raised regarding highways impacts.</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4C1EF90C"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0484CCF6" w14:textId="77777777" w:rsidR="005E19D9" w:rsidRPr="006705B5" w:rsidRDefault="005E19D9"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0B322D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34B715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046C52F" w14:textId="1B9DC625"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66 requires that special regard be given to the desirability of preserving listed buildings, their settings or any features of special architectural or historic interest which they possess.</w:t>
      </w:r>
    </w:p>
    <w:p w14:paraId="64B46A2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858C32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FFF502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51F8B4" w14:textId="1FB37038"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7DE60307"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7514BAF" w14:textId="6D749DDF" w:rsidR="005E19D9" w:rsidRDefault="005E19D9" w:rsidP="005E19D9">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located within proximity to the Grade II listed Granary in Savernake Forest West of Durley (List Entry Number: </w:t>
      </w:r>
      <w:r w:rsidRPr="000462FE">
        <w:rPr>
          <w:rFonts w:ascii="Arial" w:eastAsia="Times New Roman" w:hAnsi="Arial" w:cs="Arial"/>
          <w:color w:val="000000" w:themeColor="text1"/>
          <w:kern w:val="0"/>
          <w:sz w:val="22"/>
          <w:szCs w:val="22"/>
          <w:lang w:eastAsia="en-GB"/>
          <w14:ligatures w14:val="none"/>
        </w:rPr>
        <w:t>1364595), and the Grade II listed Durley Gate House (List Entry Number:  1035908</w:t>
      </w:r>
      <w:r>
        <w:rPr>
          <w:rFonts w:ascii="Arial" w:eastAsia="Times New Roman" w:hAnsi="Arial" w:cs="Arial"/>
          <w:color w:val="000000" w:themeColor="text1"/>
          <w:kern w:val="0"/>
          <w:sz w:val="22"/>
          <w:szCs w:val="22"/>
          <w:lang w:eastAsia="en-GB"/>
          <w14:ligatures w14:val="none"/>
        </w:rPr>
        <w:t>).</w:t>
      </w:r>
    </w:p>
    <w:p w14:paraId="0789138C" w14:textId="77777777" w:rsidR="005E19D9" w:rsidRDefault="005E19D9" w:rsidP="005E19D9">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E7DD0AF" w14:textId="4F625DFC" w:rsidR="005E19D9" w:rsidRPr="00A519B0" w:rsidRDefault="005E19D9" w:rsidP="005E19D9">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There </w:t>
      </w:r>
      <w:r w:rsidR="00C42A42">
        <w:rPr>
          <w:rFonts w:ascii="Arial" w:eastAsia="Times New Roman" w:hAnsi="Arial" w:cs="Arial"/>
          <w:color w:val="000000" w:themeColor="text1"/>
          <w:kern w:val="0"/>
          <w:sz w:val="22"/>
          <w:szCs w:val="22"/>
          <w:lang w:eastAsia="en-GB"/>
          <w14:ligatures w14:val="none"/>
        </w:rPr>
        <w:t xml:space="preserve">is a separation distance of </w:t>
      </w:r>
      <w:r w:rsidR="00C20B28">
        <w:rPr>
          <w:rFonts w:ascii="Arial" w:eastAsia="Times New Roman" w:hAnsi="Arial" w:cs="Arial"/>
          <w:color w:val="000000" w:themeColor="text1"/>
          <w:kern w:val="0"/>
          <w:sz w:val="22"/>
          <w:szCs w:val="22"/>
          <w:lang w:eastAsia="en-GB"/>
          <w14:ligatures w14:val="none"/>
        </w:rPr>
        <w:t>approximately 190 metres between the host</w:t>
      </w:r>
      <w:r w:rsidR="00C42A42">
        <w:rPr>
          <w:rFonts w:ascii="Arial" w:eastAsia="Times New Roman" w:hAnsi="Arial" w:cs="Arial"/>
          <w:color w:val="000000" w:themeColor="text1"/>
          <w:kern w:val="0"/>
          <w:sz w:val="22"/>
          <w:szCs w:val="22"/>
          <w:lang w:eastAsia="en-GB"/>
          <w14:ligatures w14:val="none"/>
        </w:rPr>
        <w:t xml:space="preserve"> dwelling </w:t>
      </w:r>
      <w:r w:rsidR="00C20B28">
        <w:rPr>
          <w:rFonts w:ascii="Arial" w:eastAsia="Times New Roman" w:hAnsi="Arial" w:cs="Arial"/>
          <w:color w:val="000000" w:themeColor="text1"/>
          <w:kern w:val="0"/>
          <w:sz w:val="22"/>
          <w:szCs w:val="22"/>
          <w:lang w:eastAsia="en-GB"/>
          <w14:ligatures w14:val="none"/>
        </w:rPr>
        <w:t xml:space="preserve">and </w:t>
      </w:r>
      <w:r w:rsidR="00C42A42">
        <w:rPr>
          <w:rFonts w:ascii="Arial" w:eastAsia="Times New Roman" w:hAnsi="Arial" w:cs="Arial"/>
          <w:color w:val="000000" w:themeColor="text1"/>
          <w:kern w:val="0"/>
          <w:sz w:val="22"/>
          <w:szCs w:val="22"/>
          <w:lang w:eastAsia="en-GB"/>
          <w14:ligatures w14:val="none"/>
        </w:rPr>
        <w:t>Durley Gate House</w:t>
      </w:r>
      <w:r w:rsidR="00C20B28">
        <w:rPr>
          <w:rFonts w:ascii="Arial" w:eastAsia="Times New Roman" w:hAnsi="Arial" w:cs="Arial"/>
          <w:color w:val="000000" w:themeColor="text1"/>
          <w:kern w:val="0"/>
          <w:sz w:val="22"/>
          <w:szCs w:val="22"/>
          <w:lang w:eastAsia="en-GB"/>
          <w14:ligatures w14:val="none"/>
        </w:rPr>
        <w:t xml:space="preserve">, with </w:t>
      </w:r>
      <w:r w:rsidR="00C20B28">
        <w:rPr>
          <w:rFonts w:ascii="Arial" w:eastAsia="Times New Roman" w:hAnsi="Arial" w:cs="Arial"/>
          <w:color w:val="000000" w:themeColor="text1"/>
          <w:kern w:val="0"/>
          <w:sz w:val="22"/>
          <w:szCs w:val="22"/>
          <w:lang w:eastAsia="en-GB"/>
          <w14:ligatures w14:val="none"/>
        </w:rPr>
        <w:t xml:space="preserve">several properties </w:t>
      </w:r>
      <w:r w:rsidR="00C20B28">
        <w:rPr>
          <w:rFonts w:ascii="Arial" w:eastAsia="Times New Roman" w:hAnsi="Arial" w:cs="Arial"/>
          <w:color w:val="000000" w:themeColor="text1"/>
          <w:kern w:val="0"/>
          <w:sz w:val="22"/>
          <w:szCs w:val="22"/>
          <w:lang w:eastAsia="en-GB"/>
          <w14:ligatures w14:val="none"/>
        </w:rPr>
        <w:t xml:space="preserve">in the intermediary area. The proposed works would therefore have no material impact upon its setting. </w:t>
      </w:r>
      <w:r w:rsidR="00E94498">
        <w:rPr>
          <w:rFonts w:ascii="Arial" w:eastAsia="Times New Roman" w:hAnsi="Arial" w:cs="Arial"/>
          <w:color w:val="000000" w:themeColor="text1"/>
          <w:kern w:val="0"/>
          <w:sz w:val="22"/>
          <w:szCs w:val="22"/>
          <w:lang w:eastAsia="en-GB"/>
          <w14:ligatures w14:val="none"/>
        </w:rPr>
        <w:t xml:space="preserve">There is also a separation distance of circa 170 metres between the host dwelling and </w:t>
      </w:r>
      <w:r w:rsidR="00DD68B7">
        <w:rPr>
          <w:rFonts w:ascii="Arial" w:eastAsia="Times New Roman" w:hAnsi="Arial" w:cs="Arial"/>
          <w:color w:val="000000" w:themeColor="text1"/>
          <w:kern w:val="0"/>
          <w:sz w:val="22"/>
          <w:szCs w:val="22"/>
          <w:lang w:eastAsia="en-GB"/>
          <w14:ligatures w14:val="none"/>
        </w:rPr>
        <w:t xml:space="preserve">the Granary in Savernake Forest; while there are no </w:t>
      </w:r>
      <w:r w:rsidR="0039049F">
        <w:rPr>
          <w:rFonts w:ascii="Arial" w:eastAsia="Times New Roman" w:hAnsi="Arial" w:cs="Arial"/>
          <w:color w:val="000000" w:themeColor="text1"/>
          <w:kern w:val="0"/>
          <w:sz w:val="22"/>
          <w:szCs w:val="22"/>
          <w:lang w:eastAsia="en-GB"/>
          <w14:ligatures w14:val="none"/>
        </w:rPr>
        <w:t>properties</w:t>
      </w:r>
      <w:r w:rsidR="00DD68B7">
        <w:rPr>
          <w:rFonts w:ascii="Arial" w:eastAsia="Times New Roman" w:hAnsi="Arial" w:cs="Arial"/>
          <w:color w:val="000000" w:themeColor="text1"/>
          <w:kern w:val="0"/>
          <w:sz w:val="22"/>
          <w:szCs w:val="22"/>
          <w:lang w:eastAsia="en-GB"/>
          <w14:ligatures w14:val="none"/>
        </w:rPr>
        <w:t xml:space="preserve"> in the </w:t>
      </w:r>
      <w:r w:rsidR="0039049F">
        <w:rPr>
          <w:rFonts w:ascii="Arial" w:eastAsia="Times New Roman" w:hAnsi="Arial" w:cs="Arial"/>
          <w:color w:val="000000" w:themeColor="text1"/>
          <w:kern w:val="0"/>
          <w:sz w:val="22"/>
          <w:szCs w:val="22"/>
          <w:lang w:eastAsia="en-GB"/>
          <w14:ligatures w14:val="none"/>
        </w:rPr>
        <w:t>intervening</w:t>
      </w:r>
      <w:r w:rsidR="00DD68B7">
        <w:rPr>
          <w:rFonts w:ascii="Arial" w:eastAsia="Times New Roman" w:hAnsi="Arial" w:cs="Arial"/>
          <w:color w:val="000000" w:themeColor="text1"/>
          <w:kern w:val="0"/>
          <w:sz w:val="22"/>
          <w:szCs w:val="22"/>
          <w:lang w:eastAsia="en-GB"/>
          <w14:ligatures w14:val="none"/>
        </w:rPr>
        <w:t xml:space="preserve"> space</w:t>
      </w:r>
      <w:r w:rsidR="00F4703D">
        <w:rPr>
          <w:rFonts w:ascii="Arial" w:eastAsia="Times New Roman" w:hAnsi="Arial" w:cs="Arial"/>
          <w:color w:val="000000" w:themeColor="text1"/>
          <w:kern w:val="0"/>
          <w:sz w:val="22"/>
          <w:szCs w:val="22"/>
          <w:lang w:eastAsia="en-GB"/>
          <w14:ligatures w14:val="none"/>
        </w:rPr>
        <w:t xml:space="preserve">, there is a good amount of screening between the two properties due to mature foliage on the western boundary </w:t>
      </w:r>
      <w:r w:rsidR="004A7712">
        <w:rPr>
          <w:rFonts w:ascii="Arial" w:eastAsia="Times New Roman" w:hAnsi="Arial" w:cs="Arial"/>
          <w:color w:val="000000" w:themeColor="text1"/>
          <w:kern w:val="0"/>
          <w:sz w:val="22"/>
          <w:szCs w:val="22"/>
          <w:lang w:eastAsia="en-GB"/>
          <w14:ligatures w14:val="none"/>
        </w:rPr>
        <w:t xml:space="preserve">of the host dwelling </w:t>
      </w:r>
      <w:r w:rsidR="00F4703D">
        <w:rPr>
          <w:rFonts w:ascii="Arial" w:eastAsia="Times New Roman" w:hAnsi="Arial" w:cs="Arial"/>
          <w:color w:val="000000" w:themeColor="text1"/>
          <w:kern w:val="0"/>
          <w:sz w:val="22"/>
          <w:szCs w:val="22"/>
          <w:lang w:eastAsia="en-GB"/>
          <w14:ligatures w14:val="none"/>
        </w:rPr>
        <w:t>and even if views were possible, the extension would be viewed against the existing house whereby it would have no material impact upon the listed building’s setting. As discussed in the previous visual amenity section, the proposed works are of a high standard which would be entirely in-keeping with the architectural style and material pallet of the existing property.</w:t>
      </w:r>
    </w:p>
    <w:p w14:paraId="3A7074DA"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A338D4" w14:textId="4AE650D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F4703D">
        <w:rPr>
          <w:rFonts w:ascii="Arial" w:eastAsia="Times New Roman" w:hAnsi="Arial" w:cs="Arial"/>
          <w:color w:val="000000" w:themeColor="text1"/>
          <w:kern w:val="0"/>
          <w:sz w:val="22"/>
          <w:szCs w:val="22"/>
          <w:lang w:eastAsia="en-GB"/>
          <w14:ligatures w14:val="none"/>
        </w:rPr>
        <w:t xml:space="preserve">the </w:t>
      </w:r>
      <w:r w:rsidR="00F272A5" w:rsidRPr="00F4703D">
        <w:rPr>
          <w:rFonts w:ascii="Arial" w:eastAsia="Times New Roman" w:hAnsi="Arial" w:cs="Arial"/>
          <w:color w:val="000000" w:themeColor="text1"/>
          <w:kern w:val="0"/>
          <w:sz w:val="22"/>
          <w:szCs w:val="22"/>
          <w:lang w:eastAsia="en-GB"/>
          <w14:ligatures w14:val="none"/>
        </w:rPr>
        <w:t>setting of the</w:t>
      </w:r>
      <w:r w:rsidR="00F4703D" w:rsidRPr="00F4703D">
        <w:rPr>
          <w:rFonts w:ascii="Arial" w:eastAsia="Times New Roman" w:hAnsi="Arial" w:cs="Arial"/>
          <w:color w:val="000000" w:themeColor="text1"/>
          <w:kern w:val="0"/>
          <w:sz w:val="22"/>
          <w:szCs w:val="22"/>
          <w:lang w:eastAsia="en-GB"/>
          <w14:ligatures w14:val="none"/>
        </w:rPr>
        <w:t xml:space="preserve"> nearby</w:t>
      </w:r>
      <w:r w:rsidR="00F272A5" w:rsidRPr="00F4703D">
        <w:rPr>
          <w:rFonts w:ascii="Arial" w:eastAsia="Times New Roman" w:hAnsi="Arial" w:cs="Arial"/>
          <w:color w:val="000000" w:themeColor="text1"/>
          <w:kern w:val="0"/>
          <w:sz w:val="22"/>
          <w:szCs w:val="22"/>
          <w:lang w:eastAsia="en-GB"/>
          <w14:ligatures w14:val="none"/>
        </w:rPr>
        <w:t xml:space="preserve"> </w:t>
      </w:r>
      <w:r w:rsidRPr="00F4703D">
        <w:rPr>
          <w:rFonts w:ascii="Arial" w:eastAsia="Times New Roman" w:hAnsi="Arial" w:cs="Arial"/>
          <w:color w:val="000000" w:themeColor="text1"/>
          <w:kern w:val="0"/>
          <w:sz w:val="22"/>
          <w:szCs w:val="22"/>
          <w:lang w:eastAsia="en-GB"/>
          <w14:ligatures w14:val="none"/>
        </w:rPr>
        <w:t>listed building</w:t>
      </w:r>
      <w:r w:rsidR="00F4703D" w:rsidRPr="00F4703D">
        <w:rPr>
          <w:rFonts w:ascii="Arial" w:eastAsia="Times New Roman" w:hAnsi="Arial" w:cs="Arial"/>
          <w:color w:val="000000" w:themeColor="text1"/>
          <w:kern w:val="0"/>
          <w:sz w:val="22"/>
          <w:szCs w:val="22"/>
          <w:lang w:eastAsia="en-GB"/>
          <w14:ligatures w14:val="none"/>
        </w:rPr>
        <w:t>s</w:t>
      </w:r>
      <w:r w:rsidRPr="00F4703D">
        <w:rPr>
          <w:rFonts w:ascii="Arial" w:eastAsia="Times New Roman" w:hAnsi="Arial" w:cs="Arial"/>
          <w:color w:val="000000" w:themeColor="text1"/>
          <w:kern w:val="0"/>
          <w:sz w:val="22"/>
          <w:szCs w:val="22"/>
          <w:lang w:eastAsia="en-GB"/>
          <w14:ligatures w14:val="none"/>
        </w:rPr>
        <w:t xml:space="preserve">. It would </w:t>
      </w:r>
      <w:r w:rsidRPr="006705B5">
        <w:rPr>
          <w:rFonts w:ascii="Arial" w:eastAsia="Times New Roman" w:hAnsi="Arial" w:cs="Arial"/>
          <w:color w:val="000000" w:themeColor="text1"/>
          <w:kern w:val="0"/>
          <w:sz w:val="22"/>
          <w:szCs w:val="22"/>
          <w:lang w:eastAsia="en-GB"/>
          <w14:ligatures w14:val="none"/>
        </w:rPr>
        <w:t>not result in harm to the significance of any heritage assets</w:t>
      </w:r>
      <w:r w:rsidR="00904E0B">
        <w:rPr>
          <w:rFonts w:ascii="Arial" w:eastAsia="Times New Roman" w:hAnsi="Arial" w:cs="Arial"/>
          <w:color w:val="000000" w:themeColor="text1"/>
          <w:kern w:val="0"/>
          <w:sz w:val="22"/>
          <w:szCs w:val="22"/>
          <w:lang w:eastAsia="en-GB"/>
          <w14:ligatures w14:val="none"/>
        </w:rPr>
        <w:t>.</w:t>
      </w:r>
    </w:p>
    <w:p w14:paraId="6C03665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C7F1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6C9BADBC"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p>
    <w:p w14:paraId="5CB93ADF" w14:textId="77777777" w:rsidR="00F4703D" w:rsidRPr="006705B5" w:rsidRDefault="00F4703D"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6AE471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18781D87" w14:textId="7543CAB1" w:rsidR="006705B5" w:rsidRDefault="00F4703D" w:rsidP="00AE1AA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has been submitted with a</w:t>
      </w:r>
      <w:r w:rsidR="00B7083A">
        <w:rPr>
          <w:rFonts w:ascii="Arial" w:eastAsia="Times New Roman" w:hAnsi="Arial" w:cs="Arial"/>
          <w:color w:val="000000" w:themeColor="text1"/>
          <w:kern w:val="0"/>
          <w:sz w:val="22"/>
          <w:szCs w:val="22"/>
          <w:lang w:eastAsia="en-GB"/>
          <w14:ligatures w14:val="none"/>
        </w:rPr>
        <w:t xml:space="preserve"> </w:t>
      </w:r>
      <w:r w:rsidR="00995D78">
        <w:rPr>
          <w:rFonts w:ascii="Arial" w:eastAsia="Times New Roman" w:hAnsi="Arial" w:cs="Arial"/>
          <w:color w:val="000000" w:themeColor="text1"/>
          <w:kern w:val="0"/>
          <w:sz w:val="22"/>
          <w:szCs w:val="22"/>
          <w:lang w:eastAsia="en-GB"/>
          <w14:ligatures w14:val="none"/>
        </w:rPr>
        <w:t>preliminary ecological appraisal bat risk assessment</w:t>
      </w:r>
      <w:r w:rsidR="00D41774">
        <w:rPr>
          <w:rFonts w:ascii="Arial" w:eastAsia="Times New Roman" w:hAnsi="Arial" w:cs="Arial"/>
          <w:color w:val="000000" w:themeColor="text1"/>
          <w:kern w:val="0"/>
          <w:sz w:val="22"/>
          <w:szCs w:val="22"/>
          <w:lang w:eastAsia="en-GB"/>
          <w14:ligatures w14:val="none"/>
        </w:rPr>
        <w:t xml:space="preserve">. </w:t>
      </w:r>
      <w:r w:rsidR="00AE1AA6" w:rsidRPr="00AE1AA6">
        <w:rPr>
          <w:rFonts w:ascii="Arial" w:eastAsia="Times New Roman" w:hAnsi="Arial" w:cs="Arial"/>
          <w:color w:val="000000" w:themeColor="text1"/>
          <w:kern w:val="0"/>
          <w:sz w:val="22"/>
          <w:szCs w:val="22"/>
          <w:lang w:eastAsia="en-GB"/>
          <w14:ligatures w14:val="none"/>
        </w:rPr>
        <w:t xml:space="preserve">The Preliminary Ecological Appraisal found that the building holds negligible potential for roosting bats due to a lack of potential bat exit/entry points and lack of signs of bats internally/externally. The proposed replacement extension would not require the removal of vegetation considered to be functionally important for bat foraging or commuting. No new lighting has been proposed as part of the development and in the absence of such, together with retention of all vegetation, it is very likely that the functionality of the habitats within the site and their availability to bats will not be adversely affected. </w:t>
      </w:r>
      <w:proofErr w:type="gramStart"/>
      <w:r w:rsidR="00AE1AA6" w:rsidRPr="00AE1AA6">
        <w:rPr>
          <w:rFonts w:ascii="Arial" w:eastAsia="Times New Roman" w:hAnsi="Arial" w:cs="Arial"/>
          <w:color w:val="000000" w:themeColor="text1"/>
          <w:kern w:val="0"/>
          <w:sz w:val="22"/>
          <w:szCs w:val="22"/>
          <w:lang w:eastAsia="en-GB"/>
          <w14:ligatures w14:val="none"/>
        </w:rPr>
        <w:t>A number of</w:t>
      </w:r>
      <w:proofErr w:type="gramEnd"/>
      <w:r w:rsidR="00AE1AA6" w:rsidRPr="00AE1AA6">
        <w:rPr>
          <w:rFonts w:ascii="Arial" w:eastAsia="Times New Roman" w:hAnsi="Arial" w:cs="Arial"/>
          <w:color w:val="000000" w:themeColor="text1"/>
          <w:kern w:val="0"/>
          <w:sz w:val="22"/>
          <w:szCs w:val="22"/>
          <w:lang w:eastAsia="en-GB"/>
          <w14:ligatures w14:val="none"/>
        </w:rPr>
        <w:t xml:space="preserve"> trees the periphery of</w:t>
      </w:r>
      <w:r w:rsidR="00AE1AA6">
        <w:rPr>
          <w:rFonts w:ascii="Arial" w:eastAsia="Times New Roman" w:hAnsi="Arial" w:cs="Arial"/>
          <w:color w:val="000000" w:themeColor="text1"/>
          <w:kern w:val="0"/>
          <w:sz w:val="22"/>
          <w:szCs w:val="22"/>
          <w:lang w:eastAsia="en-GB"/>
          <w14:ligatures w14:val="none"/>
        </w:rPr>
        <w:t xml:space="preserve"> </w:t>
      </w:r>
      <w:r w:rsidR="00AE1AA6" w:rsidRPr="00AE1AA6">
        <w:rPr>
          <w:rFonts w:ascii="Arial" w:eastAsia="Times New Roman" w:hAnsi="Arial" w:cs="Arial"/>
          <w:color w:val="000000" w:themeColor="text1"/>
          <w:kern w:val="0"/>
          <w:sz w:val="22"/>
          <w:szCs w:val="22"/>
          <w:lang w:eastAsia="en-GB"/>
          <w14:ligatures w14:val="none"/>
        </w:rPr>
        <w:t xml:space="preserve">the surveyed area </w:t>
      </w:r>
      <w:r w:rsidR="00487DA3" w:rsidRPr="00AE1AA6">
        <w:rPr>
          <w:rFonts w:ascii="Arial" w:eastAsia="Times New Roman" w:hAnsi="Arial" w:cs="Arial"/>
          <w:color w:val="000000" w:themeColor="text1"/>
          <w:kern w:val="0"/>
          <w:sz w:val="22"/>
          <w:szCs w:val="22"/>
          <w:lang w:eastAsia="en-GB"/>
          <w14:ligatures w14:val="none"/>
        </w:rPr>
        <w:t>has</w:t>
      </w:r>
      <w:r w:rsidR="00AE1AA6" w:rsidRPr="00AE1AA6">
        <w:rPr>
          <w:rFonts w:ascii="Arial" w:eastAsia="Times New Roman" w:hAnsi="Arial" w:cs="Arial"/>
          <w:color w:val="000000" w:themeColor="text1"/>
          <w:kern w:val="0"/>
          <w:sz w:val="22"/>
          <w:szCs w:val="22"/>
          <w:lang w:eastAsia="en-GB"/>
          <w14:ligatures w14:val="none"/>
        </w:rPr>
        <w:t xml:space="preserve"> been assessed as having potential roosting features for bats. Under the current proposals, no such trees are scheduled for removal.</w:t>
      </w:r>
      <w:r w:rsidR="004C02DB">
        <w:rPr>
          <w:rFonts w:ascii="Arial" w:eastAsia="Times New Roman" w:hAnsi="Arial" w:cs="Arial"/>
          <w:color w:val="000000" w:themeColor="text1"/>
          <w:kern w:val="0"/>
          <w:sz w:val="22"/>
          <w:szCs w:val="22"/>
          <w:lang w:eastAsia="en-GB"/>
          <w14:ligatures w14:val="none"/>
        </w:rPr>
        <w:t xml:space="preserve"> </w:t>
      </w:r>
      <w:r w:rsidR="004C02DB" w:rsidRPr="004C02DB">
        <w:rPr>
          <w:rFonts w:ascii="Arial" w:eastAsia="Times New Roman" w:hAnsi="Arial" w:cs="Arial"/>
          <w:color w:val="000000" w:themeColor="text1"/>
          <w:kern w:val="0"/>
          <w:sz w:val="22"/>
          <w:szCs w:val="22"/>
          <w:lang w:eastAsia="en-GB"/>
          <w14:ligatures w14:val="none"/>
        </w:rPr>
        <w:t xml:space="preserve">Should plans change and any of these trees require removal, further surveys will be </w:t>
      </w:r>
      <w:r w:rsidR="00487DA3" w:rsidRPr="004C02DB">
        <w:rPr>
          <w:rFonts w:ascii="Arial" w:eastAsia="Times New Roman" w:hAnsi="Arial" w:cs="Arial"/>
          <w:color w:val="000000" w:themeColor="text1"/>
          <w:kern w:val="0"/>
          <w:sz w:val="22"/>
          <w:szCs w:val="22"/>
          <w:lang w:eastAsia="en-GB"/>
          <w14:ligatures w14:val="none"/>
        </w:rPr>
        <w:t>required,</w:t>
      </w:r>
      <w:r w:rsidR="004C02DB" w:rsidRPr="004C02DB">
        <w:rPr>
          <w:rFonts w:ascii="Arial" w:eastAsia="Times New Roman" w:hAnsi="Arial" w:cs="Arial"/>
          <w:color w:val="000000" w:themeColor="text1"/>
          <w:kern w:val="0"/>
          <w:sz w:val="22"/>
          <w:szCs w:val="22"/>
          <w:lang w:eastAsia="en-GB"/>
          <w14:ligatures w14:val="none"/>
        </w:rPr>
        <w:t xml:space="preserve"> and the mitigation measures w</w:t>
      </w:r>
      <w:r w:rsidR="004C02DB">
        <w:rPr>
          <w:rFonts w:ascii="Arial" w:eastAsia="Times New Roman" w:hAnsi="Arial" w:cs="Arial"/>
          <w:color w:val="000000" w:themeColor="text1"/>
          <w:kern w:val="0"/>
          <w:sz w:val="22"/>
          <w:szCs w:val="22"/>
          <w:lang w:eastAsia="en-GB"/>
          <w14:ligatures w14:val="none"/>
        </w:rPr>
        <w:t>ould</w:t>
      </w:r>
      <w:r w:rsidR="004C02DB" w:rsidRPr="004C02DB">
        <w:rPr>
          <w:rFonts w:ascii="Arial" w:eastAsia="Times New Roman" w:hAnsi="Arial" w:cs="Arial"/>
          <w:color w:val="000000" w:themeColor="text1"/>
          <w:kern w:val="0"/>
          <w:sz w:val="22"/>
          <w:szCs w:val="22"/>
          <w:lang w:eastAsia="en-GB"/>
          <w14:ligatures w14:val="none"/>
        </w:rPr>
        <w:t xml:space="preserve"> need to be revised accordingly.</w:t>
      </w:r>
    </w:p>
    <w:p w14:paraId="2E5153D4" w14:textId="77777777" w:rsidR="004C5EAA" w:rsidRDefault="004C5EAA" w:rsidP="00AE1AA6">
      <w:pPr>
        <w:spacing w:after="0" w:line="276" w:lineRule="auto"/>
        <w:jc w:val="both"/>
        <w:rPr>
          <w:rFonts w:ascii="Arial" w:eastAsia="Times New Roman" w:hAnsi="Arial" w:cs="Arial"/>
          <w:color w:val="000000" w:themeColor="text1"/>
          <w:kern w:val="0"/>
          <w:sz w:val="22"/>
          <w:szCs w:val="22"/>
          <w:lang w:eastAsia="en-GB"/>
          <w14:ligatures w14:val="none"/>
        </w:rPr>
      </w:pPr>
    </w:p>
    <w:p w14:paraId="57DFED94" w14:textId="77777777" w:rsidR="004C5EAA" w:rsidRDefault="004C5EAA" w:rsidP="004C5EAA">
      <w:pPr>
        <w:spacing w:after="0" w:line="276" w:lineRule="auto"/>
        <w:jc w:val="both"/>
        <w:rPr>
          <w:rFonts w:ascii="Arial" w:eastAsia="Times New Roman" w:hAnsi="Arial" w:cs="Arial"/>
          <w:color w:val="000000" w:themeColor="text1"/>
          <w:kern w:val="0"/>
          <w:sz w:val="22"/>
          <w:szCs w:val="22"/>
          <w:lang w:eastAsia="en-GB"/>
          <w14:ligatures w14:val="none"/>
        </w:rPr>
      </w:pPr>
      <w:r w:rsidRPr="004C5EAA">
        <w:rPr>
          <w:rFonts w:ascii="Arial" w:eastAsia="Times New Roman" w:hAnsi="Arial" w:cs="Arial"/>
          <w:color w:val="000000" w:themeColor="text1"/>
          <w:kern w:val="0"/>
          <w:sz w:val="22"/>
          <w:szCs w:val="22"/>
          <w:lang w:eastAsia="en-GB"/>
          <w14:ligatures w14:val="none"/>
        </w:rPr>
        <w:t>Where possible, vegetation removal should be scheduled outside the bird breeding season (1st March–31st August) to avoid potential disturbance. If removal during this period is unavoidable, a pre-works nesting bird inspection must be conducted no more than two weeks before vegetation clearance begins. The applicant is advised to check any structure or vegetation capable of supporting breeding birds and delay removing or altering such features until after young birds have fledged. Damage to extensive areas that could contain nests/breeding birds should be undertaken outside the breeding season.</w:t>
      </w:r>
    </w:p>
    <w:p w14:paraId="0937160B" w14:textId="77777777" w:rsidR="008479E5" w:rsidRPr="004C5EAA" w:rsidRDefault="008479E5" w:rsidP="004C5EAA">
      <w:pPr>
        <w:spacing w:after="0" w:line="276" w:lineRule="auto"/>
        <w:jc w:val="both"/>
        <w:rPr>
          <w:rFonts w:ascii="Arial" w:eastAsia="Times New Roman" w:hAnsi="Arial" w:cs="Arial"/>
          <w:color w:val="000000" w:themeColor="text1"/>
          <w:kern w:val="0"/>
          <w:sz w:val="22"/>
          <w:szCs w:val="22"/>
          <w:lang w:eastAsia="en-GB"/>
          <w14:ligatures w14:val="none"/>
        </w:rPr>
      </w:pPr>
    </w:p>
    <w:p w14:paraId="6BBC5979" w14:textId="44AA1A03" w:rsidR="004C5EAA" w:rsidRDefault="004C5EAA" w:rsidP="004C5EAA">
      <w:pPr>
        <w:spacing w:after="0" w:line="276" w:lineRule="auto"/>
        <w:jc w:val="both"/>
        <w:rPr>
          <w:rFonts w:ascii="Arial" w:eastAsia="Times New Roman" w:hAnsi="Arial" w:cs="Arial"/>
          <w:color w:val="000000" w:themeColor="text1"/>
          <w:kern w:val="0"/>
          <w:sz w:val="22"/>
          <w:szCs w:val="22"/>
          <w:lang w:eastAsia="en-GB"/>
          <w14:ligatures w14:val="none"/>
        </w:rPr>
      </w:pPr>
      <w:r w:rsidRPr="004C5EAA">
        <w:rPr>
          <w:rFonts w:ascii="Arial" w:eastAsia="Times New Roman" w:hAnsi="Arial" w:cs="Arial"/>
          <w:color w:val="000000" w:themeColor="text1"/>
          <w:kern w:val="0"/>
          <w:sz w:val="22"/>
          <w:szCs w:val="22"/>
          <w:lang w:eastAsia="en-GB"/>
          <w14:ligatures w14:val="none"/>
        </w:rPr>
        <w:t>Any new lighting should be for the purposes for safe access and security and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w:t>
      </w:r>
    </w:p>
    <w:p w14:paraId="3326B81A" w14:textId="77777777" w:rsidR="004C5EAA" w:rsidRDefault="004C5EAA" w:rsidP="004C5EAA">
      <w:pPr>
        <w:spacing w:after="0" w:line="276" w:lineRule="auto"/>
        <w:jc w:val="both"/>
        <w:rPr>
          <w:rFonts w:ascii="Arial" w:eastAsia="Times New Roman" w:hAnsi="Arial" w:cs="Arial"/>
          <w:color w:val="000000" w:themeColor="text1"/>
          <w:kern w:val="0"/>
          <w:sz w:val="22"/>
          <w:szCs w:val="22"/>
          <w:lang w:eastAsia="en-GB"/>
          <w14:ligatures w14:val="none"/>
        </w:rPr>
      </w:pPr>
    </w:p>
    <w:p w14:paraId="5311921E" w14:textId="4CDF4CDE" w:rsidR="006705B5" w:rsidRDefault="004C5EAA"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Wiltshire council’s Ecology Department has been consulted on the </w:t>
      </w:r>
      <w:r w:rsidR="00487DA3">
        <w:rPr>
          <w:rFonts w:ascii="Arial" w:eastAsia="Times New Roman" w:hAnsi="Arial" w:cs="Arial"/>
          <w:color w:val="000000" w:themeColor="text1"/>
          <w:kern w:val="0"/>
          <w:sz w:val="22"/>
          <w:szCs w:val="22"/>
          <w:lang w:eastAsia="en-GB"/>
          <w14:ligatures w14:val="none"/>
        </w:rPr>
        <w:t>application,</w:t>
      </w:r>
      <w:r>
        <w:rPr>
          <w:rFonts w:ascii="Arial" w:eastAsia="Times New Roman" w:hAnsi="Arial" w:cs="Arial"/>
          <w:color w:val="000000" w:themeColor="text1"/>
          <w:kern w:val="0"/>
          <w:sz w:val="22"/>
          <w:szCs w:val="22"/>
          <w:lang w:eastAsia="en-GB"/>
          <w14:ligatures w14:val="none"/>
        </w:rPr>
        <w:t xml:space="preserve"> and they have responded with no </w:t>
      </w:r>
      <w:r w:rsidR="00487DA3">
        <w:rPr>
          <w:rFonts w:ascii="Arial" w:eastAsia="Times New Roman" w:hAnsi="Arial" w:cs="Arial"/>
          <w:color w:val="000000" w:themeColor="text1"/>
          <w:kern w:val="0"/>
          <w:sz w:val="22"/>
          <w:szCs w:val="22"/>
          <w:lang w:eastAsia="en-GB"/>
          <w14:ligatures w14:val="none"/>
        </w:rPr>
        <w:t>objection’s</w:t>
      </w:r>
      <w:r>
        <w:rPr>
          <w:rFonts w:ascii="Arial" w:eastAsia="Times New Roman" w:hAnsi="Arial" w:cs="Arial"/>
          <w:color w:val="000000" w:themeColor="text1"/>
          <w:kern w:val="0"/>
          <w:sz w:val="22"/>
          <w:szCs w:val="22"/>
          <w:lang w:eastAsia="en-GB"/>
          <w14:ligatures w14:val="none"/>
        </w:rPr>
        <w:t xml:space="preserve"> subject conditions. One of the conditions would be a compliance condition </w:t>
      </w:r>
      <w:r w:rsidR="001135F5">
        <w:rPr>
          <w:rFonts w:ascii="Arial" w:eastAsia="Times New Roman" w:hAnsi="Arial" w:cs="Arial"/>
          <w:color w:val="000000" w:themeColor="text1"/>
          <w:kern w:val="0"/>
          <w:sz w:val="22"/>
          <w:szCs w:val="22"/>
          <w:lang w:eastAsia="en-GB"/>
          <w14:ligatures w14:val="none"/>
        </w:rPr>
        <w:t xml:space="preserve">to ensure the development is carried out in accordance with the details outlined in the ecological appraisal </w:t>
      </w:r>
      <w:r w:rsidR="008479E5">
        <w:rPr>
          <w:rFonts w:ascii="Arial" w:eastAsia="Times New Roman" w:hAnsi="Arial" w:cs="Arial"/>
          <w:color w:val="000000" w:themeColor="text1"/>
          <w:kern w:val="0"/>
          <w:sz w:val="22"/>
          <w:szCs w:val="22"/>
          <w:lang w:eastAsia="en-GB"/>
          <w14:ligatures w14:val="none"/>
        </w:rPr>
        <w:t>in the interest of protecting biodiversity</w:t>
      </w:r>
      <w:r w:rsidR="006A5B1A">
        <w:rPr>
          <w:rFonts w:ascii="Arial" w:eastAsia="Times New Roman" w:hAnsi="Arial" w:cs="Arial"/>
          <w:color w:val="000000" w:themeColor="text1"/>
          <w:kern w:val="0"/>
          <w:sz w:val="22"/>
          <w:szCs w:val="22"/>
          <w:lang w:eastAsia="en-GB"/>
          <w14:ligatures w14:val="none"/>
        </w:rPr>
        <w:t>, the second condition requires</w:t>
      </w:r>
      <w:r w:rsidR="008479E5">
        <w:rPr>
          <w:rFonts w:ascii="Arial" w:eastAsia="Times New Roman" w:hAnsi="Arial" w:cs="Arial"/>
          <w:color w:val="000000" w:themeColor="text1"/>
          <w:kern w:val="0"/>
          <w:sz w:val="22"/>
          <w:szCs w:val="22"/>
          <w:lang w:eastAsia="en-GB"/>
          <w14:ligatures w14:val="none"/>
        </w:rPr>
        <w:t xml:space="preserve"> </w:t>
      </w:r>
      <w:r w:rsidR="004C4FB0">
        <w:rPr>
          <w:rFonts w:ascii="Arial" w:eastAsia="Times New Roman" w:hAnsi="Arial" w:cs="Arial"/>
          <w:color w:val="000000" w:themeColor="text1"/>
          <w:kern w:val="0"/>
          <w:sz w:val="22"/>
          <w:szCs w:val="22"/>
          <w:lang w:eastAsia="en-GB"/>
          <w14:ligatures w14:val="none"/>
        </w:rPr>
        <w:t xml:space="preserve">the submission and approval of </w:t>
      </w:r>
      <w:r w:rsidR="004C4FB0" w:rsidRPr="004C4FB0">
        <w:rPr>
          <w:rFonts w:ascii="Arial" w:eastAsia="Times New Roman" w:hAnsi="Arial" w:cs="Arial"/>
          <w:color w:val="000000" w:themeColor="text1"/>
          <w:kern w:val="0"/>
          <w:sz w:val="22"/>
          <w:szCs w:val="22"/>
          <w:lang w:eastAsia="en-GB"/>
          <w14:ligatures w14:val="none"/>
        </w:rPr>
        <w:t>details of the number, design and locations of opportunities for bats and birds</w:t>
      </w:r>
      <w:r w:rsidR="004C4FB0">
        <w:rPr>
          <w:rFonts w:ascii="Arial" w:eastAsia="Times New Roman" w:hAnsi="Arial" w:cs="Arial"/>
          <w:color w:val="000000" w:themeColor="text1"/>
          <w:kern w:val="0"/>
          <w:sz w:val="22"/>
          <w:szCs w:val="22"/>
          <w:lang w:eastAsia="en-GB"/>
          <w14:ligatures w14:val="none"/>
        </w:rPr>
        <w:t xml:space="preserve">, </w:t>
      </w:r>
      <w:r w:rsidR="001135F5">
        <w:rPr>
          <w:rFonts w:ascii="Arial" w:eastAsia="Times New Roman" w:hAnsi="Arial" w:cs="Arial"/>
          <w:color w:val="000000" w:themeColor="text1"/>
          <w:kern w:val="0"/>
          <w:sz w:val="22"/>
          <w:szCs w:val="22"/>
          <w:lang w:eastAsia="en-GB"/>
          <w14:ligatures w14:val="none"/>
        </w:rPr>
        <w:t xml:space="preserve">and the </w:t>
      </w:r>
      <w:r w:rsidR="004C4FB0">
        <w:rPr>
          <w:rFonts w:ascii="Arial" w:eastAsia="Times New Roman" w:hAnsi="Arial" w:cs="Arial"/>
          <w:color w:val="000000" w:themeColor="text1"/>
          <w:kern w:val="0"/>
          <w:sz w:val="22"/>
          <w:szCs w:val="22"/>
          <w:lang w:eastAsia="en-GB"/>
          <w14:ligatures w14:val="none"/>
        </w:rPr>
        <w:t>third</w:t>
      </w:r>
      <w:r w:rsidR="001135F5">
        <w:rPr>
          <w:rFonts w:ascii="Arial" w:eastAsia="Times New Roman" w:hAnsi="Arial" w:cs="Arial"/>
          <w:color w:val="000000" w:themeColor="text1"/>
          <w:kern w:val="0"/>
          <w:sz w:val="22"/>
          <w:szCs w:val="22"/>
          <w:lang w:eastAsia="en-GB"/>
          <w14:ligatures w14:val="none"/>
        </w:rPr>
        <w:t xml:space="preserve"> </w:t>
      </w:r>
      <w:r w:rsidR="00487DA3">
        <w:rPr>
          <w:rFonts w:ascii="Arial" w:eastAsia="Times New Roman" w:hAnsi="Arial" w:cs="Arial"/>
          <w:color w:val="000000" w:themeColor="text1"/>
          <w:kern w:val="0"/>
          <w:sz w:val="22"/>
          <w:szCs w:val="22"/>
          <w:lang w:eastAsia="en-GB"/>
          <w14:ligatures w14:val="none"/>
        </w:rPr>
        <w:t>requ</w:t>
      </w:r>
      <w:r w:rsidR="008479E5">
        <w:rPr>
          <w:rFonts w:ascii="Arial" w:eastAsia="Times New Roman" w:hAnsi="Arial" w:cs="Arial"/>
          <w:color w:val="000000" w:themeColor="text1"/>
          <w:kern w:val="0"/>
          <w:sz w:val="22"/>
          <w:szCs w:val="22"/>
          <w:lang w:eastAsia="en-GB"/>
          <w14:ligatures w14:val="none"/>
        </w:rPr>
        <w:t>ested</w:t>
      </w:r>
      <w:r w:rsidR="001135F5">
        <w:rPr>
          <w:rFonts w:ascii="Arial" w:eastAsia="Times New Roman" w:hAnsi="Arial" w:cs="Arial"/>
          <w:color w:val="000000" w:themeColor="text1"/>
          <w:kern w:val="0"/>
          <w:sz w:val="22"/>
          <w:szCs w:val="22"/>
          <w:lang w:eastAsia="en-GB"/>
          <w14:ligatures w14:val="none"/>
        </w:rPr>
        <w:t xml:space="preserve"> condition relates to the </w:t>
      </w:r>
      <w:r w:rsidR="00487DA3">
        <w:rPr>
          <w:rFonts w:ascii="Arial" w:eastAsia="Times New Roman" w:hAnsi="Arial" w:cs="Arial"/>
          <w:color w:val="000000" w:themeColor="text1"/>
          <w:kern w:val="0"/>
          <w:sz w:val="22"/>
          <w:szCs w:val="22"/>
          <w:lang w:eastAsia="en-GB"/>
          <w14:ligatures w14:val="none"/>
        </w:rPr>
        <w:t>restriction</w:t>
      </w:r>
      <w:r w:rsidR="001135F5">
        <w:rPr>
          <w:rFonts w:ascii="Arial" w:eastAsia="Times New Roman" w:hAnsi="Arial" w:cs="Arial"/>
          <w:color w:val="000000" w:themeColor="text1"/>
          <w:kern w:val="0"/>
          <w:sz w:val="22"/>
          <w:szCs w:val="22"/>
          <w:lang w:eastAsia="en-GB"/>
          <w14:ligatures w14:val="none"/>
        </w:rPr>
        <w:t xml:space="preserve"> of outdoor lighting in the interest of protecting bats. An informative has also been suggested </w:t>
      </w:r>
      <w:r w:rsidR="00487DA3">
        <w:rPr>
          <w:rFonts w:ascii="Arial" w:eastAsia="Times New Roman" w:hAnsi="Arial" w:cs="Arial"/>
          <w:color w:val="000000" w:themeColor="text1"/>
          <w:kern w:val="0"/>
          <w:sz w:val="22"/>
          <w:szCs w:val="22"/>
          <w:lang w:eastAsia="en-GB"/>
          <w14:ligatures w14:val="none"/>
        </w:rPr>
        <w:t xml:space="preserve">alerting the applicant’s attention to the legal duties separate to this planning permission pertaining to protected species. </w:t>
      </w:r>
      <w:r w:rsidR="00CB4F0C">
        <w:rPr>
          <w:rFonts w:ascii="Arial" w:eastAsia="Times New Roman" w:hAnsi="Arial" w:cs="Arial"/>
          <w:color w:val="000000" w:themeColor="text1"/>
          <w:kern w:val="0"/>
          <w:sz w:val="22"/>
          <w:szCs w:val="22"/>
          <w:lang w:eastAsia="en-GB"/>
          <w14:ligatures w14:val="none"/>
        </w:rPr>
        <w:t>All three</w:t>
      </w:r>
      <w:r w:rsidR="00487DA3">
        <w:rPr>
          <w:rFonts w:ascii="Arial" w:eastAsia="Times New Roman" w:hAnsi="Arial" w:cs="Arial"/>
          <w:color w:val="000000" w:themeColor="text1"/>
          <w:kern w:val="0"/>
          <w:sz w:val="22"/>
          <w:szCs w:val="22"/>
          <w:lang w:eastAsia="en-GB"/>
          <w14:ligatures w14:val="none"/>
        </w:rPr>
        <w:t xml:space="preserve"> conditions and </w:t>
      </w:r>
      <w:r w:rsidR="008479E5">
        <w:rPr>
          <w:rFonts w:ascii="Arial" w:eastAsia="Times New Roman" w:hAnsi="Arial" w:cs="Arial"/>
          <w:color w:val="000000" w:themeColor="text1"/>
          <w:kern w:val="0"/>
          <w:sz w:val="22"/>
          <w:szCs w:val="22"/>
          <w:lang w:eastAsia="en-GB"/>
          <w14:ligatures w14:val="none"/>
        </w:rPr>
        <w:t>the</w:t>
      </w:r>
      <w:r w:rsidR="00487DA3">
        <w:rPr>
          <w:rFonts w:ascii="Arial" w:eastAsia="Times New Roman" w:hAnsi="Arial" w:cs="Arial"/>
          <w:color w:val="000000" w:themeColor="text1"/>
          <w:kern w:val="0"/>
          <w:sz w:val="22"/>
          <w:szCs w:val="22"/>
          <w:lang w:eastAsia="en-GB"/>
          <w14:ligatures w14:val="none"/>
        </w:rPr>
        <w:t xml:space="preserve"> </w:t>
      </w:r>
      <w:r w:rsidR="00CB4F0C">
        <w:rPr>
          <w:rFonts w:ascii="Arial" w:eastAsia="Times New Roman" w:hAnsi="Arial" w:cs="Arial"/>
          <w:color w:val="000000" w:themeColor="text1"/>
          <w:kern w:val="0"/>
          <w:sz w:val="22"/>
          <w:szCs w:val="22"/>
          <w:lang w:eastAsia="en-GB"/>
          <w14:ligatures w14:val="none"/>
        </w:rPr>
        <w:t>in</w:t>
      </w:r>
      <w:r w:rsidR="00487DA3">
        <w:rPr>
          <w:rFonts w:ascii="Arial" w:eastAsia="Times New Roman" w:hAnsi="Arial" w:cs="Arial"/>
          <w:color w:val="000000" w:themeColor="text1"/>
          <w:kern w:val="0"/>
          <w:sz w:val="22"/>
          <w:szCs w:val="22"/>
          <w:lang w:eastAsia="en-GB"/>
          <w14:ligatures w14:val="none"/>
        </w:rPr>
        <w:t>formative will be included as part of the approval.</w:t>
      </w:r>
    </w:p>
    <w:p w14:paraId="458768A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530CB9AF"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671FEBC1" w14:textId="77777777" w:rsidR="009B1CF4" w:rsidRPr="00F40F2D" w:rsidRDefault="009B1CF4"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lastRenderedPageBreak/>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91552D1" w14:textId="25067A03" w:rsidR="00F40F2D" w:rsidRPr="0070580F" w:rsidRDefault="0070580F"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works would be limited to an extension to an existing property within its established residential curtilage. As there would be no encroachment into the open countryside, there is no risk of any harm to the special qualities of the national landscape.</w:t>
      </w:r>
    </w:p>
    <w:p w14:paraId="19F3E67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16DDB7" w14:textId="46E3FB50"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w:t>
      </w:r>
      <w:r w:rsidRPr="0070580F">
        <w:rPr>
          <w:rFonts w:ascii="Arial" w:eastAsia="Times New Roman" w:hAnsi="Arial" w:cs="Arial"/>
          <w:color w:val="000000" w:themeColor="text1"/>
          <w:kern w:val="0"/>
          <w:sz w:val="22"/>
          <w:szCs w:val="22"/>
          <w:lang w:eastAsia="en-GB"/>
          <w14:ligatures w14:val="none"/>
        </w:rPr>
        <w:t>scenic 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1F2ECDD9" w14:textId="77777777" w:rsidR="00442D95" w:rsidRDefault="00442D95" w:rsidP="00442D95">
      <w:pPr>
        <w:spacing w:after="0" w:line="276" w:lineRule="auto"/>
        <w:jc w:val="both"/>
        <w:rPr>
          <w:rFonts w:ascii="Arial" w:eastAsia="Times New Roman" w:hAnsi="Arial" w:cs="Arial"/>
          <w:kern w:val="0"/>
          <w:sz w:val="22"/>
          <w:szCs w:val="22"/>
          <w:u w:val="single"/>
          <w:lang w:eastAsia="en-GB"/>
          <w14:ligatures w14:val="none"/>
        </w:rPr>
      </w:pPr>
    </w:p>
    <w:p w14:paraId="5F891B4E" w14:textId="16F3B9E2" w:rsidR="00442D95" w:rsidRPr="002C5B77" w:rsidRDefault="00442D95" w:rsidP="00442D95">
      <w:pPr>
        <w:spacing w:after="0" w:line="276" w:lineRule="auto"/>
        <w:jc w:val="both"/>
        <w:rPr>
          <w:rFonts w:ascii="Arial" w:eastAsia="Times New Roman" w:hAnsi="Arial" w:cs="Arial"/>
          <w:kern w:val="0"/>
          <w:sz w:val="22"/>
          <w:szCs w:val="22"/>
          <w:lang w:eastAsia="en-GB"/>
          <w14:ligatures w14:val="none"/>
        </w:rPr>
      </w:pPr>
      <w:r w:rsidRPr="002C5B77">
        <w:rPr>
          <w:rFonts w:ascii="Arial" w:eastAsia="Times New Roman" w:hAnsi="Arial" w:cs="Arial"/>
          <w:kern w:val="0"/>
          <w:sz w:val="22"/>
          <w:szCs w:val="22"/>
          <w:u w:val="single"/>
          <w:lang w:eastAsia="en-GB"/>
          <w14:ligatures w14:val="none"/>
        </w:rPr>
        <w:t>Pre-commencement Condition Agreement</w:t>
      </w:r>
      <w:r w:rsidRPr="002C5B77">
        <w:rPr>
          <w:rFonts w:ascii="Arial" w:eastAsia="Times New Roman" w:hAnsi="Arial" w:cs="Arial"/>
          <w:kern w:val="0"/>
          <w:sz w:val="22"/>
          <w:szCs w:val="22"/>
          <w:lang w:eastAsia="en-GB"/>
          <w14:ligatures w14:val="none"/>
        </w:rPr>
        <w:t xml:space="preserve"> </w:t>
      </w:r>
    </w:p>
    <w:p w14:paraId="29E9585A" w14:textId="77777777" w:rsidR="00442D95" w:rsidRDefault="00442D95" w:rsidP="00442D95">
      <w:pPr>
        <w:spacing w:after="0" w:line="276" w:lineRule="auto"/>
        <w:jc w:val="both"/>
        <w:rPr>
          <w:rFonts w:ascii="Arial" w:eastAsia="Times New Roman" w:hAnsi="Arial" w:cs="Arial"/>
          <w:i/>
          <w:iCs/>
          <w:color w:val="FF0000"/>
          <w:kern w:val="0"/>
          <w:sz w:val="22"/>
          <w:szCs w:val="22"/>
          <w:lang w:eastAsia="en-GB"/>
          <w14:ligatures w14:val="none"/>
        </w:rPr>
      </w:pPr>
    </w:p>
    <w:p w14:paraId="77EF4670" w14:textId="77777777" w:rsidR="00442D95" w:rsidRPr="00926421" w:rsidRDefault="00442D95" w:rsidP="00442D95">
      <w:pPr>
        <w:spacing w:after="0" w:line="276" w:lineRule="auto"/>
        <w:jc w:val="both"/>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This recommendation includes a pre-commencement planning condition relating to the submission and approval of bat and bird box details. In accordance with Section 100ZA of the Town and Country Planning Act 1990 and the Town and Country Planning (Pre-commencement Conditions) Regulations 2018, the Local Planning Authority formally notified the applicant/agent of the proposed condition and sought their agreement. Written confirmation of agreement was received from the applicant’s agent on 02/02/2025.</w:t>
      </w: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C2BFF8E" w14:textId="5E1C02CD" w:rsidR="009B7AD7" w:rsidRPr="0070580F"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1817"/>
    <w:rsid w:val="000221CB"/>
    <w:rsid w:val="00033847"/>
    <w:rsid w:val="00036B7E"/>
    <w:rsid w:val="0004371F"/>
    <w:rsid w:val="00043B9C"/>
    <w:rsid w:val="000462FE"/>
    <w:rsid w:val="000610AC"/>
    <w:rsid w:val="00063A02"/>
    <w:rsid w:val="00063D1C"/>
    <w:rsid w:val="0006701C"/>
    <w:rsid w:val="00071E19"/>
    <w:rsid w:val="0007377C"/>
    <w:rsid w:val="0007735A"/>
    <w:rsid w:val="000815DE"/>
    <w:rsid w:val="0008454F"/>
    <w:rsid w:val="00085C56"/>
    <w:rsid w:val="00091944"/>
    <w:rsid w:val="00093398"/>
    <w:rsid w:val="00095274"/>
    <w:rsid w:val="00097010"/>
    <w:rsid w:val="000B4864"/>
    <w:rsid w:val="000B66D7"/>
    <w:rsid w:val="000B6B01"/>
    <w:rsid w:val="000C7F98"/>
    <w:rsid w:val="000D0858"/>
    <w:rsid w:val="000D5836"/>
    <w:rsid w:val="000E063D"/>
    <w:rsid w:val="000E18EB"/>
    <w:rsid w:val="000E6021"/>
    <w:rsid w:val="000E6657"/>
    <w:rsid w:val="000E7462"/>
    <w:rsid w:val="000F3916"/>
    <w:rsid w:val="000F4267"/>
    <w:rsid w:val="00101B35"/>
    <w:rsid w:val="001044B1"/>
    <w:rsid w:val="00111D21"/>
    <w:rsid w:val="001135F5"/>
    <w:rsid w:val="00134D23"/>
    <w:rsid w:val="00141929"/>
    <w:rsid w:val="0014198B"/>
    <w:rsid w:val="00152901"/>
    <w:rsid w:val="0016162B"/>
    <w:rsid w:val="00162405"/>
    <w:rsid w:val="0018298F"/>
    <w:rsid w:val="001A4142"/>
    <w:rsid w:val="001A6E40"/>
    <w:rsid w:val="001B34A3"/>
    <w:rsid w:val="001B656A"/>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A49"/>
    <w:rsid w:val="00247CD5"/>
    <w:rsid w:val="00262500"/>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4289"/>
    <w:rsid w:val="003146C6"/>
    <w:rsid w:val="00315AE0"/>
    <w:rsid w:val="00323C13"/>
    <w:rsid w:val="0032493B"/>
    <w:rsid w:val="00331E7A"/>
    <w:rsid w:val="00332D09"/>
    <w:rsid w:val="003342BE"/>
    <w:rsid w:val="00335B14"/>
    <w:rsid w:val="003415BB"/>
    <w:rsid w:val="00361F65"/>
    <w:rsid w:val="00362D8F"/>
    <w:rsid w:val="00364013"/>
    <w:rsid w:val="00367819"/>
    <w:rsid w:val="00371103"/>
    <w:rsid w:val="00371C0F"/>
    <w:rsid w:val="003727C5"/>
    <w:rsid w:val="00372E76"/>
    <w:rsid w:val="0037425B"/>
    <w:rsid w:val="003774FF"/>
    <w:rsid w:val="0038668B"/>
    <w:rsid w:val="0039049F"/>
    <w:rsid w:val="00393433"/>
    <w:rsid w:val="00394AB3"/>
    <w:rsid w:val="003A202C"/>
    <w:rsid w:val="003A2DD3"/>
    <w:rsid w:val="003A7995"/>
    <w:rsid w:val="003B307A"/>
    <w:rsid w:val="003C7574"/>
    <w:rsid w:val="003D7BC7"/>
    <w:rsid w:val="003E08E2"/>
    <w:rsid w:val="003E2BA9"/>
    <w:rsid w:val="003F076A"/>
    <w:rsid w:val="003F5922"/>
    <w:rsid w:val="00400FB2"/>
    <w:rsid w:val="004130CC"/>
    <w:rsid w:val="004141B2"/>
    <w:rsid w:val="004158E9"/>
    <w:rsid w:val="004212F8"/>
    <w:rsid w:val="00422C35"/>
    <w:rsid w:val="004268A1"/>
    <w:rsid w:val="00436306"/>
    <w:rsid w:val="00436D0A"/>
    <w:rsid w:val="004407D1"/>
    <w:rsid w:val="004414AD"/>
    <w:rsid w:val="00442D95"/>
    <w:rsid w:val="00450181"/>
    <w:rsid w:val="00454C71"/>
    <w:rsid w:val="004649E9"/>
    <w:rsid w:val="00464AE2"/>
    <w:rsid w:val="00465454"/>
    <w:rsid w:val="00465C63"/>
    <w:rsid w:val="004713E6"/>
    <w:rsid w:val="00472741"/>
    <w:rsid w:val="004810AA"/>
    <w:rsid w:val="00482050"/>
    <w:rsid w:val="00487D26"/>
    <w:rsid w:val="00487DA3"/>
    <w:rsid w:val="004908AE"/>
    <w:rsid w:val="00491C07"/>
    <w:rsid w:val="00492385"/>
    <w:rsid w:val="00492C16"/>
    <w:rsid w:val="00496A46"/>
    <w:rsid w:val="004A4A11"/>
    <w:rsid w:val="004A6DB3"/>
    <w:rsid w:val="004A7712"/>
    <w:rsid w:val="004B0B23"/>
    <w:rsid w:val="004B3C0C"/>
    <w:rsid w:val="004B7807"/>
    <w:rsid w:val="004C02DB"/>
    <w:rsid w:val="004C4FB0"/>
    <w:rsid w:val="004C5EAA"/>
    <w:rsid w:val="004D3857"/>
    <w:rsid w:val="004D3BA9"/>
    <w:rsid w:val="004E7970"/>
    <w:rsid w:val="004F635C"/>
    <w:rsid w:val="004F65E7"/>
    <w:rsid w:val="00515980"/>
    <w:rsid w:val="0051645C"/>
    <w:rsid w:val="0052069C"/>
    <w:rsid w:val="00520E30"/>
    <w:rsid w:val="0054068B"/>
    <w:rsid w:val="00540D13"/>
    <w:rsid w:val="0054562A"/>
    <w:rsid w:val="00550749"/>
    <w:rsid w:val="00561A9C"/>
    <w:rsid w:val="00566E2B"/>
    <w:rsid w:val="00570AAB"/>
    <w:rsid w:val="00582EB0"/>
    <w:rsid w:val="005847AA"/>
    <w:rsid w:val="005926C8"/>
    <w:rsid w:val="0059524B"/>
    <w:rsid w:val="00597BBB"/>
    <w:rsid w:val="005A1EE5"/>
    <w:rsid w:val="005A2832"/>
    <w:rsid w:val="005A2A69"/>
    <w:rsid w:val="005A2CD7"/>
    <w:rsid w:val="005A5492"/>
    <w:rsid w:val="005B0FD5"/>
    <w:rsid w:val="005C1D3F"/>
    <w:rsid w:val="005D04A7"/>
    <w:rsid w:val="005D13DC"/>
    <w:rsid w:val="005D24B8"/>
    <w:rsid w:val="005D30AB"/>
    <w:rsid w:val="005D7A9C"/>
    <w:rsid w:val="005E0776"/>
    <w:rsid w:val="005E0F78"/>
    <w:rsid w:val="005E19D9"/>
    <w:rsid w:val="005E2BAD"/>
    <w:rsid w:val="0061327C"/>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7769"/>
    <w:rsid w:val="00680DA9"/>
    <w:rsid w:val="00683C17"/>
    <w:rsid w:val="00696570"/>
    <w:rsid w:val="006A15F9"/>
    <w:rsid w:val="006A5B1A"/>
    <w:rsid w:val="006A6EB8"/>
    <w:rsid w:val="006A735A"/>
    <w:rsid w:val="006B1193"/>
    <w:rsid w:val="006B6C79"/>
    <w:rsid w:val="006C2EF8"/>
    <w:rsid w:val="006C5A72"/>
    <w:rsid w:val="006D1073"/>
    <w:rsid w:val="006D4A80"/>
    <w:rsid w:val="006E139C"/>
    <w:rsid w:val="006F09C3"/>
    <w:rsid w:val="0070580F"/>
    <w:rsid w:val="00710887"/>
    <w:rsid w:val="00711058"/>
    <w:rsid w:val="00714FE5"/>
    <w:rsid w:val="00715057"/>
    <w:rsid w:val="007235F5"/>
    <w:rsid w:val="0073190C"/>
    <w:rsid w:val="007320C3"/>
    <w:rsid w:val="00742C35"/>
    <w:rsid w:val="00744E80"/>
    <w:rsid w:val="00750FD1"/>
    <w:rsid w:val="00755B0D"/>
    <w:rsid w:val="007638C3"/>
    <w:rsid w:val="00771C95"/>
    <w:rsid w:val="00790038"/>
    <w:rsid w:val="007930E0"/>
    <w:rsid w:val="00793652"/>
    <w:rsid w:val="00795DF8"/>
    <w:rsid w:val="007A7602"/>
    <w:rsid w:val="007B04CD"/>
    <w:rsid w:val="007B70B8"/>
    <w:rsid w:val="007C1403"/>
    <w:rsid w:val="007C28D5"/>
    <w:rsid w:val="007C6DE3"/>
    <w:rsid w:val="007D187B"/>
    <w:rsid w:val="007D390B"/>
    <w:rsid w:val="007D4B14"/>
    <w:rsid w:val="007D5706"/>
    <w:rsid w:val="007D6521"/>
    <w:rsid w:val="007E229B"/>
    <w:rsid w:val="007E4274"/>
    <w:rsid w:val="007E4322"/>
    <w:rsid w:val="007E7CF6"/>
    <w:rsid w:val="007F005C"/>
    <w:rsid w:val="007F3ABA"/>
    <w:rsid w:val="00802C50"/>
    <w:rsid w:val="00810B9F"/>
    <w:rsid w:val="00816488"/>
    <w:rsid w:val="008176BD"/>
    <w:rsid w:val="0083213E"/>
    <w:rsid w:val="008376A8"/>
    <w:rsid w:val="0084670A"/>
    <w:rsid w:val="008479E5"/>
    <w:rsid w:val="00852CAC"/>
    <w:rsid w:val="00855117"/>
    <w:rsid w:val="0085527B"/>
    <w:rsid w:val="00862AEC"/>
    <w:rsid w:val="0086379F"/>
    <w:rsid w:val="00867EFD"/>
    <w:rsid w:val="0087005A"/>
    <w:rsid w:val="00872A5F"/>
    <w:rsid w:val="0087744B"/>
    <w:rsid w:val="008822ED"/>
    <w:rsid w:val="0088457C"/>
    <w:rsid w:val="00884A97"/>
    <w:rsid w:val="00892438"/>
    <w:rsid w:val="008A0F17"/>
    <w:rsid w:val="008A1574"/>
    <w:rsid w:val="008A3152"/>
    <w:rsid w:val="008A4252"/>
    <w:rsid w:val="008A4A27"/>
    <w:rsid w:val="008B30BE"/>
    <w:rsid w:val="008B578F"/>
    <w:rsid w:val="008C2176"/>
    <w:rsid w:val="008C2C2F"/>
    <w:rsid w:val="008C3302"/>
    <w:rsid w:val="008C3D5B"/>
    <w:rsid w:val="008C67C6"/>
    <w:rsid w:val="008C704F"/>
    <w:rsid w:val="008D694B"/>
    <w:rsid w:val="008D7802"/>
    <w:rsid w:val="008E04C4"/>
    <w:rsid w:val="008E3EA2"/>
    <w:rsid w:val="008E684D"/>
    <w:rsid w:val="008F0D3D"/>
    <w:rsid w:val="008F1CF8"/>
    <w:rsid w:val="008F6030"/>
    <w:rsid w:val="00904E0B"/>
    <w:rsid w:val="00921A38"/>
    <w:rsid w:val="0092325F"/>
    <w:rsid w:val="00924221"/>
    <w:rsid w:val="0092586B"/>
    <w:rsid w:val="00926421"/>
    <w:rsid w:val="00932A4E"/>
    <w:rsid w:val="009350D4"/>
    <w:rsid w:val="009366FD"/>
    <w:rsid w:val="00961C4E"/>
    <w:rsid w:val="0096352C"/>
    <w:rsid w:val="00965A06"/>
    <w:rsid w:val="00967DCB"/>
    <w:rsid w:val="00970A8A"/>
    <w:rsid w:val="00972DD7"/>
    <w:rsid w:val="00974EA2"/>
    <w:rsid w:val="009858F4"/>
    <w:rsid w:val="00990A8B"/>
    <w:rsid w:val="00995D78"/>
    <w:rsid w:val="00997B32"/>
    <w:rsid w:val="009A1B10"/>
    <w:rsid w:val="009A7BFF"/>
    <w:rsid w:val="009B1CF4"/>
    <w:rsid w:val="009B63DB"/>
    <w:rsid w:val="009B649F"/>
    <w:rsid w:val="009B7AD7"/>
    <w:rsid w:val="009C1702"/>
    <w:rsid w:val="009C3071"/>
    <w:rsid w:val="009C36DF"/>
    <w:rsid w:val="009C3A91"/>
    <w:rsid w:val="009D25B9"/>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19B0"/>
    <w:rsid w:val="00A52527"/>
    <w:rsid w:val="00A55952"/>
    <w:rsid w:val="00A6662C"/>
    <w:rsid w:val="00A71295"/>
    <w:rsid w:val="00A772D3"/>
    <w:rsid w:val="00A81CF7"/>
    <w:rsid w:val="00A85226"/>
    <w:rsid w:val="00AB52C2"/>
    <w:rsid w:val="00AC01A4"/>
    <w:rsid w:val="00AD2BC0"/>
    <w:rsid w:val="00AD39FA"/>
    <w:rsid w:val="00AD47C0"/>
    <w:rsid w:val="00AE028B"/>
    <w:rsid w:val="00AE04FE"/>
    <w:rsid w:val="00AE1AA6"/>
    <w:rsid w:val="00AF193A"/>
    <w:rsid w:val="00AF2650"/>
    <w:rsid w:val="00AF2AF9"/>
    <w:rsid w:val="00B01936"/>
    <w:rsid w:val="00B07ED2"/>
    <w:rsid w:val="00B111D2"/>
    <w:rsid w:val="00B16D71"/>
    <w:rsid w:val="00B1710B"/>
    <w:rsid w:val="00B3075F"/>
    <w:rsid w:val="00B32730"/>
    <w:rsid w:val="00B44C99"/>
    <w:rsid w:val="00B44EC9"/>
    <w:rsid w:val="00B45712"/>
    <w:rsid w:val="00B52C0E"/>
    <w:rsid w:val="00B54DA2"/>
    <w:rsid w:val="00B633AB"/>
    <w:rsid w:val="00B7083A"/>
    <w:rsid w:val="00B71530"/>
    <w:rsid w:val="00B71D0E"/>
    <w:rsid w:val="00B7214D"/>
    <w:rsid w:val="00B82691"/>
    <w:rsid w:val="00B9108F"/>
    <w:rsid w:val="00B915D4"/>
    <w:rsid w:val="00BA2753"/>
    <w:rsid w:val="00BA67AC"/>
    <w:rsid w:val="00BB4C1E"/>
    <w:rsid w:val="00BB5ECE"/>
    <w:rsid w:val="00BB7690"/>
    <w:rsid w:val="00BD6B4D"/>
    <w:rsid w:val="00BE579C"/>
    <w:rsid w:val="00BE5F7B"/>
    <w:rsid w:val="00BF1DB2"/>
    <w:rsid w:val="00BF7456"/>
    <w:rsid w:val="00C01749"/>
    <w:rsid w:val="00C03688"/>
    <w:rsid w:val="00C12256"/>
    <w:rsid w:val="00C1522E"/>
    <w:rsid w:val="00C20B28"/>
    <w:rsid w:val="00C21B1F"/>
    <w:rsid w:val="00C224C6"/>
    <w:rsid w:val="00C261CE"/>
    <w:rsid w:val="00C27C39"/>
    <w:rsid w:val="00C318BF"/>
    <w:rsid w:val="00C326D3"/>
    <w:rsid w:val="00C37EDD"/>
    <w:rsid w:val="00C40230"/>
    <w:rsid w:val="00C42A42"/>
    <w:rsid w:val="00C43BC6"/>
    <w:rsid w:val="00C44C6D"/>
    <w:rsid w:val="00C45665"/>
    <w:rsid w:val="00C47C9C"/>
    <w:rsid w:val="00C508EE"/>
    <w:rsid w:val="00C575A0"/>
    <w:rsid w:val="00C66E1F"/>
    <w:rsid w:val="00C73630"/>
    <w:rsid w:val="00C760C4"/>
    <w:rsid w:val="00C777DF"/>
    <w:rsid w:val="00C81A53"/>
    <w:rsid w:val="00C8654A"/>
    <w:rsid w:val="00C86A61"/>
    <w:rsid w:val="00C86C58"/>
    <w:rsid w:val="00CA3A97"/>
    <w:rsid w:val="00CA51C7"/>
    <w:rsid w:val="00CB1189"/>
    <w:rsid w:val="00CB4F0C"/>
    <w:rsid w:val="00CB6B3B"/>
    <w:rsid w:val="00CC51B9"/>
    <w:rsid w:val="00CC552A"/>
    <w:rsid w:val="00CC57A0"/>
    <w:rsid w:val="00CD745F"/>
    <w:rsid w:val="00CE7093"/>
    <w:rsid w:val="00CF4F6C"/>
    <w:rsid w:val="00CF7529"/>
    <w:rsid w:val="00D06D32"/>
    <w:rsid w:val="00D14841"/>
    <w:rsid w:val="00D15F32"/>
    <w:rsid w:val="00D20665"/>
    <w:rsid w:val="00D20883"/>
    <w:rsid w:val="00D22F8E"/>
    <w:rsid w:val="00D30109"/>
    <w:rsid w:val="00D3717E"/>
    <w:rsid w:val="00D41774"/>
    <w:rsid w:val="00D44370"/>
    <w:rsid w:val="00D474CA"/>
    <w:rsid w:val="00D47886"/>
    <w:rsid w:val="00D5047C"/>
    <w:rsid w:val="00D50CF6"/>
    <w:rsid w:val="00D656F7"/>
    <w:rsid w:val="00D7435B"/>
    <w:rsid w:val="00D831EE"/>
    <w:rsid w:val="00D859CC"/>
    <w:rsid w:val="00D902FA"/>
    <w:rsid w:val="00D907C3"/>
    <w:rsid w:val="00D94EE7"/>
    <w:rsid w:val="00DA018F"/>
    <w:rsid w:val="00DA2B5E"/>
    <w:rsid w:val="00DA41A3"/>
    <w:rsid w:val="00DB13C3"/>
    <w:rsid w:val="00DB7D89"/>
    <w:rsid w:val="00DC0041"/>
    <w:rsid w:val="00DC6E07"/>
    <w:rsid w:val="00DD0655"/>
    <w:rsid w:val="00DD2D61"/>
    <w:rsid w:val="00DD3F9C"/>
    <w:rsid w:val="00DD5DF9"/>
    <w:rsid w:val="00DD68B7"/>
    <w:rsid w:val="00DD76CB"/>
    <w:rsid w:val="00DE442D"/>
    <w:rsid w:val="00DE7F96"/>
    <w:rsid w:val="00DF0D0C"/>
    <w:rsid w:val="00DF2FE5"/>
    <w:rsid w:val="00E0076E"/>
    <w:rsid w:val="00E0301C"/>
    <w:rsid w:val="00E055D6"/>
    <w:rsid w:val="00E10F53"/>
    <w:rsid w:val="00E11542"/>
    <w:rsid w:val="00E12366"/>
    <w:rsid w:val="00E162CA"/>
    <w:rsid w:val="00E16B1D"/>
    <w:rsid w:val="00E33770"/>
    <w:rsid w:val="00E37C6D"/>
    <w:rsid w:val="00E46CFF"/>
    <w:rsid w:val="00E51166"/>
    <w:rsid w:val="00E53F31"/>
    <w:rsid w:val="00E57D1F"/>
    <w:rsid w:val="00E61170"/>
    <w:rsid w:val="00E61ADC"/>
    <w:rsid w:val="00E70135"/>
    <w:rsid w:val="00E70D98"/>
    <w:rsid w:val="00E90A3F"/>
    <w:rsid w:val="00E94498"/>
    <w:rsid w:val="00E95266"/>
    <w:rsid w:val="00E977C4"/>
    <w:rsid w:val="00EB421A"/>
    <w:rsid w:val="00EC2E4E"/>
    <w:rsid w:val="00EC4215"/>
    <w:rsid w:val="00EC4E9E"/>
    <w:rsid w:val="00EE47DB"/>
    <w:rsid w:val="00EE5C03"/>
    <w:rsid w:val="00EE6AA5"/>
    <w:rsid w:val="00EE7315"/>
    <w:rsid w:val="00EF0DA4"/>
    <w:rsid w:val="00F005A4"/>
    <w:rsid w:val="00F01283"/>
    <w:rsid w:val="00F05F02"/>
    <w:rsid w:val="00F07D8C"/>
    <w:rsid w:val="00F1263F"/>
    <w:rsid w:val="00F1491F"/>
    <w:rsid w:val="00F15E48"/>
    <w:rsid w:val="00F17D1C"/>
    <w:rsid w:val="00F2477F"/>
    <w:rsid w:val="00F272A5"/>
    <w:rsid w:val="00F335B4"/>
    <w:rsid w:val="00F337FA"/>
    <w:rsid w:val="00F33A0F"/>
    <w:rsid w:val="00F400B5"/>
    <w:rsid w:val="00F40F2D"/>
    <w:rsid w:val="00F4531A"/>
    <w:rsid w:val="00F4703D"/>
    <w:rsid w:val="00F50F61"/>
    <w:rsid w:val="00F7017C"/>
    <w:rsid w:val="00F7609E"/>
    <w:rsid w:val="00F77540"/>
    <w:rsid w:val="00F85D5A"/>
    <w:rsid w:val="00F86303"/>
    <w:rsid w:val="00F9178A"/>
    <w:rsid w:val="00F932D6"/>
    <w:rsid w:val="00FA3D27"/>
    <w:rsid w:val="00FA3DF1"/>
    <w:rsid w:val="00FA5EC3"/>
    <w:rsid w:val="00FA67C1"/>
    <w:rsid w:val="00FB193A"/>
    <w:rsid w:val="00FC07FD"/>
    <w:rsid w:val="00FC6CE9"/>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7</Pages>
  <Words>2788</Words>
  <Characters>15507</Characters>
  <Application>Microsoft Office Word</Application>
  <DocSecurity>0</DocSecurity>
  <Lines>344</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salesforceId:1989ebfc-89c9-4a9e-bb00-b43d91e1bd47</dc:subject>
  <dc:creator>O'Donoghue, Ruaridh</dc:creator>
  <cp:keywords/>
  <dc:description/>
  <cp:lastModifiedBy>Leesam, Joe</cp:lastModifiedBy>
  <cp:revision>108</cp:revision>
  <dcterms:created xsi:type="dcterms:W3CDTF">2026-01-15T16:37:00Z</dcterms:created>
  <dcterms:modified xsi:type="dcterms:W3CDTF">2026-02-02T15:51:00Z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069Q300000LYPnuIAH</vt:lpwstr>
  </property>
</Properties>
</file>