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FA32C"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63D3C3B9"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4E0869E5"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607C0D6D" w14:textId="77777777" w:rsidTr="004C3265">
        <w:tc>
          <w:tcPr>
            <w:tcW w:w="3539" w:type="dxa"/>
          </w:tcPr>
          <w:p w14:paraId="33D3604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4F21D88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PL/2025/09305</w:t>
            </w:r>
          </w:p>
        </w:tc>
      </w:tr>
      <w:tr w:rsidR="00477CC4" w14:paraId="52E1A31C" w14:textId="77777777" w:rsidTr="004C3265">
        <w:tc>
          <w:tcPr>
            <w:tcW w:w="3539" w:type="dxa"/>
          </w:tcPr>
          <w:p w14:paraId="121C07C3"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58626C4D"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42FDA396" w14:textId="77777777" w:rsidTr="004C3265">
        <w:tc>
          <w:tcPr>
            <w:tcW w:w="3539" w:type="dxa"/>
          </w:tcPr>
          <w:p w14:paraId="353B3A8C"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3C41CA60"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Unit 8, The Beacon Centre, Solar Way, Amesbury, Salisbury, SP4 7SZ</w:t>
            </w:r>
          </w:p>
        </w:tc>
      </w:tr>
      <w:tr w:rsidR="00477CC4" w14:paraId="0455AA5C" w14:textId="77777777" w:rsidTr="004C3265">
        <w:tc>
          <w:tcPr>
            <w:tcW w:w="3539" w:type="dxa"/>
          </w:tcPr>
          <w:p w14:paraId="17797BC0"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2A8D287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Proposed change of use from Use Class B8 (Storage &amp; Distribution) to Use Class E(d) (Indoor Sport, Recreation or Fitness)</w:t>
            </w:r>
          </w:p>
        </w:tc>
      </w:tr>
      <w:tr w:rsidR="00477CC4" w14:paraId="50E40228" w14:textId="77777777" w:rsidTr="004C3265">
        <w:tc>
          <w:tcPr>
            <w:tcW w:w="3539" w:type="dxa"/>
          </w:tcPr>
          <w:p w14:paraId="65753215"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5C0F4557" w14:textId="18FFF82B" w:rsidR="00477CC4" w:rsidRPr="004C3265" w:rsidRDefault="00FF6557" w:rsidP="00477CC4">
            <w:pPr>
              <w:spacing w:line="276" w:lineRule="auto"/>
              <w:rPr>
                <w:rFonts w:ascii="Arial" w:hAnsi="Arial" w:cs="Arial"/>
                <w:sz w:val="22"/>
                <w:szCs w:val="22"/>
              </w:rPr>
            </w:pPr>
            <w:r w:rsidRPr="000B4528">
              <w:rPr>
                <w:rFonts w:ascii="Arial" w:hAnsi="Arial" w:cs="Arial"/>
                <w:b/>
                <w:bCs/>
                <w:sz w:val="22"/>
                <w:szCs w:val="22"/>
              </w:rPr>
              <w:t>Planning permission be GRANTED subject to conditions</w:t>
            </w:r>
          </w:p>
        </w:tc>
      </w:tr>
    </w:tbl>
    <w:p w14:paraId="5633936B" w14:textId="77777777" w:rsidR="00F7609E" w:rsidRPr="00F7609E" w:rsidRDefault="00F7609E" w:rsidP="00F7609E">
      <w:pPr>
        <w:spacing w:line="276" w:lineRule="auto"/>
        <w:jc w:val="both"/>
        <w:rPr>
          <w:rFonts w:ascii="Arial" w:hAnsi="Arial" w:cs="Arial"/>
          <w:sz w:val="22"/>
          <w:szCs w:val="22"/>
        </w:rPr>
      </w:pPr>
    </w:p>
    <w:p w14:paraId="13AB5660"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F4799F1" w14:textId="52194747" w:rsidR="000B7231" w:rsidRPr="000B7231" w:rsidRDefault="0058435A" w:rsidP="000B7231">
      <w:pPr>
        <w:spacing w:line="276" w:lineRule="auto"/>
        <w:jc w:val="both"/>
        <w:outlineLvl w:val="2"/>
        <w:rPr>
          <w:rFonts w:ascii="Arial" w:hAnsi="Arial" w:cs="Arial"/>
          <w:color w:val="000000" w:themeColor="text1"/>
          <w:sz w:val="22"/>
          <w:szCs w:val="22"/>
        </w:rPr>
      </w:pPr>
      <w:r>
        <w:rPr>
          <w:rFonts w:ascii="Arial" w:hAnsi="Arial" w:cs="Arial"/>
          <w:bCs/>
          <w:sz w:val="22"/>
          <w:szCs w:val="22"/>
        </w:rPr>
        <w:t>This application relates to Unit 8, The Beacon Centre, a storage unit situated within the Solar Way business par</w:t>
      </w:r>
      <w:r w:rsidR="000B7231">
        <w:rPr>
          <w:rFonts w:ascii="Arial" w:hAnsi="Arial" w:cs="Arial"/>
          <w:bCs/>
          <w:sz w:val="22"/>
          <w:szCs w:val="22"/>
        </w:rPr>
        <w:t>k, located south of the A303, on the north eastern fringe of</w:t>
      </w:r>
      <w:r w:rsidR="007D1299">
        <w:rPr>
          <w:rFonts w:ascii="Arial" w:hAnsi="Arial" w:cs="Arial"/>
          <w:bCs/>
          <w:sz w:val="22"/>
          <w:szCs w:val="22"/>
        </w:rPr>
        <w:t xml:space="preserve"> the Market Town of Amesbury</w:t>
      </w:r>
      <w:r>
        <w:rPr>
          <w:rFonts w:ascii="Arial" w:hAnsi="Arial" w:cs="Arial"/>
          <w:sz w:val="22"/>
          <w:szCs w:val="22"/>
        </w:rPr>
        <w:t xml:space="preserve">, as </w:t>
      </w:r>
      <w:r w:rsidRPr="0051793A">
        <w:rPr>
          <w:rFonts w:ascii="Arial" w:hAnsi="Arial" w:cs="Arial"/>
          <w:bCs/>
          <w:sz w:val="22"/>
          <w:szCs w:val="22"/>
        </w:rPr>
        <w:t xml:space="preserve">defined by Wiltshire Core Strategy (WCS) core policies 1 (Settlement Strategy), 2 (Delivery Strategy) and </w:t>
      </w:r>
      <w:r w:rsidR="000B7231" w:rsidRPr="000B7231">
        <w:rPr>
          <w:rFonts w:ascii="Arial" w:hAnsi="Arial" w:cs="Arial"/>
          <w:color w:val="000000" w:themeColor="text1"/>
          <w:sz w:val="22"/>
          <w:szCs w:val="22"/>
        </w:rPr>
        <w:t>CP 4 (Spatial Strategy for the Amesbury Community Area).</w:t>
      </w:r>
    </w:p>
    <w:p w14:paraId="24D5604B" w14:textId="18E97FCE" w:rsidR="0058435A" w:rsidRDefault="0058435A" w:rsidP="00683C17">
      <w:pPr>
        <w:spacing w:line="276" w:lineRule="auto"/>
        <w:jc w:val="both"/>
        <w:rPr>
          <w:rFonts w:ascii="Arial" w:hAnsi="Arial" w:cs="Arial"/>
          <w:color w:val="FF0000"/>
          <w:sz w:val="22"/>
          <w:szCs w:val="22"/>
        </w:rPr>
      </w:pPr>
    </w:p>
    <w:p w14:paraId="16A35B32" w14:textId="30133FB7" w:rsidR="0058435A" w:rsidRDefault="00BD55C2" w:rsidP="00683C17">
      <w:pPr>
        <w:spacing w:line="276" w:lineRule="auto"/>
        <w:jc w:val="both"/>
        <w:rPr>
          <w:rFonts w:ascii="Arial" w:hAnsi="Arial" w:cs="Arial"/>
          <w:color w:val="000000" w:themeColor="text1"/>
          <w:sz w:val="22"/>
          <w:szCs w:val="22"/>
        </w:rPr>
      </w:pPr>
      <w:r w:rsidRPr="00FA7DFF">
        <w:rPr>
          <w:rFonts w:ascii="Arial" w:hAnsi="Arial" w:cs="Arial"/>
          <w:color w:val="000000" w:themeColor="text1"/>
          <w:sz w:val="22"/>
          <w:szCs w:val="22"/>
        </w:rPr>
        <w:t>The park is allocated by WCS policy CP35 (Existing Employment Sites) as a Principal Employment Area and it has been developed with a range of B1, B2 and B8 uses, a local centre and public open space within the parameters of the Solstice Park Master Plan (adopted as a Supplementary Planning Guidance (SPG) in 1999).</w:t>
      </w:r>
    </w:p>
    <w:p w14:paraId="48541352" w14:textId="77777777" w:rsidR="00F66FC7" w:rsidRDefault="00F66FC7" w:rsidP="00683C17">
      <w:pPr>
        <w:spacing w:line="276" w:lineRule="auto"/>
        <w:jc w:val="both"/>
        <w:rPr>
          <w:rFonts w:ascii="Arial" w:hAnsi="Arial" w:cs="Arial"/>
          <w:color w:val="000000" w:themeColor="text1"/>
          <w:sz w:val="22"/>
          <w:szCs w:val="22"/>
        </w:rPr>
      </w:pPr>
    </w:p>
    <w:p w14:paraId="2EE2FE82" w14:textId="77777777" w:rsidR="00D31B4C" w:rsidRDefault="00F66FC7" w:rsidP="008775E5">
      <w:p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The unit </w:t>
      </w:r>
      <w:proofErr w:type="gramStart"/>
      <w:r>
        <w:rPr>
          <w:rFonts w:ascii="Arial" w:hAnsi="Arial" w:cs="Arial"/>
          <w:color w:val="000000" w:themeColor="text1"/>
          <w:sz w:val="22"/>
          <w:szCs w:val="22"/>
        </w:rPr>
        <w:t xml:space="preserve">is located </w:t>
      </w:r>
      <w:r w:rsidR="00382D63">
        <w:rPr>
          <w:rFonts w:ascii="Arial" w:hAnsi="Arial" w:cs="Arial"/>
          <w:color w:val="000000" w:themeColor="text1"/>
          <w:sz w:val="22"/>
          <w:szCs w:val="22"/>
        </w:rPr>
        <w:t>in</w:t>
      </w:r>
      <w:proofErr w:type="gramEnd"/>
      <w:r w:rsidR="00382D63">
        <w:rPr>
          <w:rFonts w:ascii="Arial" w:hAnsi="Arial" w:cs="Arial"/>
          <w:color w:val="000000" w:themeColor="text1"/>
          <w:sz w:val="22"/>
          <w:szCs w:val="22"/>
        </w:rPr>
        <w:t xml:space="preserve"> a block of three units on the </w:t>
      </w:r>
      <w:r w:rsidR="006744BB">
        <w:rPr>
          <w:rFonts w:ascii="Arial" w:hAnsi="Arial" w:cs="Arial"/>
          <w:color w:val="000000" w:themeColor="text1"/>
          <w:sz w:val="22"/>
          <w:szCs w:val="22"/>
        </w:rPr>
        <w:t>northeast</w:t>
      </w:r>
      <w:r w:rsidR="00382D63">
        <w:rPr>
          <w:rFonts w:ascii="Arial" w:hAnsi="Arial" w:cs="Arial"/>
          <w:color w:val="000000" w:themeColor="text1"/>
          <w:sz w:val="22"/>
          <w:szCs w:val="22"/>
        </w:rPr>
        <w:t xml:space="preserve"> corner of the site.  </w:t>
      </w:r>
      <w:r w:rsidR="009C5F7F">
        <w:rPr>
          <w:rFonts w:ascii="Arial" w:hAnsi="Arial" w:cs="Arial"/>
          <w:color w:val="000000" w:themeColor="text1"/>
          <w:sz w:val="22"/>
          <w:szCs w:val="22"/>
        </w:rPr>
        <w:t xml:space="preserve">It has an </w:t>
      </w:r>
      <w:r w:rsidR="00D31B4C">
        <w:rPr>
          <w:rFonts w:ascii="Arial" w:hAnsi="Arial" w:cs="Arial"/>
          <w:color w:val="000000" w:themeColor="text1"/>
          <w:sz w:val="22"/>
          <w:szCs w:val="22"/>
        </w:rPr>
        <w:t>internal</w:t>
      </w:r>
      <w:r w:rsidR="009C5F7F">
        <w:rPr>
          <w:rFonts w:ascii="Arial" w:hAnsi="Arial" w:cs="Arial"/>
          <w:color w:val="000000" w:themeColor="text1"/>
          <w:sz w:val="22"/>
          <w:szCs w:val="22"/>
        </w:rPr>
        <w:t xml:space="preserve"> floor area of </w:t>
      </w:r>
      <w:r w:rsidR="00D31B4C">
        <w:rPr>
          <w:rFonts w:ascii="Arial" w:hAnsi="Arial" w:cs="Arial"/>
          <w:color w:val="000000" w:themeColor="text1"/>
          <w:sz w:val="22"/>
          <w:szCs w:val="22"/>
        </w:rPr>
        <w:t>287.72m</w:t>
      </w:r>
      <w:r w:rsidR="00D31B4C" w:rsidRPr="00D31B4C">
        <w:rPr>
          <w:rFonts w:ascii="Arial" w:hAnsi="Arial" w:cs="Arial"/>
          <w:color w:val="000000" w:themeColor="text1"/>
          <w:sz w:val="22"/>
          <w:szCs w:val="22"/>
          <w:vertAlign w:val="superscript"/>
        </w:rPr>
        <w:t>2</w:t>
      </w:r>
      <w:r w:rsidR="00D31B4C">
        <w:rPr>
          <w:rFonts w:ascii="Arial" w:hAnsi="Arial" w:cs="Arial"/>
          <w:color w:val="000000" w:themeColor="text1"/>
          <w:sz w:val="22"/>
          <w:szCs w:val="22"/>
        </w:rPr>
        <w:t xml:space="preserve"> across a ground floor and first floor mezzanine.  </w:t>
      </w:r>
    </w:p>
    <w:p w14:paraId="285721EE" w14:textId="77777777" w:rsidR="00D31B4C" w:rsidRDefault="00D31B4C" w:rsidP="008775E5">
      <w:pPr>
        <w:spacing w:line="276" w:lineRule="auto"/>
        <w:jc w:val="both"/>
        <w:outlineLvl w:val="2"/>
        <w:rPr>
          <w:rFonts w:ascii="Arial" w:hAnsi="Arial" w:cs="Arial"/>
          <w:color w:val="000000" w:themeColor="text1"/>
          <w:sz w:val="22"/>
          <w:szCs w:val="22"/>
        </w:rPr>
      </w:pPr>
    </w:p>
    <w:p w14:paraId="472E5C56" w14:textId="554A8EDA" w:rsidR="008775E5" w:rsidRPr="00E92750" w:rsidRDefault="00EF56F6" w:rsidP="008775E5">
      <w:pPr>
        <w:spacing w:line="276" w:lineRule="auto"/>
        <w:jc w:val="both"/>
        <w:outlineLvl w:val="2"/>
        <w:rPr>
          <w:rFonts w:ascii="Arial" w:hAnsi="Arial" w:cs="Arial"/>
          <w:sz w:val="22"/>
          <w:szCs w:val="22"/>
        </w:rPr>
      </w:pPr>
      <w:r>
        <w:rPr>
          <w:rFonts w:ascii="Arial" w:hAnsi="Arial" w:cs="Arial"/>
          <w:color w:val="000000" w:themeColor="text1"/>
          <w:sz w:val="22"/>
          <w:szCs w:val="22"/>
        </w:rPr>
        <w:t>The previous use of the unit was for Class B</w:t>
      </w:r>
      <w:r w:rsidR="007A132E">
        <w:rPr>
          <w:rFonts w:ascii="Arial" w:hAnsi="Arial" w:cs="Arial"/>
          <w:color w:val="000000" w:themeColor="text1"/>
          <w:sz w:val="22"/>
          <w:szCs w:val="22"/>
        </w:rPr>
        <w:t xml:space="preserve">8 (Storage and Distribution) used as a furniture warehouse for Goldcoins Estates Ltd.  This use ceased over six months ago and the unit is currently vacant.  </w:t>
      </w:r>
      <w:r w:rsidR="00104C71">
        <w:rPr>
          <w:rFonts w:ascii="Arial" w:hAnsi="Arial" w:cs="Arial"/>
          <w:color w:val="000000" w:themeColor="text1"/>
          <w:sz w:val="22"/>
          <w:szCs w:val="22"/>
        </w:rPr>
        <w:t xml:space="preserve">The units either side appeared to be empty at the time of the Officer’s </w:t>
      </w:r>
      <w:r w:rsidR="0099185F">
        <w:rPr>
          <w:rFonts w:ascii="Arial" w:hAnsi="Arial" w:cs="Arial"/>
          <w:color w:val="000000" w:themeColor="text1"/>
          <w:sz w:val="22"/>
          <w:szCs w:val="22"/>
        </w:rPr>
        <w:t xml:space="preserve">site </w:t>
      </w:r>
      <w:r w:rsidR="00104C71">
        <w:rPr>
          <w:rFonts w:ascii="Arial" w:hAnsi="Arial" w:cs="Arial"/>
          <w:color w:val="000000" w:themeColor="text1"/>
          <w:sz w:val="22"/>
          <w:szCs w:val="22"/>
        </w:rPr>
        <w:t>visit.</w:t>
      </w:r>
      <w:r w:rsidR="008775E5">
        <w:rPr>
          <w:rFonts w:ascii="Arial" w:hAnsi="Arial" w:cs="Arial"/>
          <w:color w:val="000000" w:themeColor="text1"/>
          <w:sz w:val="22"/>
          <w:szCs w:val="22"/>
        </w:rPr>
        <w:t xml:space="preserve">  </w:t>
      </w:r>
      <w:r w:rsidR="008775E5" w:rsidRPr="00E92750">
        <w:rPr>
          <w:rFonts w:ascii="Arial" w:hAnsi="Arial" w:cs="Arial"/>
          <w:sz w:val="22"/>
          <w:szCs w:val="22"/>
        </w:rPr>
        <w:t>Public right of way AMES1 runs approximately 70m to the east of the site.</w:t>
      </w:r>
    </w:p>
    <w:p w14:paraId="49D3843A" w14:textId="77777777" w:rsidR="00F66FC7" w:rsidRDefault="00F66FC7" w:rsidP="00683C17">
      <w:pPr>
        <w:spacing w:line="276" w:lineRule="auto"/>
        <w:jc w:val="both"/>
        <w:rPr>
          <w:rFonts w:ascii="Arial" w:hAnsi="Arial" w:cs="Arial"/>
          <w:color w:val="000000" w:themeColor="text1"/>
          <w:sz w:val="22"/>
          <w:szCs w:val="22"/>
        </w:rPr>
      </w:pPr>
    </w:p>
    <w:p w14:paraId="1DB19A38" w14:textId="776AA691" w:rsidR="00FA7DFF" w:rsidRDefault="00F66FC7" w:rsidP="00683C17">
      <w:pPr>
        <w:spacing w:line="276" w:lineRule="auto"/>
        <w:jc w:val="both"/>
        <w:rPr>
          <w:rFonts w:ascii="Arial" w:hAnsi="Arial" w:cs="Arial"/>
          <w:color w:val="FF0000"/>
          <w:sz w:val="22"/>
          <w:szCs w:val="22"/>
        </w:rPr>
      </w:pPr>
      <w:r w:rsidRPr="00F66FC7">
        <w:rPr>
          <w:rFonts w:ascii="Arial" w:hAnsi="Arial" w:cs="Arial"/>
          <w:noProof/>
          <w:color w:val="000000" w:themeColor="text1"/>
          <w:sz w:val="22"/>
          <w:szCs w:val="22"/>
        </w:rPr>
        <w:drawing>
          <wp:inline distT="0" distB="0" distL="0" distR="0" wp14:anchorId="1BF62010" wp14:editId="7E057CAE">
            <wp:extent cx="2415551" cy="2411335"/>
            <wp:effectExtent l="0" t="0" r="3810" b="8255"/>
            <wp:docPr id="2055694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94861" name=""/>
                    <pic:cNvPicPr/>
                  </pic:nvPicPr>
                  <pic:blipFill>
                    <a:blip r:embed="rId8"/>
                    <a:stretch>
                      <a:fillRect/>
                    </a:stretch>
                  </pic:blipFill>
                  <pic:spPr>
                    <a:xfrm>
                      <a:off x="0" y="0"/>
                      <a:ext cx="2430056" cy="2425814"/>
                    </a:xfrm>
                    <a:prstGeom prst="rect">
                      <a:avLst/>
                    </a:prstGeom>
                  </pic:spPr>
                </pic:pic>
              </a:graphicData>
            </a:graphic>
          </wp:inline>
        </w:drawing>
      </w:r>
      <w:r w:rsidR="00610CA9">
        <w:rPr>
          <w:noProof/>
        </w:rPr>
        <w:drawing>
          <wp:inline distT="0" distB="0" distL="0" distR="0" wp14:anchorId="536B7420" wp14:editId="7C004F93">
            <wp:extent cx="3175701" cy="2381951"/>
            <wp:effectExtent l="0" t="0" r="5715" b="0"/>
            <wp:docPr id="8858352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35296" name="Picture 885835296"/>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3178328" cy="2383921"/>
                    </a:xfrm>
                    <a:prstGeom prst="rect">
                      <a:avLst/>
                    </a:prstGeom>
                  </pic:spPr>
                </pic:pic>
              </a:graphicData>
            </a:graphic>
          </wp:inline>
        </w:drawing>
      </w:r>
    </w:p>
    <w:p w14:paraId="38E89E29" w14:textId="77777777" w:rsidR="00477955" w:rsidRDefault="00477955" w:rsidP="00683C17">
      <w:pPr>
        <w:spacing w:line="276" w:lineRule="auto"/>
        <w:jc w:val="both"/>
        <w:outlineLvl w:val="2"/>
        <w:rPr>
          <w:rFonts w:ascii="Arial" w:hAnsi="Arial" w:cs="Arial"/>
          <w:b/>
          <w:bCs/>
          <w:sz w:val="22"/>
          <w:szCs w:val="22"/>
        </w:rPr>
      </w:pPr>
    </w:p>
    <w:p w14:paraId="3CFE38CE" w14:textId="77777777" w:rsidR="0099185F" w:rsidRDefault="0099185F" w:rsidP="00683C17">
      <w:pPr>
        <w:spacing w:line="276" w:lineRule="auto"/>
        <w:jc w:val="both"/>
        <w:outlineLvl w:val="2"/>
        <w:rPr>
          <w:rFonts w:ascii="Arial" w:hAnsi="Arial" w:cs="Arial"/>
          <w:b/>
          <w:bCs/>
          <w:sz w:val="22"/>
          <w:szCs w:val="22"/>
        </w:rPr>
      </w:pPr>
    </w:p>
    <w:p w14:paraId="1BC1E3A6" w14:textId="24B7DF4C"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2E91A6E" w14:textId="13BCF960" w:rsidR="00F66F35" w:rsidRDefault="0015735F" w:rsidP="00683C17">
      <w:pPr>
        <w:spacing w:line="276" w:lineRule="auto"/>
        <w:jc w:val="both"/>
        <w:rPr>
          <w:rFonts w:ascii="Arial" w:hAnsi="Arial" w:cs="Arial"/>
          <w:sz w:val="22"/>
          <w:szCs w:val="22"/>
        </w:rPr>
      </w:pPr>
      <w:r w:rsidRPr="006A334E">
        <w:rPr>
          <w:rFonts w:ascii="Arial" w:hAnsi="Arial" w:cs="Arial"/>
          <w:sz w:val="22"/>
          <w:szCs w:val="22"/>
        </w:rPr>
        <w:t>The proposal is for a change of use</w:t>
      </w:r>
      <w:r w:rsidR="00FD5BDA" w:rsidRPr="006A334E">
        <w:rPr>
          <w:rFonts w:ascii="Arial" w:hAnsi="Arial" w:cs="Arial"/>
          <w:sz w:val="22"/>
          <w:szCs w:val="22"/>
        </w:rPr>
        <w:t xml:space="preserve"> from </w:t>
      </w:r>
      <w:r w:rsidR="00E6388C" w:rsidRPr="006A334E">
        <w:rPr>
          <w:rFonts w:ascii="Arial" w:hAnsi="Arial" w:cs="Arial"/>
          <w:sz w:val="22"/>
          <w:szCs w:val="22"/>
        </w:rPr>
        <w:t>Class B</w:t>
      </w:r>
      <w:r w:rsidR="00071E3D" w:rsidRPr="006A334E">
        <w:rPr>
          <w:rFonts w:ascii="Arial" w:hAnsi="Arial" w:cs="Arial"/>
          <w:sz w:val="22"/>
          <w:szCs w:val="22"/>
        </w:rPr>
        <w:t>8 (Storage and Distribution)</w:t>
      </w:r>
      <w:r w:rsidR="00E6388C" w:rsidRPr="006A334E">
        <w:rPr>
          <w:rFonts w:ascii="Arial" w:hAnsi="Arial" w:cs="Arial"/>
          <w:sz w:val="22"/>
          <w:szCs w:val="22"/>
        </w:rPr>
        <w:t xml:space="preserve"> t</w:t>
      </w:r>
      <w:r w:rsidR="00FD5BDA" w:rsidRPr="006A334E">
        <w:rPr>
          <w:rFonts w:ascii="Arial" w:hAnsi="Arial" w:cs="Arial"/>
          <w:sz w:val="22"/>
          <w:szCs w:val="22"/>
        </w:rPr>
        <w:t xml:space="preserve">o Class E(d) </w:t>
      </w:r>
      <w:r w:rsidR="006A334E" w:rsidRPr="006A334E">
        <w:rPr>
          <w:rFonts w:ascii="Arial" w:hAnsi="Arial" w:cs="Arial"/>
          <w:sz w:val="22"/>
          <w:szCs w:val="22"/>
        </w:rPr>
        <w:t>i</w:t>
      </w:r>
      <w:r w:rsidR="00FD5BDA" w:rsidRPr="006A334E">
        <w:rPr>
          <w:rFonts w:ascii="Arial" w:hAnsi="Arial" w:cs="Arial"/>
          <w:sz w:val="22"/>
          <w:szCs w:val="22"/>
        </w:rPr>
        <w:t xml:space="preserve">ndoor </w:t>
      </w:r>
      <w:r w:rsidR="006A334E" w:rsidRPr="006A334E">
        <w:rPr>
          <w:rFonts w:ascii="Arial" w:hAnsi="Arial" w:cs="Arial"/>
          <w:sz w:val="22"/>
          <w:szCs w:val="22"/>
        </w:rPr>
        <w:t>s</w:t>
      </w:r>
      <w:r w:rsidR="00FD5BDA" w:rsidRPr="006A334E">
        <w:rPr>
          <w:rFonts w:ascii="Arial" w:hAnsi="Arial" w:cs="Arial"/>
          <w:sz w:val="22"/>
          <w:szCs w:val="22"/>
        </w:rPr>
        <w:t xml:space="preserve">port, </w:t>
      </w:r>
      <w:r w:rsidR="006A334E" w:rsidRPr="006A334E">
        <w:rPr>
          <w:rFonts w:ascii="Arial" w:hAnsi="Arial" w:cs="Arial"/>
          <w:sz w:val="22"/>
          <w:szCs w:val="22"/>
        </w:rPr>
        <w:t>r</w:t>
      </w:r>
      <w:r w:rsidR="00FD5BDA" w:rsidRPr="006A334E">
        <w:rPr>
          <w:rFonts w:ascii="Arial" w:hAnsi="Arial" w:cs="Arial"/>
          <w:sz w:val="22"/>
          <w:szCs w:val="22"/>
        </w:rPr>
        <w:t xml:space="preserve">ecreation and </w:t>
      </w:r>
      <w:r w:rsidR="006A334E" w:rsidRPr="006A334E">
        <w:rPr>
          <w:rFonts w:ascii="Arial" w:hAnsi="Arial" w:cs="Arial"/>
          <w:sz w:val="22"/>
          <w:szCs w:val="22"/>
        </w:rPr>
        <w:t>f</w:t>
      </w:r>
      <w:r w:rsidR="00FD5BDA" w:rsidRPr="006A334E">
        <w:rPr>
          <w:rFonts w:ascii="Arial" w:hAnsi="Arial" w:cs="Arial"/>
          <w:sz w:val="22"/>
          <w:szCs w:val="22"/>
        </w:rPr>
        <w:t>itness.</w:t>
      </w:r>
      <w:r w:rsidR="00B059AB" w:rsidRPr="006A334E">
        <w:rPr>
          <w:rFonts w:ascii="Arial" w:hAnsi="Arial" w:cs="Arial"/>
          <w:sz w:val="22"/>
          <w:szCs w:val="22"/>
        </w:rPr>
        <w:t xml:space="preserve">  </w:t>
      </w:r>
      <w:r w:rsidR="006A334E" w:rsidRPr="006A334E">
        <w:rPr>
          <w:rFonts w:ascii="Arial" w:hAnsi="Arial" w:cs="Arial"/>
          <w:sz w:val="22"/>
          <w:szCs w:val="22"/>
        </w:rPr>
        <w:t>The proposal is for the space to be used a</w:t>
      </w:r>
      <w:r w:rsidR="008D6B96">
        <w:rPr>
          <w:rFonts w:ascii="Arial" w:hAnsi="Arial" w:cs="Arial"/>
          <w:sz w:val="22"/>
          <w:szCs w:val="22"/>
        </w:rPr>
        <w:t>s a</w:t>
      </w:r>
      <w:r w:rsidR="00F64FEA">
        <w:rPr>
          <w:rFonts w:ascii="Arial" w:hAnsi="Arial" w:cs="Arial"/>
          <w:sz w:val="22"/>
          <w:szCs w:val="22"/>
        </w:rPr>
        <w:t xml:space="preserve"> </w:t>
      </w:r>
      <w:r w:rsidR="006A334E" w:rsidRPr="006A334E">
        <w:rPr>
          <w:rFonts w:ascii="Arial" w:hAnsi="Arial" w:cs="Arial"/>
          <w:sz w:val="22"/>
          <w:szCs w:val="22"/>
        </w:rPr>
        <w:t>boxing and fitness facility</w:t>
      </w:r>
      <w:r w:rsidR="00547C4D">
        <w:rPr>
          <w:rFonts w:ascii="Arial" w:hAnsi="Arial" w:cs="Arial"/>
          <w:sz w:val="22"/>
          <w:szCs w:val="22"/>
        </w:rPr>
        <w:t xml:space="preserve"> </w:t>
      </w:r>
      <w:r w:rsidR="005D6593">
        <w:rPr>
          <w:rFonts w:ascii="Arial" w:hAnsi="Arial" w:cs="Arial"/>
          <w:sz w:val="22"/>
          <w:szCs w:val="22"/>
        </w:rPr>
        <w:t>for Relentless HQ Boxing &amp; Fitness Ltd, formally Alive Amateur Boxing Club</w:t>
      </w:r>
      <w:r w:rsidR="006A334E" w:rsidRPr="006A334E">
        <w:rPr>
          <w:rFonts w:ascii="Arial" w:hAnsi="Arial" w:cs="Arial"/>
          <w:sz w:val="22"/>
          <w:szCs w:val="22"/>
        </w:rPr>
        <w:t xml:space="preserve">.  </w:t>
      </w:r>
      <w:r w:rsidR="00F66F35" w:rsidRPr="006A334E">
        <w:rPr>
          <w:rFonts w:ascii="Arial" w:hAnsi="Arial" w:cs="Arial"/>
          <w:sz w:val="22"/>
          <w:szCs w:val="22"/>
        </w:rPr>
        <w:t xml:space="preserve">No </w:t>
      </w:r>
      <w:r w:rsidR="006A334E" w:rsidRPr="006A334E">
        <w:rPr>
          <w:rFonts w:ascii="Arial" w:hAnsi="Arial" w:cs="Arial"/>
          <w:sz w:val="22"/>
          <w:szCs w:val="22"/>
        </w:rPr>
        <w:t>alterations</w:t>
      </w:r>
      <w:r w:rsidR="00F66F35" w:rsidRPr="006A334E">
        <w:rPr>
          <w:rFonts w:ascii="Arial" w:hAnsi="Arial" w:cs="Arial"/>
          <w:sz w:val="22"/>
          <w:szCs w:val="22"/>
        </w:rPr>
        <w:t xml:space="preserve"> are proposed to the external </w:t>
      </w:r>
      <w:r w:rsidR="006A334E" w:rsidRPr="006A334E">
        <w:rPr>
          <w:rFonts w:ascii="Arial" w:hAnsi="Arial" w:cs="Arial"/>
          <w:sz w:val="22"/>
          <w:szCs w:val="22"/>
        </w:rPr>
        <w:t>building</w:t>
      </w:r>
      <w:r w:rsidR="00F66F35" w:rsidRPr="006A334E">
        <w:rPr>
          <w:rFonts w:ascii="Arial" w:hAnsi="Arial" w:cs="Arial"/>
          <w:sz w:val="22"/>
          <w:szCs w:val="22"/>
        </w:rPr>
        <w:t xml:space="preserve"> fabric.</w:t>
      </w:r>
      <w:r w:rsidR="00F429E6">
        <w:rPr>
          <w:rFonts w:ascii="Arial" w:hAnsi="Arial" w:cs="Arial"/>
          <w:sz w:val="22"/>
          <w:szCs w:val="22"/>
        </w:rPr>
        <w:t xml:space="preserve">  The new use would employ </w:t>
      </w:r>
      <w:r w:rsidR="00B50E1C">
        <w:rPr>
          <w:rFonts w:ascii="Arial" w:hAnsi="Arial" w:cs="Arial"/>
          <w:sz w:val="22"/>
          <w:szCs w:val="22"/>
        </w:rPr>
        <w:t>2</w:t>
      </w:r>
      <w:r w:rsidR="00F429E6">
        <w:rPr>
          <w:rFonts w:ascii="Arial" w:hAnsi="Arial" w:cs="Arial"/>
          <w:sz w:val="22"/>
          <w:szCs w:val="22"/>
        </w:rPr>
        <w:t xml:space="preserve"> full time; and </w:t>
      </w:r>
      <w:r w:rsidR="00B50E1C">
        <w:rPr>
          <w:rFonts w:ascii="Arial" w:hAnsi="Arial" w:cs="Arial"/>
          <w:sz w:val="22"/>
          <w:szCs w:val="22"/>
        </w:rPr>
        <w:t>4 part-time</w:t>
      </w:r>
      <w:r w:rsidR="00A12090">
        <w:rPr>
          <w:rFonts w:ascii="Arial" w:hAnsi="Arial" w:cs="Arial"/>
          <w:sz w:val="22"/>
          <w:szCs w:val="22"/>
        </w:rPr>
        <w:t xml:space="preserve"> staff.</w:t>
      </w:r>
    </w:p>
    <w:p w14:paraId="4CF4D739" w14:textId="77777777" w:rsidR="007A132E" w:rsidRDefault="007A132E" w:rsidP="00683C17">
      <w:pPr>
        <w:spacing w:line="276" w:lineRule="auto"/>
        <w:jc w:val="both"/>
        <w:rPr>
          <w:rFonts w:ascii="Arial" w:hAnsi="Arial" w:cs="Arial"/>
          <w:sz w:val="22"/>
          <w:szCs w:val="22"/>
        </w:rPr>
      </w:pPr>
    </w:p>
    <w:p w14:paraId="37E1E215" w14:textId="7155A338" w:rsidR="007A132E" w:rsidRDefault="007A132E" w:rsidP="00683C17">
      <w:pPr>
        <w:spacing w:line="276" w:lineRule="auto"/>
        <w:jc w:val="both"/>
        <w:rPr>
          <w:rFonts w:ascii="Arial" w:hAnsi="Arial" w:cs="Arial"/>
          <w:sz w:val="22"/>
          <w:szCs w:val="22"/>
        </w:rPr>
      </w:pPr>
      <w:r>
        <w:rPr>
          <w:rFonts w:ascii="Arial" w:hAnsi="Arial" w:cs="Arial"/>
          <w:sz w:val="22"/>
          <w:szCs w:val="22"/>
        </w:rPr>
        <w:t xml:space="preserve">The site currently has </w:t>
      </w:r>
      <w:r w:rsidR="00846C87">
        <w:rPr>
          <w:rFonts w:ascii="Arial" w:hAnsi="Arial" w:cs="Arial"/>
          <w:sz w:val="22"/>
          <w:szCs w:val="22"/>
        </w:rPr>
        <w:t>4 allocated</w:t>
      </w:r>
      <w:r>
        <w:rPr>
          <w:rFonts w:ascii="Arial" w:hAnsi="Arial" w:cs="Arial"/>
          <w:sz w:val="22"/>
          <w:szCs w:val="22"/>
        </w:rPr>
        <w:t xml:space="preserve"> parking </w:t>
      </w:r>
      <w:proofErr w:type="gramStart"/>
      <w:r>
        <w:rPr>
          <w:rFonts w:ascii="Arial" w:hAnsi="Arial" w:cs="Arial"/>
          <w:sz w:val="22"/>
          <w:szCs w:val="22"/>
        </w:rPr>
        <w:t>space</w:t>
      </w:r>
      <w:r w:rsidR="00B50E1C">
        <w:rPr>
          <w:rFonts w:ascii="Arial" w:hAnsi="Arial" w:cs="Arial"/>
          <w:sz w:val="22"/>
          <w:szCs w:val="22"/>
        </w:rPr>
        <w:t>s,</w:t>
      </w:r>
      <w:proofErr w:type="gramEnd"/>
      <w:r w:rsidR="00B50E1C">
        <w:rPr>
          <w:rFonts w:ascii="Arial" w:hAnsi="Arial" w:cs="Arial"/>
          <w:sz w:val="22"/>
          <w:szCs w:val="22"/>
        </w:rPr>
        <w:t xml:space="preserve"> this is not proposed to be </w:t>
      </w:r>
      <w:r w:rsidR="00F61CCC">
        <w:rPr>
          <w:rFonts w:ascii="Arial" w:hAnsi="Arial" w:cs="Arial"/>
          <w:sz w:val="22"/>
          <w:szCs w:val="22"/>
        </w:rPr>
        <w:t>changed.</w:t>
      </w:r>
    </w:p>
    <w:p w14:paraId="6D11AC8B" w14:textId="77777777" w:rsidR="00F61CCC" w:rsidRDefault="00F61CCC" w:rsidP="00683C17">
      <w:pPr>
        <w:spacing w:line="276" w:lineRule="auto"/>
        <w:jc w:val="both"/>
        <w:rPr>
          <w:rFonts w:ascii="Arial" w:hAnsi="Arial" w:cs="Arial"/>
          <w:sz w:val="22"/>
          <w:szCs w:val="22"/>
        </w:rPr>
      </w:pPr>
    </w:p>
    <w:p w14:paraId="790A39B9" w14:textId="06340901" w:rsidR="00F66F35" w:rsidRPr="00F61CCC" w:rsidRDefault="00F61CCC" w:rsidP="00683C17">
      <w:pPr>
        <w:spacing w:line="276" w:lineRule="auto"/>
        <w:jc w:val="both"/>
        <w:rPr>
          <w:rFonts w:ascii="Arial" w:hAnsi="Arial" w:cs="Arial"/>
          <w:i/>
          <w:iCs/>
          <w:color w:val="FF0000"/>
          <w:sz w:val="20"/>
          <w:szCs w:val="20"/>
        </w:rPr>
      </w:pPr>
      <w:r w:rsidRPr="00F61CCC">
        <w:rPr>
          <w:rFonts w:ascii="Arial" w:hAnsi="Arial" w:cs="Arial"/>
          <w:i/>
          <w:iCs/>
          <w:sz w:val="20"/>
          <w:szCs w:val="20"/>
        </w:rPr>
        <w:t>Proposed floor plans</w:t>
      </w:r>
    </w:p>
    <w:p w14:paraId="62CEC786" w14:textId="64D3EB2B" w:rsidR="00683C17" w:rsidRDefault="00BC6E8D" w:rsidP="00683C17">
      <w:pPr>
        <w:spacing w:line="276" w:lineRule="auto"/>
        <w:jc w:val="both"/>
        <w:outlineLvl w:val="2"/>
        <w:rPr>
          <w:rFonts w:ascii="Arial" w:hAnsi="Arial" w:cs="Arial"/>
          <w:b/>
          <w:bCs/>
          <w:sz w:val="22"/>
          <w:szCs w:val="22"/>
        </w:rPr>
      </w:pPr>
      <w:r w:rsidRPr="00BC6E8D">
        <w:rPr>
          <w:rFonts w:ascii="Arial" w:hAnsi="Arial" w:cs="Arial"/>
          <w:b/>
          <w:bCs/>
          <w:noProof/>
          <w:sz w:val="22"/>
          <w:szCs w:val="22"/>
        </w:rPr>
        <w:drawing>
          <wp:inline distT="0" distB="0" distL="0" distR="0" wp14:anchorId="30F1CC07" wp14:editId="689E954D">
            <wp:extent cx="3854153" cy="2452101"/>
            <wp:effectExtent l="0" t="0" r="0" b="5715"/>
            <wp:docPr id="1223466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66538" name=""/>
                    <pic:cNvPicPr/>
                  </pic:nvPicPr>
                  <pic:blipFill rotWithShape="1">
                    <a:blip r:embed="rId10"/>
                    <a:srcRect l="3579" t="16021" r="29161" b="20115"/>
                    <a:stretch>
                      <a:fillRect/>
                    </a:stretch>
                  </pic:blipFill>
                  <pic:spPr bwMode="auto">
                    <a:xfrm>
                      <a:off x="0" y="0"/>
                      <a:ext cx="3855026" cy="2452657"/>
                    </a:xfrm>
                    <a:prstGeom prst="rect">
                      <a:avLst/>
                    </a:prstGeom>
                    <a:ln>
                      <a:noFill/>
                    </a:ln>
                    <a:extLst>
                      <a:ext uri="{53640926-AAD7-44D8-BBD7-CCE9431645EC}">
                        <a14:shadowObscured xmlns:a14="http://schemas.microsoft.com/office/drawing/2010/main"/>
                      </a:ext>
                    </a:extLst>
                  </pic:spPr>
                </pic:pic>
              </a:graphicData>
            </a:graphic>
          </wp:inline>
        </w:drawing>
      </w:r>
    </w:p>
    <w:p w14:paraId="2647A13B" w14:textId="56FC4671" w:rsidR="00951D2D" w:rsidRDefault="00951D2D" w:rsidP="00683C17">
      <w:pPr>
        <w:spacing w:line="276" w:lineRule="auto"/>
        <w:jc w:val="both"/>
        <w:outlineLvl w:val="2"/>
        <w:rPr>
          <w:rFonts w:ascii="Arial" w:hAnsi="Arial" w:cs="Arial"/>
          <w:b/>
          <w:bCs/>
          <w:sz w:val="22"/>
          <w:szCs w:val="22"/>
        </w:rPr>
      </w:pPr>
      <w:r w:rsidRPr="00951D2D">
        <w:rPr>
          <w:rFonts w:ascii="Arial" w:hAnsi="Arial" w:cs="Arial"/>
          <w:b/>
          <w:bCs/>
          <w:noProof/>
          <w:sz w:val="22"/>
          <w:szCs w:val="22"/>
        </w:rPr>
        <w:drawing>
          <wp:inline distT="0" distB="0" distL="0" distR="0" wp14:anchorId="27273E50" wp14:editId="3A955774">
            <wp:extent cx="3672743" cy="2443480"/>
            <wp:effectExtent l="0" t="0" r="4445" b="0"/>
            <wp:docPr id="112962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62692" name=""/>
                    <pic:cNvPicPr/>
                  </pic:nvPicPr>
                  <pic:blipFill rotWithShape="1">
                    <a:blip r:embed="rId11"/>
                    <a:srcRect l="3879" t="15225" r="32010" b="21661"/>
                    <a:stretch>
                      <a:fillRect/>
                    </a:stretch>
                  </pic:blipFill>
                  <pic:spPr bwMode="auto">
                    <a:xfrm>
                      <a:off x="0" y="0"/>
                      <a:ext cx="3674580" cy="2444702"/>
                    </a:xfrm>
                    <a:prstGeom prst="rect">
                      <a:avLst/>
                    </a:prstGeom>
                    <a:ln>
                      <a:noFill/>
                    </a:ln>
                    <a:extLst>
                      <a:ext uri="{53640926-AAD7-44D8-BBD7-CCE9431645EC}">
                        <a14:shadowObscured xmlns:a14="http://schemas.microsoft.com/office/drawing/2010/main"/>
                      </a:ext>
                    </a:extLst>
                  </pic:spPr>
                </pic:pic>
              </a:graphicData>
            </a:graphic>
          </wp:inline>
        </w:drawing>
      </w:r>
    </w:p>
    <w:p w14:paraId="76B80726" w14:textId="77777777" w:rsidR="00951D2D" w:rsidRDefault="00951D2D" w:rsidP="00683C17">
      <w:pPr>
        <w:spacing w:line="276" w:lineRule="auto"/>
        <w:jc w:val="both"/>
        <w:outlineLvl w:val="2"/>
        <w:rPr>
          <w:rFonts w:ascii="Arial" w:hAnsi="Arial" w:cs="Arial"/>
          <w:b/>
          <w:bCs/>
          <w:sz w:val="22"/>
          <w:szCs w:val="22"/>
        </w:rPr>
      </w:pPr>
    </w:p>
    <w:p w14:paraId="31C951DF"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356AAF6"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588C1519" w14:textId="77777777" w:rsidTr="00AB055D">
        <w:trPr>
          <w:trHeight w:hRule="exact" w:val="20"/>
        </w:trPr>
        <w:tc>
          <w:tcPr>
            <w:tcW w:w="8921" w:type="dxa"/>
            <w:tcBorders>
              <w:bottom w:val="single" w:sz="6" w:space="0" w:color="auto"/>
            </w:tcBorders>
            <w:vAlign w:val="center"/>
            <w:hideMark/>
          </w:tcPr>
          <w:p w14:paraId="7EE955C3"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021FB19A"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1123248" w14:textId="77777777" w:rsidR="004C3265" w:rsidRPr="00D6500C" w:rsidRDefault="004C3265" w:rsidP="00AB055D">
            <w:pPr>
              <w:rPr>
                <w:rFonts w:ascii="Arial" w:hAnsi="Arial" w:cs="Arial"/>
                <w:b/>
                <w:bCs/>
                <w:sz w:val="22"/>
                <w:szCs w:val="22"/>
              </w:rPr>
            </w:pPr>
            <w:r w:rsidRPr="00D6500C">
              <w:rPr>
                <w:rFonts w:ascii="Arial" w:hAnsi="Arial" w:cs="Arial"/>
                <w:b/>
                <w:bCs/>
                <w:sz w:val="22"/>
                <w:szCs w:val="22"/>
              </w:rPr>
              <w:t>Proposal / Summary</w:t>
            </w:r>
          </w:p>
        </w:tc>
      </w:tr>
      <w:tr w:rsidR="004C3265" w:rsidRPr="003E74F7" w14:paraId="65E4C887" w14:textId="77777777" w:rsidTr="00AB055D">
        <w:tc>
          <w:tcPr>
            <w:tcW w:w="8921" w:type="dxa"/>
            <w:tcBorders>
              <w:left w:val="single" w:sz="12" w:space="0" w:color="auto"/>
              <w:bottom w:val="single" w:sz="12" w:space="0" w:color="auto"/>
              <w:right w:val="single" w:sz="12" w:space="0" w:color="auto"/>
            </w:tcBorders>
            <w:vAlign w:val="center"/>
          </w:tcPr>
          <w:p w14:paraId="14ED1253" w14:textId="0EB02AE3" w:rsidR="004C3265" w:rsidRPr="00B1326B" w:rsidRDefault="004C3265" w:rsidP="00AB055D">
            <w:pPr>
              <w:rPr>
                <w:rFonts w:ascii="Arial" w:hAnsi="Arial" w:cs="Arial"/>
                <w:sz w:val="22"/>
                <w:szCs w:val="22"/>
              </w:rPr>
            </w:pPr>
            <w:r w:rsidRPr="00B1326B">
              <w:rPr>
                <w:rFonts w:ascii="Arial" w:hAnsi="Arial" w:cs="Arial"/>
                <w:sz w:val="22"/>
                <w:szCs w:val="22"/>
              </w:rPr>
              <w:t>S/2003/0030 - Reserved Matters Decision - Approve with Conditions Date: 31/3/2003 – PROPOSED</w:t>
            </w:r>
            <w:r w:rsidR="008812A3">
              <w:rPr>
                <w:rFonts w:ascii="Arial" w:hAnsi="Arial" w:cs="Arial"/>
                <w:sz w:val="22"/>
                <w:szCs w:val="22"/>
              </w:rPr>
              <w:t xml:space="preserve"> DEVELOPMENT OF B2</w:t>
            </w:r>
            <w:r w:rsidRPr="00B1326B">
              <w:rPr>
                <w:rFonts w:ascii="Arial" w:hAnsi="Arial" w:cs="Arial"/>
                <w:sz w:val="22"/>
                <w:szCs w:val="22"/>
              </w:rPr>
              <w:t xml:space="preserve"> AND B8 AND ANCILLARY B1 USES TOGETHER WITH DETAILED DRAINAGE PROPOSALS AND ASSOCIATED </w:t>
            </w:r>
            <w:proofErr w:type="gramStart"/>
            <w:r w:rsidRPr="00B1326B">
              <w:rPr>
                <w:rFonts w:ascii="Arial" w:hAnsi="Arial" w:cs="Arial"/>
                <w:sz w:val="22"/>
                <w:szCs w:val="22"/>
              </w:rPr>
              <w:t>PARKING  LANDSCAPING</w:t>
            </w:r>
            <w:proofErr w:type="gramEnd"/>
            <w:r w:rsidRPr="00B1326B">
              <w:rPr>
                <w:rFonts w:ascii="Arial" w:hAnsi="Arial" w:cs="Arial"/>
                <w:sz w:val="22"/>
                <w:szCs w:val="22"/>
              </w:rPr>
              <w:t xml:space="preserve"> AND ACCESS ROADS</w:t>
            </w:r>
          </w:p>
        </w:tc>
      </w:tr>
      <w:tr w:rsidR="004C3265" w:rsidRPr="003E74F7" w14:paraId="02E0B455" w14:textId="77777777" w:rsidTr="00AB055D">
        <w:tc>
          <w:tcPr>
            <w:tcW w:w="8921" w:type="dxa"/>
            <w:tcBorders>
              <w:left w:val="single" w:sz="12" w:space="0" w:color="auto"/>
              <w:bottom w:val="single" w:sz="12" w:space="0" w:color="auto"/>
              <w:right w:val="single" w:sz="12" w:space="0" w:color="auto"/>
            </w:tcBorders>
            <w:vAlign w:val="center"/>
          </w:tcPr>
          <w:p w14:paraId="14EDD3BD" w14:textId="4C91A8E5" w:rsidR="004C3265" w:rsidRPr="00552A14" w:rsidRDefault="004C3265" w:rsidP="00AB055D">
            <w:pPr>
              <w:rPr>
                <w:rFonts w:ascii="Arial" w:hAnsi="Arial" w:cs="Arial"/>
                <w:sz w:val="22"/>
                <w:szCs w:val="22"/>
              </w:rPr>
            </w:pPr>
            <w:r w:rsidRPr="00552A14">
              <w:rPr>
                <w:rFonts w:ascii="Arial" w:hAnsi="Arial" w:cs="Arial"/>
                <w:sz w:val="22"/>
                <w:szCs w:val="22"/>
              </w:rPr>
              <w:lastRenderedPageBreak/>
              <w:t xml:space="preserve">S/2004/2203 - Reserved Matters Decision - Approve with Conditions Date: 13/1/2005 – PROPOSED </w:t>
            </w:r>
            <w:r w:rsidR="00552A14">
              <w:rPr>
                <w:rFonts w:ascii="Arial" w:hAnsi="Arial" w:cs="Arial"/>
                <w:sz w:val="22"/>
                <w:szCs w:val="22"/>
              </w:rPr>
              <w:t>DEVELOPMENT OF</w:t>
            </w:r>
            <w:r w:rsidRPr="00552A14">
              <w:rPr>
                <w:rFonts w:ascii="Arial" w:hAnsi="Arial" w:cs="Arial"/>
                <w:sz w:val="22"/>
                <w:szCs w:val="22"/>
              </w:rPr>
              <w:t xml:space="preserve"> B2 AND B8 AND ANCILLARY B1 USES WITH DETAILED DRAINAGE, ASSOCIATED PARKING AND LANDSCAPING.</w:t>
            </w:r>
          </w:p>
        </w:tc>
      </w:tr>
      <w:tr w:rsidR="004C3265" w:rsidRPr="003E74F7" w14:paraId="5D0DBF7C" w14:textId="77777777" w:rsidTr="00AB055D">
        <w:tc>
          <w:tcPr>
            <w:tcW w:w="8921" w:type="dxa"/>
            <w:tcBorders>
              <w:left w:val="single" w:sz="12" w:space="0" w:color="auto"/>
              <w:bottom w:val="single" w:sz="12" w:space="0" w:color="auto"/>
              <w:right w:val="single" w:sz="12" w:space="0" w:color="auto"/>
            </w:tcBorders>
            <w:vAlign w:val="center"/>
          </w:tcPr>
          <w:p w14:paraId="004B1FC0" w14:textId="5DDD85EC" w:rsidR="004C3265" w:rsidRPr="00552A14" w:rsidRDefault="004C3265" w:rsidP="00AB055D">
            <w:pPr>
              <w:rPr>
                <w:rFonts w:ascii="Arial" w:hAnsi="Arial" w:cs="Arial"/>
                <w:sz w:val="22"/>
                <w:szCs w:val="22"/>
              </w:rPr>
            </w:pPr>
            <w:r w:rsidRPr="00552A14">
              <w:rPr>
                <w:rFonts w:ascii="Arial" w:hAnsi="Arial" w:cs="Arial"/>
                <w:sz w:val="22"/>
                <w:szCs w:val="22"/>
              </w:rPr>
              <w:t>S/2006/1811 - Reserved Matters Decision - Approve with Conditions Date: 9/11/2006 – APPROVAL OF</w:t>
            </w:r>
            <w:r w:rsidR="00552A14">
              <w:rPr>
                <w:rFonts w:ascii="Arial" w:hAnsi="Arial" w:cs="Arial"/>
                <w:sz w:val="22"/>
                <w:szCs w:val="22"/>
              </w:rPr>
              <w:t xml:space="preserve"> RESERVED MATTERS</w:t>
            </w:r>
            <w:r w:rsidRPr="00552A14">
              <w:rPr>
                <w:rFonts w:ascii="Arial" w:hAnsi="Arial" w:cs="Arial"/>
                <w:sz w:val="22"/>
                <w:szCs w:val="22"/>
              </w:rPr>
              <w:t xml:space="preserve"> FOR B1, B1C, B2 AND B8 USE</w:t>
            </w:r>
          </w:p>
        </w:tc>
      </w:tr>
      <w:tr w:rsidR="004C3265" w:rsidRPr="003E74F7" w14:paraId="51871EA9" w14:textId="77777777" w:rsidTr="00AB055D">
        <w:tc>
          <w:tcPr>
            <w:tcW w:w="8921" w:type="dxa"/>
            <w:tcBorders>
              <w:left w:val="single" w:sz="12" w:space="0" w:color="auto"/>
              <w:bottom w:val="single" w:sz="12" w:space="0" w:color="auto"/>
              <w:right w:val="single" w:sz="12" w:space="0" w:color="auto"/>
            </w:tcBorders>
            <w:vAlign w:val="center"/>
          </w:tcPr>
          <w:p w14:paraId="0FEB50CA" w14:textId="1E3CB190" w:rsidR="004C3265" w:rsidRPr="00552A14" w:rsidRDefault="004C3265" w:rsidP="00AB055D">
            <w:pPr>
              <w:rPr>
                <w:rFonts w:ascii="Arial" w:hAnsi="Arial" w:cs="Arial"/>
                <w:sz w:val="22"/>
                <w:szCs w:val="22"/>
              </w:rPr>
            </w:pPr>
            <w:r w:rsidRPr="00552A14">
              <w:rPr>
                <w:rFonts w:ascii="Arial" w:hAnsi="Arial" w:cs="Arial"/>
                <w:sz w:val="22"/>
                <w:szCs w:val="22"/>
              </w:rPr>
              <w:t xml:space="preserve">S/1999/0721 - Outline Planning Decision - Approve with Conditions Date: 26/1/2000 – PRO. </w:t>
            </w:r>
            <w:r w:rsidR="00552A14">
              <w:rPr>
                <w:rFonts w:ascii="Arial" w:hAnsi="Arial" w:cs="Arial"/>
                <w:sz w:val="22"/>
                <w:szCs w:val="22"/>
              </w:rPr>
              <w:t>COMP. DEV. OF SITE FOR EMP’MEN</w:t>
            </w:r>
            <w:r w:rsidR="0082019E">
              <w:rPr>
                <w:rFonts w:ascii="Arial" w:hAnsi="Arial" w:cs="Arial"/>
                <w:sz w:val="22"/>
                <w:szCs w:val="22"/>
              </w:rPr>
              <w:t xml:space="preserve">T/LEISURE PURPOSES W’IN USE CLASSES B1 B2 B8 &amp; C1 </w:t>
            </w:r>
            <w:r w:rsidRPr="00552A14">
              <w:rPr>
                <w:rFonts w:ascii="Arial" w:hAnsi="Arial" w:cs="Arial"/>
                <w:sz w:val="22"/>
                <w:szCs w:val="22"/>
              </w:rPr>
              <w:t>TOG. WITH RDS, F'PATHS, C'WAYS, L'SCAPING, SEWERS, ALTS OF GROUND LEVELS &amp; ASSOC. WKS GEN.IN ACCORD. WITH THE PRINCIPLES ILLUST.ON APP DEV.BRIEF MASTER PLAN L269-14/1/E</w:t>
            </w:r>
          </w:p>
        </w:tc>
      </w:tr>
      <w:tr w:rsidR="004C3265" w:rsidRPr="003E74F7" w14:paraId="0D862DF5" w14:textId="77777777" w:rsidTr="00AB055D">
        <w:tc>
          <w:tcPr>
            <w:tcW w:w="8921" w:type="dxa"/>
            <w:tcBorders>
              <w:left w:val="single" w:sz="12" w:space="0" w:color="auto"/>
              <w:bottom w:val="single" w:sz="12" w:space="0" w:color="auto"/>
              <w:right w:val="single" w:sz="12" w:space="0" w:color="auto"/>
            </w:tcBorders>
            <w:vAlign w:val="center"/>
          </w:tcPr>
          <w:p w14:paraId="32915C14" w14:textId="6C89BB86" w:rsidR="004C3265" w:rsidRPr="00552A14" w:rsidRDefault="004C3265" w:rsidP="00AB055D">
            <w:pPr>
              <w:rPr>
                <w:rFonts w:ascii="Arial" w:hAnsi="Arial" w:cs="Arial"/>
                <w:sz w:val="22"/>
                <w:szCs w:val="22"/>
              </w:rPr>
            </w:pPr>
            <w:r w:rsidRPr="00552A14">
              <w:rPr>
                <w:rFonts w:ascii="Arial" w:hAnsi="Arial" w:cs="Arial"/>
                <w:sz w:val="22"/>
                <w:szCs w:val="22"/>
              </w:rPr>
              <w:t xml:space="preserve">S/2002/1714 - Reserved Matters Decision - Approve with Conditions Date: 30/1/2003 – TO ADDRESS PLANNING </w:t>
            </w:r>
            <w:r w:rsidR="0082019E">
              <w:rPr>
                <w:rFonts w:ascii="Arial" w:hAnsi="Arial" w:cs="Arial"/>
                <w:sz w:val="22"/>
                <w:szCs w:val="22"/>
              </w:rPr>
              <w:t>CONDITION</w:t>
            </w:r>
            <w:r w:rsidRPr="00552A14">
              <w:rPr>
                <w:rFonts w:ascii="Arial" w:hAnsi="Arial" w:cs="Arial"/>
                <w:sz w:val="22"/>
                <w:szCs w:val="22"/>
              </w:rPr>
              <w:t>S 7 &amp; 8 ON CONSENT S/02/485 (STRUCTURAL LANDSCAPING)</w:t>
            </w:r>
          </w:p>
        </w:tc>
      </w:tr>
      <w:tr w:rsidR="004C3265" w:rsidRPr="003E74F7" w14:paraId="106CEDDD" w14:textId="77777777" w:rsidTr="00AB055D">
        <w:tc>
          <w:tcPr>
            <w:tcW w:w="8921" w:type="dxa"/>
            <w:tcBorders>
              <w:left w:val="single" w:sz="12" w:space="0" w:color="auto"/>
              <w:bottom w:val="single" w:sz="12" w:space="0" w:color="auto"/>
              <w:right w:val="single" w:sz="12" w:space="0" w:color="auto"/>
            </w:tcBorders>
            <w:vAlign w:val="center"/>
          </w:tcPr>
          <w:p w14:paraId="6F9DB671" w14:textId="18393285" w:rsidR="004C3265" w:rsidRPr="00552A14" w:rsidRDefault="004C3265" w:rsidP="00AB055D">
            <w:pPr>
              <w:rPr>
                <w:rFonts w:ascii="Arial" w:hAnsi="Arial" w:cs="Arial"/>
                <w:sz w:val="22"/>
                <w:szCs w:val="22"/>
              </w:rPr>
            </w:pPr>
            <w:r w:rsidRPr="00552A14">
              <w:rPr>
                <w:rFonts w:ascii="Arial" w:hAnsi="Arial" w:cs="Arial"/>
                <w:sz w:val="22"/>
                <w:szCs w:val="22"/>
              </w:rPr>
              <w:t>S/2004/0755 - Reserved Matters Decision - Approve with Conditions Date: 28/5/2004 – PROPOSED DEVELOPMENT</w:t>
            </w:r>
            <w:r w:rsidR="0082019E">
              <w:rPr>
                <w:rFonts w:ascii="Arial" w:hAnsi="Arial" w:cs="Arial"/>
                <w:sz w:val="22"/>
                <w:szCs w:val="22"/>
              </w:rPr>
              <w:t xml:space="preserve"> OF B2 AND B8 AND ANCILLARY</w:t>
            </w:r>
            <w:r w:rsidR="008812A3">
              <w:rPr>
                <w:rFonts w:ascii="Arial" w:hAnsi="Arial" w:cs="Arial"/>
                <w:sz w:val="22"/>
                <w:szCs w:val="22"/>
              </w:rPr>
              <w:t xml:space="preserve"> B1 USES TOGETHER WITH DETAILED DRAINAGE PROPOSALS</w:t>
            </w:r>
            <w:r w:rsidRPr="00552A14">
              <w:rPr>
                <w:rFonts w:ascii="Arial" w:hAnsi="Arial" w:cs="Arial"/>
                <w:sz w:val="22"/>
                <w:szCs w:val="22"/>
              </w:rPr>
              <w:t xml:space="preserve"> AND ASSOCIATED </w:t>
            </w:r>
            <w:proofErr w:type="gramStart"/>
            <w:r w:rsidRPr="00552A14">
              <w:rPr>
                <w:rFonts w:ascii="Arial" w:hAnsi="Arial" w:cs="Arial"/>
                <w:sz w:val="22"/>
                <w:szCs w:val="22"/>
              </w:rPr>
              <w:t>PARKING  LANDSCAPING</w:t>
            </w:r>
            <w:proofErr w:type="gramEnd"/>
            <w:r w:rsidRPr="00552A14">
              <w:rPr>
                <w:rFonts w:ascii="Arial" w:hAnsi="Arial" w:cs="Arial"/>
                <w:sz w:val="22"/>
                <w:szCs w:val="22"/>
              </w:rPr>
              <w:t xml:space="preserve"> AND ACCESS ROADS</w:t>
            </w:r>
          </w:p>
        </w:tc>
      </w:tr>
      <w:tr w:rsidR="004C3265" w:rsidRPr="003E74F7" w14:paraId="697CA1B8" w14:textId="77777777" w:rsidTr="00AB055D">
        <w:tc>
          <w:tcPr>
            <w:tcW w:w="8921" w:type="dxa"/>
            <w:tcBorders>
              <w:left w:val="single" w:sz="12" w:space="0" w:color="auto"/>
              <w:bottom w:val="single" w:sz="12" w:space="0" w:color="auto"/>
              <w:right w:val="single" w:sz="12" w:space="0" w:color="auto"/>
            </w:tcBorders>
            <w:vAlign w:val="center"/>
          </w:tcPr>
          <w:p w14:paraId="3DEDDE79" w14:textId="710B5602" w:rsidR="004C3265" w:rsidRPr="00552A14" w:rsidRDefault="004C3265" w:rsidP="00AB055D">
            <w:pPr>
              <w:rPr>
                <w:rFonts w:ascii="Arial" w:hAnsi="Arial" w:cs="Arial"/>
                <w:sz w:val="22"/>
                <w:szCs w:val="22"/>
              </w:rPr>
            </w:pPr>
            <w:r w:rsidRPr="00552A14">
              <w:rPr>
                <w:rFonts w:ascii="Arial" w:hAnsi="Arial" w:cs="Arial"/>
                <w:sz w:val="22"/>
                <w:szCs w:val="22"/>
              </w:rPr>
              <w:t xml:space="preserve">S/2002/0485 - Removal/variation of conditions Decision - Approve with Conditions Date: 30/7/2002 – </w:t>
            </w:r>
            <w:r w:rsidR="008812A3">
              <w:rPr>
                <w:rFonts w:ascii="Arial" w:hAnsi="Arial" w:cs="Arial"/>
                <w:sz w:val="22"/>
                <w:szCs w:val="22"/>
              </w:rPr>
              <w:t xml:space="preserve">SECTION 73 APPLICATION TO VARY CONDITION NO 3 4 14 AND 20 ON CONSENT NO S/1999/721 </w:t>
            </w:r>
            <w:r w:rsidRPr="00552A14">
              <w:rPr>
                <w:rFonts w:ascii="Arial" w:hAnsi="Arial" w:cs="Arial"/>
                <w:sz w:val="22"/>
                <w:szCs w:val="22"/>
              </w:rPr>
              <w:t>TO PROVIDE</w:t>
            </w:r>
            <w:proofErr w:type="gramStart"/>
            <w:r w:rsidRPr="00552A14">
              <w:rPr>
                <w:rFonts w:ascii="Arial" w:hAnsi="Arial" w:cs="Arial"/>
                <w:sz w:val="22"/>
                <w:szCs w:val="22"/>
              </w:rPr>
              <w:t xml:space="preserve">   (</w:t>
            </w:r>
            <w:proofErr w:type="gramEnd"/>
            <w:r w:rsidRPr="00552A14">
              <w:rPr>
                <w:rFonts w:ascii="Arial" w:hAnsi="Arial" w:cs="Arial"/>
                <w:sz w:val="22"/>
                <w:szCs w:val="22"/>
              </w:rPr>
              <w:t xml:space="preserve">1) SPECIFIED DATES FOR THE APPROVAL OF RESERVED </w:t>
            </w:r>
            <w:proofErr w:type="gramStart"/>
            <w:r w:rsidRPr="00552A14">
              <w:rPr>
                <w:rFonts w:ascii="Arial" w:hAnsi="Arial" w:cs="Arial"/>
                <w:sz w:val="22"/>
                <w:szCs w:val="22"/>
              </w:rPr>
              <w:t>MATTERS  (</w:t>
            </w:r>
            <w:proofErr w:type="gramEnd"/>
            <w:r w:rsidRPr="00552A14">
              <w:rPr>
                <w:rFonts w:ascii="Arial" w:hAnsi="Arial" w:cs="Arial"/>
                <w:sz w:val="22"/>
                <w:szCs w:val="22"/>
              </w:rPr>
              <w:t>2) TO PERMIT COMMENCEMENT OF ANY APPROVED EARTH WORKS AND LANDSCAPING SCHEME BEFORE WORKS HAVE COM</w:t>
            </w:r>
          </w:p>
        </w:tc>
      </w:tr>
      <w:tr w:rsidR="004C3265" w:rsidRPr="003E74F7" w14:paraId="5020974B" w14:textId="77777777" w:rsidTr="00AB055D">
        <w:tc>
          <w:tcPr>
            <w:tcW w:w="8921" w:type="dxa"/>
            <w:tcBorders>
              <w:top w:val="single" w:sz="12" w:space="0" w:color="auto"/>
            </w:tcBorders>
            <w:vAlign w:val="center"/>
            <w:hideMark/>
          </w:tcPr>
          <w:p w14:paraId="41540A6C" w14:textId="77777777" w:rsidR="004C3265" w:rsidRPr="003E74F7" w:rsidRDefault="004C3265" w:rsidP="00AB055D">
            <w:pPr>
              <w:rPr>
                <w:rFonts w:cs="Arial"/>
                <w:szCs w:val="22"/>
              </w:rPr>
            </w:pPr>
          </w:p>
        </w:tc>
      </w:tr>
      <w:tr w:rsidR="004C3265" w:rsidRPr="003E74F7" w14:paraId="2757B2A9" w14:textId="77777777" w:rsidTr="00AB055D">
        <w:tc>
          <w:tcPr>
            <w:tcW w:w="8921" w:type="dxa"/>
            <w:vAlign w:val="center"/>
            <w:hideMark/>
          </w:tcPr>
          <w:p w14:paraId="0D58EBB8" w14:textId="77777777" w:rsidR="004C3265" w:rsidRPr="003E74F7" w:rsidRDefault="004C3265" w:rsidP="00AB055D">
            <w:pPr>
              <w:rPr>
                <w:rFonts w:cs="Arial"/>
                <w:szCs w:val="22"/>
              </w:rPr>
            </w:pPr>
          </w:p>
        </w:tc>
      </w:tr>
      <w:bookmarkEnd w:id="0"/>
    </w:tbl>
    <w:p w14:paraId="6A6DB570" w14:textId="77777777" w:rsidR="006F5FC1" w:rsidRPr="00F7609E" w:rsidRDefault="006F5FC1" w:rsidP="00683C17">
      <w:pPr>
        <w:spacing w:line="276" w:lineRule="auto"/>
        <w:jc w:val="both"/>
        <w:outlineLvl w:val="2"/>
        <w:rPr>
          <w:rFonts w:ascii="Arial" w:hAnsi="Arial" w:cs="Arial"/>
          <w:b/>
          <w:bCs/>
          <w:sz w:val="22"/>
          <w:szCs w:val="22"/>
        </w:rPr>
      </w:pPr>
    </w:p>
    <w:p w14:paraId="217C0454" w14:textId="77777777" w:rsidR="00683C17" w:rsidRDefault="00683C17" w:rsidP="00683C17">
      <w:pPr>
        <w:spacing w:line="276" w:lineRule="auto"/>
        <w:jc w:val="both"/>
        <w:rPr>
          <w:rFonts w:ascii="Arial" w:hAnsi="Arial" w:cs="Arial"/>
          <w:color w:val="FF0000"/>
          <w:sz w:val="22"/>
          <w:szCs w:val="22"/>
        </w:rPr>
      </w:pPr>
    </w:p>
    <w:p w14:paraId="2DBEBF57" w14:textId="35613455"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09BF489F" w14:textId="77777777" w:rsidR="00E35059" w:rsidRDefault="00E35059" w:rsidP="00237634">
      <w:pPr>
        <w:spacing w:line="276" w:lineRule="auto"/>
        <w:jc w:val="both"/>
        <w:rPr>
          <w:rFonts w:ascii="Arial" w:hAnsi="Arial" w:cs="Arial"/>
          <w:b/>
          <w:bCs/>
          <w:sz w:val="22"/>
          <w:szCs w:val="22"/>
        </w:rPr>
      </w:pPr>
    </w:p>
    <w:p w14:paraId="3D8DC1B5"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024D158C"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24058B3"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997B7C0"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2C7120BC"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B0199ED"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77AD377" w14:textId="77777777" w:rsidR="00533E0C" w:rsidRPr="004B1608" w:rsidRDefault="00533E0C" w:rsidP="00533E0C">
      <w:pPr>
        <w:spacing w:line="276" w:lineRule="auto"/>
        <w:jc w:val="both"/>
        <w:rPr>
          <w:rFonts w:ascii="Arial" w:hAnsi="Arial" w:cs="Arial"/>
          <w:sz w:val="22"/>
          <w:szCs w:val="22"/>
        </w:rPr>
      </w:pPr>
    </w:p>
    <w:p w14:paraId="1E0F692E"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42C13B" w14:textId="77777777" w:rsidR="00533E0C" w:rsidRDefault="00533E0C" w:rsidP="00533E0C">
      <w:pPr>
        <w:spacing w:line="276" w:lineRule="auto"/>
        <w:jc w:val="both"/>
        <w:rPr>
          <w:rFonts w:ascii="Arial" w:hAnsi="Arial" w:cs="Arial"/>
          <w:b/>
          <w:bCs/>
          <w:sz w:val="22"/>
          <w:szCs w:val="22"/>
        </w:rPr>
      </w:pPr>
    </w:p>
    <w:p w14:paraId="2BFBE521"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7991DDA7" w14:textId="77777777" w:rsidR="00533E0C" w:rsidRPr="00D902FA" w:rsidRDefault="00533E0C" w:rsidP="00533E0C">
      <w:pPr>
        <w:spacing w:line="276" w:lineRule="auto"/>
        <w:jc w:val="both"/>
        <w:rPr>
          <w:rFonts w:ascii="Arial" w:hAnsi="Arial" w:cs="Arial"/>
          <w:sz w:val="22"/>
          <w:szCs w:val="22"/>
        </w:rPr>
      </w:pPr>
    </w:p>
    <w:p w14:paraId="6BF1587C"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proofErr w:type="gramStart"/>
      <w:r w:rsidRPr="00D902FA">
        <w:rPr>
          <w:rFonts w:ascii="Arial" w:hAnsi="Arial" w:cs="Arial"/>
          <w:sz w:val="22"/>
          <w:szCs w:val="22"/>
        </w:rPr>
        <w:t>Strategy;</w:t>
      </w:r>
      <w:proofErr w:type="gramEnd"/>
    </w:p>
    <w:p w14:paraId="24DC80F7"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3A4C3735"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3 Infrastructure </w:t>
      </w:r>
      <w:proofErr w:type="gramStart"/>
      <w:r w:rsidRPr="00D902FA">
        <w:rPr>
          <w:rFonts w:ascii="Arial" w:hAnsi="Arial" w:cs="Arial"/>
          <w:sz w:val="22"/>
          <w:szCs w:val="22"/>
        </w:rPr>
        <w:t>Requirements;</w:t>
      </w:r>
      <w:proofErr w:type="gramEnd"/>
    </w:p>
    <w:p w14:paraId="36CD815F" w14:textId="5130CA71" w:rsidR="00F5318B" w:rsidRPr="00F5318B" w:rsidRDefault="0029208D" w:rsidP="00F5318B">
      <w:pPr>
        <w:pStyle w:val="ListParagraph"/>
        <w:numPr>
          <w:ilvl w:val="0"/>
          <w:numId w:val="2"/>
        </w:numPr>
        <w:spacing w:line="276" w:lineRule="auto"/>
        <w:jc w:val="both"/>
        <w:outlineLvl w:val="2"/>
        <w:rPr>
          <w:rFonts w:ascii="Arial" w:hAnsi="Arial" w:cs="Arial"/>
          <w:color w:val="000000" w:themeColor="text1"/>
          <w:sz w:val="22"/>
          <w:szCs w:val="22"/>
        </w:rPr>
      </w:pPr>
      <w:r w:rsidRPr="00F5318B">
        <w:rPr>
          <w:rFonts w:ascii="Arial" w:hAnsi="Arial" w:cs="Arial"/>
          <w:sz w:val="22"/>
          <w:szCs w:val="22"/>
        </w:rPr>
        <w:t xml:space="preserve">Core Policy </w:t>
      </w:r>
      <w:r w:rsidR="00B1326B">
        <w:rPr>
          <w:rFonts w:ascii="Arial" w:hAnsi="Arial" w:cs="Arial"/>
          <w:sz w:val="22"/>
          <w:szCs w:val="22"/>
        </w:rPr>
        <w:t xml:space="preserve">4 </w:t>
      </w:r>
      <w:r w:rsidR="00F5318B" w:rsidRPr="00F5318B">
        <w:rPr>
          <w:rFonts w:ascii="Arial" w:hAnsi="Arial" w:cs="Arial"/>
          <w:color w:val="000000" w:themeColor="text1"/>
          <w:sz w:val="22"/>
          <w:szCs w:val="22"/>
        </w:rPr>
        <w:t>Spatial Strategy for the Amesbury Community Area</w:t>
      </w:r>
    </w:p>
    <w:p w14:paraId="19F9067D" w14:textId="04E8E831" w:rsidR="0029208D" w:rsidRPr="00F5318B" w:rsidRDefault="0029208D" w:rsidP="00DB7C33">
      <w:pPr>
        <w:pStyle w:val="ListParagraph"/>
        <w:numPr>
          <w:ilvl w:val="0"/>
          <w:numId w:val="2"/>
        </w:numPr>
        <w:spacing w:line="276" w:lineRule="auto"/>
        <w:jc w:val="both"/>
        <w:rPr>
          <w:rFonts w:ascii="Arial" w:hAnsi="Arial" w:cs="Arial"/>
          <w:sz w:val="22"/>
          <w:szCs w:val="22"/>
        </w:rPr>
      </w:pPr>
      <w:r w:rsidRPr="00F5318B">
        <w:rPr>
          <w:rFonts w:ascii="Arial" w:hAnsi="Arial" w:cs="Arial"/>
          <w:sz w:val="22"/>
          <w:szCs w:val="22"/>
        </w:rPr>
        <w:t>Core Policy 34 Additional Employment Land</w:t>
      </w:r>
    </w:p>
    <w:p w14:paraId="017AB7A4" w14:textId="77777777" w:rsidR="0029208D" w:rsidRDefault="0029208D" w:rsidP="007F0006">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lastRenderedPageBreak/>
        <w:t xml:space="preserve">Core Policy 35 Existing Employment Land </w:t>
      </w:r>
    </w:p>
    <w:p w14:paraId="4000D248" w14:textId="7EB60F09" w:rsidR="00B3136A" w:rsidRPr="00564C90" w:rsidRDefault="00B3136A"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50 Biodiversity and Geodiversity</w:t>
      </w:r>
    </w:p>
    <w:p w14:paraId="484E4E10"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7BC4663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60 Sustainable </w:t>
      </w:r>
      <w:proofErr w:type="gramStart"/>
      <w:r w:rsidRPr="00D902FA">
        <w:rPr>
          <w:rFonts w:ascii="Arial" w:hAnsi="Arial" w:cs="Arial"/>
          <w:sz w:val="22"/>
          <w:szCs w:val="22"/>
        </w:rPr>
        <w:t>Transport;</w:t>
      </w:r>
      <w:proofErr w:type="gramEnd"/>
    </w:p>
    <w:p w14:paraId="38918FF7"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w:t>
      </w:r>
      <w:proofErr w:type="gramStart"/>
      <w:r w:rsidRPr="00D902FA">
        <w:rPr>
          <w:rFonts w:ascii="Arial" w:hAnsi="Arial" w:cs="Arial"/>
          <w:sz w:val="22"/>
          <w:szCs w:val="22"/>
        </w:rPr>
        <w:t>Development;</w:t>
      </w:r>
      <w:proofErr w:type="gramEnd"/>
      <w:r w:rsidRPr="00D902FA">
        <w:rPr>
          <w:rFonts w:ascii="Arial" w:hAnsi="Arial" w:cs="Arial"/>
          <w:sz w:val="22"/>
          <w:szCs w:val="22"/>
        </w:rPr>
        <w:t xml:space="preserve"> </w:t>
      </w:r>
    </w:p>
    <w:p w14:paraId="137CD1A4" w14:textId="77777777" w:rsidR="00533E0C" w:rsidRDefault="00533E0C" w:rsidP="00533E0C">
      <w:pPr>
        <w:spacing w:line="276" w:lineRule="auto"/>
        <w:jc w:val="both"/>
        <w:rPr>
          <w:rFonts w:ascii="Arial" w:hAnsi="Arial" w:cs="Arial"/>
          <w:color w:val="FF0000"/>
          <w:sz w:val="22"/>
          <w:szCs w:val="22"/>
        </w:rPr>
      </w:pPr>
    </w:p>
    <w:p w14:paraId="59DF7389" w14:textId="77777777" w:rsidR="003E0260" w:rsidRPr="003E0260" w:rsidRDefault="003E0260" w:rsidP="003E0260">
      <w:pPr>
        <w:spacing w:line="276" w:lineRule="auto"/>
        <w:jc w:val="both"/>
        <w:rPr>
          <w:rFonts w:ascii="Arial" w:hAnsi="Arial" w:cs="Arial"/>
          <w:sz w:val="22"/>
          <w:szCs w:val="22"/>
          <w:u w:val="single"/>
        </w:rPr>
      </w:pPr>
      <w:r w:rsidRPr="003E0260">
        <w:rPr>
          <w:rFonts w:ascii="Arial" w:hAnsi="Arial" w:cs="Arial"/>
          <w:sz w:val="22"/>
          <w:szCs w:val="22"/>
          <w:u w:val="single"/>
        </w:rPr>
        <w:t>Salisbury District Local Plan policies (Saved by Wiltshire Core Strategy):</w:t>
      </w:r>
    </w:p>
    <w:p w14:paraId="2DDEFA60" w14:textId="77777777" w:rsidR="001F79FC" w:rsidRDefault="003E0260" w:rsidP="003E0260">
      <w:pPr>
        <w:pStyle w:val="ListParagraph"/>
        <w:numPr>
          <w:ilvl w:val="0"/>
          <w:numId w:val="50"/>
        </w:numPr>
        <w:spacing w:line="276" w:lineRule="auto"/>
        <w:jc w:val="both"/>
        <w:rPr>
          <w:rFonts w:ascii="Arial" w:hAnsi="Arial" w:cs="Arial"/>
          <w:sz w:val="22"/>
          <w:szCs w:val="22"/>
        </w:rPr>
      </w:pPr>
      <w:r w:rsidRPr="003E0260">
        <w:rPr>
          <w:rFonts w:ascii="Arial" w:hAnsi="Arial" w:cs="Arial"/>
          <w:sz w:val="22"/>
          <w:szCs w:val="22"/>
        </w:rPr>
        <w:t xml:space="preserve">S1 – Primary Shopping Areas </w:t>
      </w:r>
    </w:p>
    <w:p w14:paraId="6C6041EF" w14:textId="157468A3" w:rsidR="003E0260" w:rsidRPr="003E0260" w:rsidRDefault="003E0260" w:rsidP="003E0260">
      <w:pPr>
        <w:pStyle w:val="ListParagraph"/>
        <w:numPr>
          <w:ilvl w:val="0"/>
          <w:numId w:val="50"/>
        </w:numPr>
        <w:spacing w:line="276" w:lineRule="auto"/>
        <w:jc w:val="both"/>
        <w:rPr>
          <w:rFonts w:ascii="Arial" w:hAnsi="Arial" w:cs="Arial"/>
          <w:sz w:val="22"/>
          <w:szCs w:val="22"/>
        </w:rPr>
      </w:pPr>
      <w:r w:rsidRPr="003E0260">
        <w:rPr>
          <w:rFonts w:ascii="Arial" w:hAnsi="Arial" w:cs="Arial"/>
          <w:sz w:val="22"/>
          <w:szCs w:val="22"/>
        </w:rPr>
        <w:t>S2 – Secondary Shopping Areas</w:t>
      </w:r>
    </w:p>
    <w:p w14:paraId="411770C7" w14:textId="43CE4EA2" w:rsidR="003E0260" w:rsidRPr="003E0260" w:rsidRDefault="003E0260" w:rsidP="003E0260">
      <w:pPr>
        <w:pStyle w:val="ListParagraph"/>
        <w:numPr>
          <w:ilvl w:val="0"/>
          <w:numId w:val="50"/>
        </w:numPr>
        <w:spacing w:line="276" w:lineRule="auto"/>
        <w:jc w:val="both"/>
        <w:rPr>
          <w:rFonts w:ascii="Arial" w:hAnsi="Arial" w:cs="Arial"/>
          <w:sz w:val="22"/>
          <w:szCs w:val="22"/>
        </w:rPr>
      </w:pPr>
      <w:r w:rsidRPr="003E0260">
        <w:rPr>
          <w:rFonts w:ascii="Arial" w:hAnsi="Arial" w:cs="Arial"/>
          <w:sz w:val="22"/>
          <w:szCs w:val="22"/>
        </w:rPr>
        <w:t>R1A – New/Improved Sport/Leisure Facilities on the edge of Settlements</w:t>
      </w:r>
    </w:p>
    <w:p w14:paraId="59730DA5" w14:textId="77777777" w:rsidR="00533E0C" w:rsidRDefault="00533E0C" w:rsidP="00533E0C">
      <w:pPr>
        <w:spacing w:line="276" w:lineRule="auto"/>
        <w:jc w:val="both"/>
        <w:rPr>
          <w:rFonts w:ascii="Arial" w:hAnsi="Arial" w:cs="Arial"/>
          <w:b/>
          <w:bCs/>
          <w:sz w:val="22"/>
          <w:szCs w:val="22"/>
        </w:rPr>
      </w:pPr>
    </w:p>
    <w:p w14:paraId="5ACF6BD3" w14:textId="77777777" w:rsidR="0023599C" w:rsidRDefault="00533E0C" w:rsidP="00BA04D1">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E31DC8E" w14:textId="119D4E3E" w:rsidR="00533E0C" w:rsidRPr="0023599C" w:rsidRDefault="00533E0C" w:rsidP="0023599C">
      <w:pPr>
        <w:pStyle w:val="ListParagraph"/>
        <w:numPr>
          <w:ilvl w:val="0"/>
          <w:numId w:val="49"/>
        </w:numPr>
        <w:spacing w:line="276" w:lineRule="auto"/>
        <w:jc w:val="both"/>
        <w:rPr>
          <w:rFonts w:ascii="Arial" w:hAnsi="Arial" w:cs="Arial"/>
          <w:sz w:val="22"/>
          <w:szCs w:val="22"/>
        </w:rPr>
      </w:pPr>
      <w:r w:rsidRPr="0023599C">
        <w:rPr>
          <w:rFonts w:ascii="Arial" w:hAnsi="Arial" w:cs="Arial"/>
          <w:sz w:val="22"/>
          <w:szCs w:val="22"/>
        </w:rPr>
        <w:t>Wiltshire Design Guide (adopted April 2024)</w:t>
      </w:r>
    </w:p>
    <w:p w14:paraId="09E71898"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2934AFC2" w14:textId="77777777" w:rsidR="00D902FA" w:rsidRDefault="00D902FA" w:rsidP="00D902FA">
      <w:pPr>
        <w:spacing w:line="276" w:lineRule="auto"/>
        <w:jc w:val="both"/>
        <w:rPr>
          <w:rFonts w:ascii="Arial" w:hAnsi="Arial" w:cs="Arial"/>
          <w:color w:val="FF0000"/>
          <w:sz w:val="22"/>
          <w:szCs w:val="22"/>
        </w:rPr>
      </w:pPr>
    </w:p>
    <w:p w14:paraId="7A24B665" w14:textId="77777777" w:rsidR="004B1318" w:rsidRDefault="004B1318" w:rsidP="004B1318">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D763C05" w14:textId="77777777" w:rsidR="004B1318" w:rsidRDefault="004B1318" w:rsidP="004B1318">
      <w:pPr>
        <w:pStyle w:val="ListParagraph"/>
        <w:numPr>
          <w:ilvl w:val="0"/>
          <w:numId w:val="48"/>
        </w:numPr>
        <w:spacing w:line="276" w:lineRule="auto"/>
        <w:jc w:val="both"/>
        <w:rPr>
          <w:rFonts w:ascii="Arial" w:hAnsi="Arial" w:cs="Arial"/>
          <w:sz w:val="22"/>
          <w:szCs w:val="22"/>
        </w:rPr>
      </w:pPr>
      <w:r>
        <w:rPr>
          <w:rFonts w:ascii="Arial" w:hAnsi="Arial" w:cs="Arial"/>
          <w:sz w:val="22"/>
          <w:szCs w:val="22"/>
        </w:rPr>
        <w:t>Principle of development</w:t>
      </w:r>
    </w:p>
    <w:p w14:paraId="79966E98" w14:textId="77777777" w:rsidR="004B1318" w:rsidRPr="00D82175" w:rsidRDefault="004B1318" w:rsidP="004B1318">
      <w:pPr>
        <w:pStyle w:val="ListParagraph"/>
        <w:numPr>
          <w:ilvl w:val="0"/>
          <w:numId w:val="48"/>
        </w:numPr>
        <w:spacing w:line="276" w:lineRule="auto"/>
        <w:jc w:val="both"/>
        <w:rPr>
          <w:rFonts w:ascii="Arial" w:hAnsi="Arial" w:cs="Arial"/>
          <w:sz w:val="22"/>
          <w:szCs w:val="22"/>
        </w:rPr>
      </w:pPr>
      <w:r w:rsidRPr="00D82175">
        <w:rPr>
          <w:rFonts w:ascii="Arial" w:hAnsi="Arial" w:cs="Arial"/>
          <w:sz w:val="22"/>
          <w:szCs w:val="22"/>
        </w:rPr>
        <w:t>Design and Impact on the Character and Appearance of the Area</w:t>
      </w:r>
    </w:p>
    <w:p w14:paraId="5F26A7E9" w14:textId="77777777" w:rsidR="004B1318" w:rsidRPr="00D82175" w:rsidRDefault="004B1318" w:rsidP="004B1318">
      <w:pPr>
        <w:pStyle w:val="ListParagraph"/>
        <w:numPr>
          <w:ilvl w:val="0"/>
          <w:numId w:val="48"/>
        </w:numPr>
        <w:spacing w:line="276" w:lineRule="auto"/>
        <w:jc w:val="both"/>
        <w:rPr>
          <w:rFonts w:ascii="Arial" w:hAnsi="Arial" w:cs="Arial"/>
          <w:sz w:val="22"/>
          <w:szCs w:val="22"/>
        </w:rPr>
      </w:pPr>
      <w:r w:rsidRPr="00D82175">
        <w:rPr>
          <w:rFonts w:ascii="Arial" w:hAnsi="Arial" w:cs="Arial"/>
          <w:sz w:val="22"/>
          <w:szCs w:val="22"/>
        </w:rPr>
        <w:t>Amenity</w:t>
      </w:r>
    </w:p>
    <w:p w14:paraId="690480CA" w14:textId="77777777" w:rsidR="004B1318" w:rsidRDefault="004B1318" w:rsidP="004B1318">
      <w:pPr>
        <w:pStyle w:val="ListParagraph"/>
        <w:numPr>
          <w:ilvl w:val="0"/>
          <w:numId w:val="48"/>
        </w:numPr>
        <w:spacing w:line="276" w:lineRule="auto"/>
        <w:jc w:val="both"/>
        <w:rPr>
          <w:rFonts w:ascii="Arial" w:hAnsi="Arial" w:cs="Arial"/>
          <w:sz w:val="22"/>
          <w:szCs w:val="22"/>
        </w:rPr>
      </w:pPr>
      <w:r w:rsidRPr="00D82175">
        <w:rPr>
          <w:rFonts w:ascii="Arial" w:hAnsi="Arial" w:cs="Arial"/>
          <w:sz w:val="22"/>
          <w:szCs w:val="22"/>
        </w:rPr>
        <w:t xml:space="preserve">Highways Impacts and Parking </w:t>
      </w:r>
    </w:p>
    <w:p w14:paraId="7F61CDA8" w14:textId="1177350A" w:rsidR="00387B98" w:rsidRDefault="00387B98" w:rsidP="004B1318">
      <w:pPr>
        <w:pStyle w:val="ListParagraph"/>
        <w:numPr>
          <w:ilvl w:val="0"/>
          <w:numId w:val="48"/>
        </w:numPr>
        <w:spacing w:line="276" w:lineRule="auto"/>
        <w:jc w:val="both"/>
        <w:rPr>
          <w:rFonts w:ascii="Arial" w:hAnsi="Arial" w:cs="Arial"/>
          <w:sz w:val="22"/>
          <w:szCs w:val="22"/>
        </w:rPr>
      </w:pPr>
      <w:r>
        <w:rPr>
          <w:rFonts w:ascii="Arial" w:hAnsi="Arial" w:cs="Arial"/>
          <w:sz w:val="22"/>
          <w:szCs w:val="22"/>
        </w:rPr>
        <w:t>Biodiversity Net Gain</w:t>
      </w:r>
    </w:p>
    <w:p w14:paraId="339C0874" w14:textId="77777777" w:rsidR="00D902FA" w:rsidRDefault="00D902FA" w:rsidP="00D902FA">
      <w:pPr>
        <w:spacing w:line="276" w:lineRule="auto"/>
        <w:jc w:val="both"/>
        <w:rPr>
          <w:rFonts w:ascii="Arial" w:hAnsi="Arial" w:cs="Arial"/>
          <w:b/>
          <w:bCs/>
          <w:color w:val="FF0000"/>
          <w:sz w:val="22"/>
          <w:szCs w:val="22"/>
        </w:rPr>
      </w:pPr>
    </w:p>
    <w:p w14:paraId="03FD0AF5" w14:textId="44BAF252"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5C820688" w14:textId="5EFB303A" w:rsidR="00EC637C" w:rsidRPr="00982850" w:rsidRDefault="00EC637C" w:rsidP="00EC637C">
      <w:pPr>
        <w:spacing w:line="276" w:lineRule="auto"/>
        <w:jc w:val="both"/>
        <w:rPr>
          <w:rFonts w:ascii="Arial" w:hAnsi="Arial" w:cs="Arial"/>
          <w:sz w:val="22"/>
          <w:szCs w:val="22"/>
        </w:rPr>
      </w:pPr>
      <w:r>
        <w:rPr>
          <w:rFonts w:ascii="Arial" w:hAnsi="Arial" w:cs="Arial"/>
          <w:sz w:val="22"/>
          <w:szCs w:val="22"/>
          <w:u w:val="single"/>
        </w:rPr>
        <w:t>Highways Office</w:t>
      </w:r>
      <w:r w:rsidR="003D41D4">
        <w:rPr>
          <w:rFonts w:ascii="Arial" w:hAnsi="Arial" w:cs="Arial"/>
          <w:sz w:val="22"/>
          <w:szCs w:val="22"/>
          <w:u w:val="single"/>
        </w:rPr>
        <w:t>r</w:t>
      </w:r>
      <w:r w:rsidRPr="00982850">
        <w:rPr>
          <w:rFonts w:ascii="Arial" w:hAnsi="Arial" w:cs="Arial"/>
          <w:sz w:val="22"/>
          <w:szCs w:val="22"/>
        </w:rPr>
        <w:t xml:space="preserve"> – </w:t>
      </w:r>
      <w:r w:rsidR="003D41D4">
        <w:rPr>
          <w:rFonts w:ascii="Arial" w:hAnsi="Arial" w:cs="Arial"/>
          <w:sz w:val="22"/>
          <w:szCs w:val="22"/>
        </w:rPr>
        <w:t>No objection with c</w:t>
      </w:r>
      <w:r w:rsidRPr="00982850">
        <w:rPr>
          <w:rFonts w:ascii="Arial" w:hAnsi="Arial" w:cs="Arial"/>
          <w:sz w:val="22"/>
          <w:szCs w:val="22"/>
        </w:rPr>
        <w:t xml:space="preserve">omments </w:t>
      </w:r>
      <w:r w:rsidR="003D41D4">
        <w:rPr>
          <w:rFonts w:ascii="Arial" w:hAnsi="Arial" w:cs="Arial"/>
          <w:sz w:val="22"/>
          <w:szCs w:val="22"/>
        </w:rPr>
        <w:t xml:space="preserve">received </w:t>
      </w:r>
      <w:r w:rsidRPr="00982850">
        <w:rPr>
          <w:rFonts w:ascii="Arial" w:hAnsi="Arial" w:cs="Arial"/>
          <w:sz w:val="22"/>
          <w:szCs w:val="22"/>
        </w:rPr>
        <w:t>stating:</w:t>
      </w:r>
    </w:p>
    <w:p w14:paraId="034168F3" w14:textId="6D75B59D" w:rsidR="00EC637C" w:rsidRDefault="008B6F39" w:rsidP="008B6F39">
      <w:pPr>
        <w:spacing w:line="276" w:lineRule="auto"/>
        <w:ind w:left="720"/>
        <w:rPr>
          <w:rFonts w:ascii="Arial" w:hAnsi="Arial" w:cs="Arial"/>
          <w:i/>
          <w:iCs/>
          <w:sz w:val="22"/>
          <w:szCs w:val="22"/>
        </w:rPr>
      </w:pPr>
      <w:r w:rsidRPr="008B6F39">
        <w:rPr>
          <w:rFonts w:ascii="Arial" w:hAnsi="Arial" w:cs="Arial"/>
          <w:i/>
          <w:iCs/>
          <w:sz w:val="22"/>
          <w:szCs w:val="22"/>
        </w:rPr>
        <w:t>I note the proposals seek to change the use of the existing vacant B8 building to a E(d) leisure use, for use by a boxing/fitness club.</w:t>
      </w:r>
      <w:r w:rsidRPr="008B6F39">
        <w:rPr>
          <w:rFonts w:ascii="Arial" w:hAnsi="Arial" w:cs="Arial"/>
          <w:i/>
          <w:iCs/>
          <w:sz w:val="22"/>
          <w:szCs w:val="22"/>
        </w:rPr>
        <w:br/>
      </w:r>
      <w:r w:rsidRPr="008B6F39">
        <w:rPr>
          <w:rFonts w:ascii="Arial" w:hAnsi="Arial" w:cs="Arial"/>
          <w:i/>
          <w:iCs/>
          <w:sz w:val="22"/>
          <w:szCs w:val="22"/>
        </w:rPr>
        <w:br/>
        <w:t>I am aware that concerns were raised by this Highway Authority at pre-app stage and I understand that the building only has 4 allocated car parking spaces. Whilst this is sufficient for the extant B8 use, normally, a E(d) use would require additional car parking provision. I note the information submitted in support of the application, with the anticipate peak usage times of the facility being generally early mornings and evenings, thus outside the usual peak times for the other industrial uses across the wider estate. This view is generally supported and given the adopted highway does not front the unit, I feel that the likelihood of indiscriminate parking occurring on the adopted highway to be low.</w:t>
      </w:r>
      <w:r w:rsidRPr="008B6F39">
        <w:rPr>
          <w:rFonts w:ascii="Arial" w:hAnsi="Arial" w:cs="Arial"/>
          <w:i/>
          <w:iCs/>
          <w:sz w:val="22"/>
          <w:szCs w:val="22"/>
        </w:rPr>
        <w:br/>
      </w:r>
      <w:r w:rsidRPr="008B6F39">
        <w:rPr>
          <w:rFonts w:ascii="Arial" w:hAnsi="Arial" w:cs="Arial"/>
          <w:i/>
          <w:iCs/>
          <w:sz w:val="22"/>
          <w:szCs w:val="22"/>
        </w:rPr>
        <w:br/>
        <w:t>Therefore, based on the information provided by the applicant, the number and use of the available parking spaces is unlikely to have any detrimental impact on highway safety. I therefore recommend that no highway objection be raised to this application.</w:t>
      </w:r>
    </w:p>
    <w:p w14:paraId="0C5C4E68" w14:textId="77777777" w:rsidR="008B6F39" w:rsidRPr="008B6F39" w:rsidRDefault="008B6F39" w:rsidP="008B6F39">
      <w:pPr>
        <w:spacing w:line="276" w:lineRule="auto"/>
        <w:ind w:left="720"/>
        <w:rPr>
          <w:rFonts w:ascii="Arial" w:hAnsi="Arial" w:cs="Arial"/>
          <w:i/>
          <w:iCs/>
          <w:sz w:val="22"/>
          <w:szCs w:val="22"/>
        </w:rPr>
      </w:pPr>
    </w:p>
    <w:p w14:paraId="36CB0AC7" w14:textId="77777777" w:rsidR="00EC637C" w:rsidRPr="00982850" w:rsidRDefault="00EC637C" w:rsidP="00EC637C">
      <w:pPr>
        <w:spacing w:line="276" w:lineRule="auto"/>
        <w:jc w:val="both"/>
        <w:rPr>
          <w:rFonts w:ascii="Arial" w:hAnsi="Arial" w:cs="Arial"/>
          <w:sz w:val="22"/>
          <w:szCs w:val="22"/>
        </w:rPr>
      </w:pPr>
    </w:p>
    <w:p w14:paraId="26695806" w14:textId="0CA1BC40" w:rsidR="00EC637C" w:rsidRDefault="00C41CBB" w:rsidP="00EC637C">
      <w:pPr>
        <w:spacing w:line="276" w:lineRule="auto"/>
        <w:jc w:val="both"/>
        <w:rPr>
          <w:rFonts w:ascii="Arial" w:hAnsi="Arial" w:cs="Arial"/>
          <w:sz w:val="22"/>
          <w:szCs w:val="22"/>
        </w:rPr>
      </w:pPr>
      <w:r w:rsidRPr="00B034E5">
        <w:rPr>
          <w:rFonts w:ascii="Arial" w:hAnsi="Arial" w:cs="Arial"/>
          <w:sz w:val="22"/>
          <w:szCs w:val="22"/>
          <w:u w:val="single"/>
        </w:rPr>
        <w:t>Public Protection Officer</w:t>
      </w:r>
      <w:r>
        <w:rPr>
          <w:rFonts w:ascii="Arial" w:hAnsi="Arial" w:cs="Arial"/>
          <w:sz w:val="22"/>
          <w:szCs w:val="22"/>
        </w:rPr>
        <w:t xml:space="preserve"> </w:t>
      </w:r>
      <w:r w:rsidR="00EC637C" w:rsidRPr="00982850">
        <w:rPr>
          <w:rFonts w:ascii="Arial" w:hAnsi="Arial" w:cs="Arial"/>
          <w:sz w:val="22"/>
          <w:szCs w:val="22"/>
        </w:rPr>
        <w:t xml:space="preserve">– </w:t>
      </w:r>
      <w:r>
        <w:rPr>
          <w:rFonts w:ascii="Arial" w:hAnsi="Arial" w:cs="Arial"/>
          <w:sz w:val="22"/>
          <w:szCs w:val="22"/>
        </w:rPr>
        <w:t xml:space="preserve">Comments </w:t>
      </w:r>
      <w:r w:rsidR="00EC637C" w:rsidRPr="00982850">
        <w:rPr>
          <w:rFonts w:ascii="Arial" w:hAnsi="Arial" w:cs="Arial"/>
          <w:sz w:val="22"/>
          <w:szCs w:val="22"/>
        </w:rPr>
        <w:t>received stating:</w:t>
      </w:r>
    </w:p>
    <w:p w14:paraId="561D853A" w14:textId="374956E9" w:rsidR="00C41CBB" w:rsidRPr="00B41E70" w:rsidRDefault="00B41E70" w:rsidP="00B41E70">
      <w:pPr>
        <w:spacing w:line="276" w:lineRule="auto"/>
        <w:ind w:left="720"/>
        <w:rPr>
          <w:rFonts w:ascii="Arial" w:hAnsi="Arial" w:cs="Arial"/>
          <w:i/>
          <w:iCs/>
          <w:sz w:val="22"/>
          <w:szCs w:val="22"/>
        </w:rPr>
      </w:pPr>
      <w:r w:rsidRPr="00B41E70">
        <w:rPr>
          <w:rFonts w:ascii="Arial" w:hAnsi="Arial" w:cs="Arial"/>
          <w:i/>
          <w:iCs/>
          <w:sz w:val="22"/>
          <w:szCs w:val="22"/>
        </w:rPr>
        <w:t xml:space="preserve">Thank you for forwarding the amended ‘Noise Impact Statement’ which outlines how the applicant will mitigate all noise sources associated with the intended use of the building, in order to reduce adverse impact on neighbouring businesses and distant </w:t>
      </w:r>
      <w:r w:rsidRPr="00B41E70">
        <w:rPr>
          <w:rFonts w:ascii="Arial" w:hAnsi="Arial" w:cs="Arial"/>
          <w:i/>
          <w:iCs/>
          <w:sz w:val="22"/>
          <w:szCs w:val="22"/>
        </w:rPr>
        <w:lastRenderedPageBreak/>
        <w:t>dwellings.</w:t>
      </w:r>
      <w:r w:rsidRPr="00B41E70">
        <w:rPr>
          <w:rFonts w:ascii="Arial" w:hAnsi="Arial" w:cs="Arial"/>
          <w:i/>
          <w:iCs/>
          <w:sz w:val="22"/>
          <w:szCs w:val="22"/>
        </w:rPr>
        <w:br/>
      </w:r>
      <w:r w:rsidRPr="00B41E70">
        <w:rPr>
          <w:rFonts w:ascii="Arial" w:hAnsi="Arial" w:cs="Arial"/>
          <w:i/>
          <w:iCs/>
          <w:sz w:val="22"/>
          <w:szCs w:val="22"/>
        </w:rPr>
        <w:br/>
        <w:t>I recommend upon any approval of this application, a condition is applied to ensure all mitigation measures as detailed at Section 5 of the document are implemented in full and maintained at all times thereafter.</w:t>
      </w:r>
      <w:r w:rsidRPr="00B41E70">
        <w:rPr>
          <w:rFonts w:ascii="Arial" w:hAnsi="Arial" w:cs="Arial"/>
          <w:i/>
          <w:iCs/>
          <w:sz w:val="22"/>
          <w:szCs w:val="22"/>
        </w:rPr>
        <w:br/>
      </w:r>
      <w:r w:rsidRPr="00B41E70">
        <w:rPr>
          <w:rFonts w:ascii="Arial" w:hAnsi="Arial" w:cs="Arial"/>
          <w:i/>
          <w:iCs/>
          <w:sz w:val="22"/>
          <w:szCs w:val="22"/>
        </w:rPr>
        <w:br/>
        <w:t>You may also wish to condition the operation hours, detailed at Section 3 of the document.</w:t>
      </w:r>
    </w:p>
    <w:p w14:paraId="3262AEF4" w14:textId="77777777" w:rsidR="00EC637C" w:rsidRPr="00982850" w:rsidRDefault="00EC637C" w:rsidP="00EC637C">
      <w:pPr>
        <w:spacing w:line="276" w:lineRule="auto"/>
        <w:jc w:val="both"/>
        <w:rPr>
          <w:rFonts w:ascii="Arial" w:hAnsi="Arial" w:cs="Arial"/>
          <w:sz w:val="22"/>
          <w:szCs w:val="22"/>
        </w:rPr>
      </w:pPr>
    </w:p>
    <w:p w14:paraId="0EDE9924" w14:textId="189D2990" w:rsidR="00EC637C" w:rsidRPr="00982850" w:rsidRDefault="00B41E70" w:rsidP="00EC637C">
      <w:pPr>
        <w:spacing w:line="276" w:lineRule="auto"/>
        <w:jc w:val="both"/>
        <w:rPr>
          <w:rFonts w:ascii="Arial" w:hAnsi="Arial" w:cs="Arial"/>
          <w:sz w:val="22"/>
          <w:szCs w:val="22"/>
        </w:rPr>
      </w:pPr>
      <w:r w:rsidRPr="00B41E70">
        <w:rPr>
          <w:rFonts w:ascii="Arial" w:hAnsi="Arial" w:cs="Arial"/>
          <w:sz w:val="22"/>
          <w:szCs w:val="22"/>
          <w:u w:val="single"/>
        </w:rPr>
        <w:t>Amesbury Town Council</w:t>
      </w:r>
      <w:r>
        <w:rPr>
          <w:rFonts w:ascii="Arial" w:hAnsi="Arial" w:cs="Arial"/>
          <w:sz w:val="22"/>
          <w:szCs w:val="22"/>
        </w:rPr>
        <w:t xml:space="preserve"> - Support</w:t>
      </w:r>
    </w:p>
    <w:p w14:paraId="0CA5AD08" w14:textId="77777777" w:rsidR="00EC637C" w:rsidRPr="00982850" w:rsidRDefault="00EC637C" w:rsidP="00EC637C">
      <w:pPr>
        <w:spacing w:line="276" w:lineRule="auto"/>
        <w:jc w:val="both"/>
        <w:rPr>
          <w:rFonts w:ascii="Arial" w:hAnsi="Arial" w:cs="Arial"/>
          <w:sz w:val="22"/>
          <w:szCs w:val="22"/>
        </w:rPr>
      </w:pPr>
    </w:p>
    <w:p w14:paraId="54EA5FA4" w14:textId="77777777" w:rsidR="00D902FA" w:rsidRDefault="00D902FA" w:rsidP="00D902FA">
      <w:pPr>
        <w:spacing w:line="276" w:lineRule="auto"/>
        <w:jc w:val="both"/>
        <w:rPr>
          <w:rFonts w:ascii="Arial" w:hAnsi="Arial" w:cs="Arial"/>
          <w:b/>
          <w:bCs/>
          <w:color w:val="FF0000"/>
          <w:sz w:val="22"/>
          <w:szCs w:val="22"/>
        </w:rPr>
      </w:pPr>
    </w:p>
    <w:p w14:paraId="3E63F4C3"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BB1C30B"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944D8C" w14:textId="77777777" w:rsidR="00D902FA" w:rsidRDefault="5CD3423D" w:rsidP="3656A09E">
      <w:pPr>
        <w:spacing w:line="276" w:lineRule="auto"/>
        <w:jc w:val="both"/>
      </w:pPr>
      <w:r w:rsidRPr="3656A09E">
        <w:rPr>
          <w:rFonts w:ascii="Arial" w:eastAsia="Arial" w:hAnsi="Arial" w:cs="Arial"/>
          <w:sz w:val="22"/>
          <w:szCs w:val="22"/>
        </w:rPr>
        <w:t xml:space="preserve"> </w:t>
      </w:r>
    </w:p>
    <w:p w14:paraId="0D6FB174"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Neighbour notification letters sent to adjoining and nearby </w:t>
      </w:r>
      <w:proofErr w:type="gramStart"/>
      <w:r w:rsidRPr="004817FB">
        <w:rPr>
          <w:rFonts w:ascii="Arial" w:eastAsia="Arial" w:hAnsi="Arial" w:cs="Arial"/>
          <w:sz w:val="22"/>
          <w:szCs w:val="22"/>
        </w:rPr>
        <w:t>properties;</w:t>
      </w:r>
      <w:proofErr w:type="gramEnd"/>
    </w:p>
    <w:p w14:paraId="296118CD"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0D012FDE" w14:textId="77777777" w:rsidR="00D902FA" w:rsidRPr="004817FB" w:rsidRDefault="00D902FA" w:rsidP="3656A09E">
      <w:pPr>
        <w:spacing w:line="276" w:lineRule="auto"/>
        <w:jc w:val="both"/>
      </w:pPr>
    </w:p>
    <w:p w14:paraId="0CF79797" w14:textId="119613A2" w:rsidR="0007377C" w:rsidRDefault="004506E7" w:rsidP="294BE246">
      <w:pPr>
        <w:spacing w:line="276" w:lineRule="auto"/>
        <w:jc w:val="both"/>
        <w:rPr>
          <w:rFonts w:ascii="Arial" w:eastAsia="Arial" w:hAnsi="Arial" w:cs="Arial"/>
          <w:sz w:val="22"/>
          <w:szCs w:val="22"/>
        </w:rPr>
      </w:pPr>
      <w:r>
        <w:rPr>
          <w:rFonts w:ascii="Arial" w:eastAsia="Arial" w:hAnsi="Arial" w:cs="Arial"/>
          <w:sz w:val="22"/>
          <w:szCs w:val="22"/>
        </w:rPr>
        <w:t xml:space="preserve">One </w:t>
      </w:r>
      <w:r w:rsidR="00064D66">
        <w:rPr>
          <w:rFonts w:ascii="Arial" w:eastAsia="Arial" w:hAnsi="Arial" w:cs="Arial"/>
          <w:sz w:val="22"/>
          <w:szCs w:val="22"/>
        </w:rPr>
        <w:t>representation of support was received.</w:t>
      </w:r>
    </w:p>
    <w:p w14:paraId="17067EB4" w14:textId="77777777" w:rsidR="00020F26" w:rsidRDefault="00020F26" w:rsidP="00020F26">
      <w:pPr>
        <w:spacing w:line="276" w:lineRule="auto"/>
        <w:jc w:val="both"/>
        <w:rPr>
          <w:rFonts w:ascii="Arial" w:eastAsia="Arial" w:hAnsi="Arial" w:cs="Arial"/>
          <w:sz w:val="22"/>
          <w:szCs w:val="22"/>
        </w:rPr>
      </w:pPr>
      <w:r w:rsidRPr="001C1068">
        <w:rPr>
          <w:rFonts w:ascii="Arial" w:eastAsia="Arial" w:hAnsi="Arial" w:cs="Arial"/>
          <w:sz w:val="22"/>
          <w:szCs w:val="22"/>
          <w:u w:val="single"/>
        </w:rPr>
        <w:t>Cllr Kevin Asplin</w:t>
      </w:r>
      <w:r>
        <w:rPr>
          <w:rFonts w:ascii="Arial" w:eastAsia="Arial" w:hAnsi="Arial" w:cs="Arial"/>
          <w:sz w:val="22"/>
          <w:szCs w:val="22"/>
        </w:rPr>
        <w:t>: Support, comment stated below:</w:t>
      </w:r>
    </w:p>
    <w:p w14:paraId="6F377543" w14:textId="77777777" w:rsidR="00020F26" w:rsidRPr="001C1068" w:rsidRDefault="00020F26" w:rsidP="00020F26">
      <w:pPr>
        <w:spacing w:line="276" w:lineRule="auto"/>
        <w:jc w:val="both"/>
        <w:rPr>
          <w:rFonts w:ascii="Arial" w:hAnsi="Arial" w:cs="Arial"/>
          <w:b/>
          <w:bCs/>
          <w:i/>
          <w:iCs/>
          <w:color w:val="FF0000"/>
          <w:sz w:val="22"/>
          <w:szCs w:val="22"/>
        </w:rPr>
      </w:pPr>
      <w:r w:rsidRPr="001C1068">
        <w:rPr>
          <w:rFonts w:ascii="Arial" w:eastAsia="Arial" w:hAnsi="Arial" w:cs="Arial"/>
          <w:i/>
          <w:iCs/>
          <w:sz w:val="22"/>
          <w:szCs w:val="22"/>
        </w:rPr>
        <w:t>‘As the Divisional Councillor I very much support this planning request.’</w:t>
      </w:r>
    </w:p>
    <w:p w14:paraId="117F3C5F" w14:textId="77777777" w:rsidR="0007377C" w:rsidRDefault="0007377C" w:rsidP="0007377C">
      <w:pPr>
        <w:spacing w:line="276" w:lineRule="auto"/>
        <w:jc w:val="both"/>
        <w:rPr>
          <w:rFonts w:ascii="Arial" w:hAnsi="Arial" w:cs="Arial"/>
          <w:b/>
          <w:bCs/>
          <w:color w:val="FF0000"/>
          <w:sz w:val="22"/>
          <w:szCs w:val="22"/>
        </w:rPr>
      </w:pPr>
    </w:p>
    <w:p w14:paraId="593BCB0C" w14:textId="00D3C18F"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65E97096"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4791138B" w14:textId="77777777" w:rsidR="0092586B" w:rsidRPr="0092586B" w:rsidRDefault="0092586B" w:rsidP="0092586B">
      <w:pPr>
        <w:spacing w:line="276" w:lineRule="auto"/>
        <w:jc w:val="both"/>
        <w:rPr>
          <w:rFonts w:ascii="Arial" w:hAnsi="Arial" w:cs="Arial"/>
          <w:color w:val="000000" w:themeColor="text1"/>
          <w:sz w:val="22"/>
          <w:szCs w:val="22"/>
        </w:rPr>
      </w:pPr>
    </w:p>
    <w:p w14:paraId="23A7884D"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D24AC6A" w14:textId="77777777" w:rsidR="0092586B" w:rsidRPr="0092586B" w:rsidRDefault="0092586B" w:rsidP="0092586B">
      <w:pPr>
        <w:spacing w:line="276" w:lineRule="auto"/>
        <w:jc w:val="both"/>
        <w:rPr>
          <w:rFonts w:ascii="Arial" w:hAnsi="Arial" w:cs="Arial"/>
          <w:color w:val="000000" w:themeColor="text1"/>
          <w:sz w:val="22"/>
          <w:szCs w:val="22"/>
        </w:rPr>
      </w:pPr>
    </w:p>
    <w:p w14:paraId="32F7526C"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7C917A82" w14:textId="77777777" w:rsidR="00A16EA1" w:rsidRDefault="00A16EA1" w:rsidP="7D84FC5F">
      <w:pPr>
        <w:spacing w:line="276" w:lineRule="auto"/>
        <w:jc w:val="both"/>
        <w:rPr>
          <w:rFonts w:ascii="Arial" w:hAnsi="Arial" w:cs="Arial"/>
          <w:i/>
          <w:iCs/>
          <w:color w:val="FF0000"/>
          <w:sz w:val="22"/>
          <w:szCs w:val="22"/>
        </w:rPr>
      </w:pPr>
    </w:p>
    <w:p w14:paraId="7415C363"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6E36FBF3" w14:textId="0759312B" w:rsidR="00671BE1" w:rsidRDefault="008F3627" w:rsidP="00A25BEB">
      <w:pPr>
        <w:tabs>
          <w:tab w:val="num" w:pos="720"/>
        </w:tabs>
        <w:spacing w:line="276" w:lineRule="auto"/>
        <w:jc w:val="both"/>
        <w:rPr>
          <w:rFonts w:ascii="Arial" w:hAnsi="Arial" w:cs="Arial"/>
          <w:sz w:val="22"/>
          <w:szCs w:val="22"/>
        </w:rPr>
      </w:pPr>
      <w:r>
        <w:rPr>
          <w:rFonts w:ascii="Arial" w:hAnsi="Arial" w:cs="Arial"/>
          <w:sz w:val="22"/>
          <w:szCs w:val="22"/>
        </w:rPr>
        <w:t xml:space="preserve">The application site is within the Market Town of Amesbury, as defined by </w:t>
      </w:r>
      <w:r w:rsidR="00482DB3" w:rsidRPr="00482DB3">
        <w:rPr>
          <w:rFonts w:ascii="Arial" w:hAnsi="Arial" w:cs="Arial"/>
          <w:sz w:val="22"/>
          <w:szCs w:val="22"/>
        </w:rPr>
        <w:t>Core Policy 1</w:t>
      </w:r>
      <w:r w:rsidR="00CA1223">
        <w:rPr>
          <w:rFonts w:ascii="Arial" w:hAnsi="Arial" w:cs="Arial"/>
          <w:sz w:val="22"/>
          <w:szCs w:val="22"/>
        </w:rPr>
        <w:t xml:space="preserve"> (</w:t>
      </w:r>
      <w:r w:rsidR="00482DB3" w:rsidRPr="00482DB3">
        <w:rPr>
          <w:rFonts w:ascii="Arial" w:hAnsi="Arial" w:cs="Arial"/>
          <w:sz w:val="22"/>
          <w:szCs w:val="22"/>
        </w:rPr>
        <w:t>Settlement Strategy</w:t>
      </w:r>
      <w:r w:rsidR="00CA1223">
        <w:rPr>
          <w:rFonts w:ascii="Arial" w:hAnsi="Arial" w:cs="Arial"/>
          <w:sz w:val="22"/>
          <w:szCs w:val="22"/>
        </w:rPr>
        <w:t>)</w:t>
      </w:r>
      <w:r w:rsidR="00482DB3">
        <w:rPr>
          <w:rFonts w:ascii="Arial" w:hAnsi="Arial" w:cs="Arial"/>
          <w:sz w:val="22"/>
          <w:szCs w:val="22"/>
        </w:rPr>
        <w:t xml:space="preserve"> of the WCS</w:t>
      </w:r>
      <w:r w:rsidR="00A25BEB">
        <w:rPr>
          <w:rFonts w:ascii="Arial" w:hAnsi="Arial" w:cs="Arial"/>
          <w:sz w:val="22"/>
          <w:szCs w:val="22"/>
        </w:rPr>
        <w:t xml:space="preserve">, it is also within the settlement boundary as defined by </w:t>
      </w:r>
      <w:r w:rsidR="00671BE1" w:rsidRPr="00671BE1">
        <w:rPr>
          <w:rFonts w:ascii="Arial" w:hAnsi="Arial" w:cs="Arial"/>
          <w:sz w:val="22"/>
          <w:szCs w:val="22"/>
        </w:rPr>
        <w:t xml:space="preserve">Core Policy 2 </w:t>
      </w:r>
      <w:r w:rsidR="00B0758B">
        <w:rPr>
          <w:rFonts w:ascii="Arial" w:hAnsi="Arial" w:cs="Arial"/>
          <w:sz w:val="22"/>
          <w:szCs w:val="22"/>
        </w:rPr>
        <w:t>(Delivery Strategy)</w:t>
      </w:r>
      <w:r w:rsidR="00A25BEB">
        <w:rPr>
          <w:rFonts w:ascii="Arial" w:hAnsi="Arial" w:cs="Arial"/>
          <w:sz w:val="22"/>
          <w:szCs w:val="22"/>
        </w:rPr>
        <w:t>.  CP2</w:t>
      </w:r>
      <w:r w:rsidR="00B0758B">
        <w:rPr>
          <w:rFonts w:ascii="Arial" w:hAnsi="Arial" w:cs="Arial"/>
          <w:sz w:val="22"/>
          <w:szCs w:val="22"/>
        </w:rPr>
        <w:t xml:space="preserve"> </w:t>
      </w:r>
      <w:r w:rsidR="00671BE1" w:rsidRPr="00671BE1">
        <w:rPr>
          <w:rFonts w:ascii="Arial" w:hAnsi="Arial" w:cs="Arial"/>
          <w:sz w:val="22"/>
          <w:szCs w:val="22"/>
        </w:rPr>
        <w:t>addresses the issue of development within settlement boundaries:</w:t>
      </w:r>
    </w:p>
    <w:p w14:paraId="59773528" w14:textId="77777777" w:rsidR="00671BE1" w:rsidRPr="00671BE1" w:rsidRDefault="00671BE1" w:rsidP="00671BE1">
      <w:pPr>
        <w:spacing w:line="276" w:lineRule="auto"/>
        <w:jc w:val="both"/>
        <w:rPr>
          <w:rFonts w:ascii="Arial" w:hAnsi="Arial" w:cs="Arial"/>
          <w:sz w:val="22"/>
          <w:szCs w:val="22"/>
        </w:rPr>
      </w:pPr>
    </w:p>
    <w:p w14:paraId="6A4A2F69" w14:textId="4E6C7C2F" w:rsidR="00722BAC" w:rsidRDefault="00671BE1" w:rsidP="00671BE1">
      <w:pPr>
        <w:spacing w:line="276" w:lineRule="auto"/>
        <w:jc w:val="both"/>
        <w:rPr>
          <w:rFonts w:ascii="Arial" w:hAnsi="Arial" w:cs="Arial"/>
          <w:i/>
          <w:iCs/>
          <w:sz w:val="22"/>
          <w:szCs w:val="22"/>
        </w:rPr>
      </w:pPr>
      <w:r w:rsidRPr="00671BE1">
        <w:rPr>
          <w:rFonts w:ascii="Arial" w:hAnsi="Arial" w:cs="Arial"/>
          <w:i/>
          <w:iCs/>
          <w:sz w:val="22"/>
          <w:szCs w:val="22"/>
        </w:rPr>
        <w:t>Within the limits of development, as defined on the policies map, there is a presumption in favour of sustainable development at the Principal Settlements, Market Towns, Local Service Centres and Large Villages.</w:t>
      </w:r>
    </w:p>
    <w:p w14:paraId="735DA6B7" w14:textId="77777777" w:rsidR="0039451D" w:rsidRDefault="0039451D" w:rsidP="00671BE1">
      <w:pPr>
        <w:spacing w:line="276" w:lineRule="auto"/>
        <w:jc w:val="both"/>
        <w:rPr>
          <w:rFonts w:ascii="Arial" w:hAnsi="Arial" w:cs="Arial"/>
          <w:i/>
          <w:iCs/>
          <w:sz w:val="22"/>
          <w:szCs w:val="22"/>
        </w:rPr>
      </w:pPr>
    </w:p>
    <w:p w14:paraId="0F2F1002" w14:textId="016F194A" w:rsidR="006E5231" w:rsidRDefault="0039451D" w:rsidP="00AD06D1">
      <w:pPr>
        <w:spacing w:line="276" w:lineRule="auto"/>
        <w:jc w:val="both"/>
        <w:rPr>
          <w:rFonts w:ascii="Arial" w:hAnsi="Arial" w:cs="Arial"/>
          <w:sz w:val="22"/>
          <w:szCs w:val="22"/>
        </w:rPr>
      </w:pPr>
      <w:r w:rsidRPr="0039451D">
        <w:rPr>
          <w:rFonts w:ascii="Arial" w:hAnsi="Arial" w:cs="Arial"/>
          <w:sz w:val="22"/>
          <w:szCs w:val="22"/>
        </w:rPr>
        <w:t xml:space="preserve">The site is </w:t>
      </w:r>
      <w:r w:rsidR="003809BE">
        <w:rPr>
          <w:rFonts w:ascii="Arial" w:hAnsi="Arial" w:cs="Arial"/>
          <w:sz w:val="22"/>
          <w:szCs w:val="22"/>
        </w:rPr>
        <w:t xml:space="preserve">also </w:t>
      </w:r>
      <w:r w:rsidRPr="0039451D">
        <w:rPr>
          <w:rFonts w:ascii="Arial" w:hAnsi="Arial" w:cs="Arial"/>
          <w:sz w:val="22"/>
          <w:szCs w:val="22"/>
        </w:rPr>
        <w:t>identified, within the Core Strategy, as being a Principal Employment Area for Amesbury and therefore any proposals would be required to be in accordance with Core Policy 4 and 35</w:t>
      </w:r>
      <w:r w:rsidR="00CA1223">
        <w:rPr>
          <w:rFonts w:ascii="Arial" w:hAnsi="Arial" w:cs="Arial"/>
          <w:sz w:val="22"/>
          <w:szCs w:val="22"/>
        </w:rPr>
        <w:t xml:space="preserve"> (Existing Employment </w:t>
      </w:r>
      <w:r w:rsidR="00913874">
        <w:rPr>
          <w:rFonts w:ascii="Arial" w:hAnsi="Arial" w:cs="Arial"/>
          <w:sz w:val="22"/>
          <w:szCs w:val="22"/>
        </w:rPr>
        <w:t>Sites</w:t>
      </w:r>
      <w:r w:rsidR="00CA1223">
        <w:rPr>
          <w:rFonts w:ascii="Arial" w:hAnsi="Arial" w:cs="Arial"/>
          <w:sz w:val="22"/>
          <w:szCs w:val="22"/>
        </w:rPr>
        <w:t>)</w:t>
      </w:r>
      <w:r w:rsidR="00B5657C">
        <w:rPr>
          <w:rFonts w:ascii="Arial" w:hAnsi="Arial" w:cs="Arial"/>
          <w:sz w:val="22"/>
          <w:szCs w:val="22"/>
        </w:rPr>
        <w:t>.</w:t>
      </w:r>
      <w:r w:rsidR="001A22F8">
        <w:rPr>
          <w:rFonts w:ascii="Arial" w:hAnsi="Arial" w:cs="Arial"/>
          <w:sz w:val="22"/>
          <w:szCs w:val="22"/>
        </w:rPr>
        <w:t xml:space="preserve">  </w:t>
      </w:r>
      <w:r w:rsidR="00AD06D1" w:rsidRPr="00AD06D1">
        <w:rPr>
          <w:rFonts w:ascii="Arial" w:hAnsi="Arial" w:cs="Arial"/>
          <w:sz w:val="22"/>
          <w:szCs w:val="22"/>
        </w:rPr>
        <w:t xml:space="preserve">CP35 seeks to retain these areas for employment purposes within use classes B1, B2 and B8 only. </w:t>
      </w:r>
      <w:r w:rsidR="00F16F0B">
        <w:rPr>
          <w:rFonts w:ascii="Arial" w:hAnsi="Arial" w:cs="Arial"/>
          <w:sz w:val="22"/>
          <w:szCs w:val="22"/>
        </w:rPr>
        <w:t>Redevelopment of buildings currently or last used for activities falling within use classes</w:t>
      </w:r>
      <w:r w:rsidR="006E5231">
        <w:rPr>
          <w:rFonts w:ascii="Arial" w:hAnsi="Arial" w:cs="Arial"/>
          <w:sz w:val="22"/>
          <w:szCs w:val="22"/>
        </w:rPr>
        <w:t xml:space="preserve"> B1, B2 and B8 will be supported in Market Towns if the</w:t>
      </w:r>
      <w:r w:rsidR="00020F26">
        <w:rPr>
          <w:rFonts w:ascii="Arial" w:hAnsi="Arial" w:cs="Arial"/>
          <w:sz w:val="22"/>
          <w:szCs w:val="22"/>
        </w:rPr>
        <w:t>y</w:t>
      </w:r>
      <w:r w:rsidR="006E5231">
        <w:rPr>
          <w:rFonts w:ascii="Arial" w:hAnsi="Arial" w:cs="Arial"/>
          <w:sz w:val="22"/>
          <w:szCs w:val="22"/>
        </w:rPr>
        <w:t xml:space="preserve"> meet the following criteria:</w:t>
      </w:r>
    </w:p>
    <w:p w14:paraId="76B3D684" w14:textId="77777777" w:rsidR="006E5231" w:rsidRDefault="006E5231" w:rsidP="00AD06D1">
      <w:pPr>
        <w:spacing w:line="276" w:lineRule="auto"/>
        <w:jc w:val="both"/>
        <w:rPr>
          <w:rFonts w:ascii="Arial" w:hAnsi="Arial" w:cs="Arial"/>
          <w:sz w:val="22"/>
          <w:szCs w:val="22"/>
        </w:rPr>
      </w:pPr>
    </w:p>
    <w:p w14:paraId="4171AA5B" w14:textId="49CBD7EB" w:rsidR="00211DD7" w:rsidRPr="00117350" w:rsidRDefault="00211DD7" w:rsidP="00585070">
      <w:pPr>
        <w:pStyle w:val="ListParagraph"/>
        <w:numPr>
          <w:ilvl w:val="0"/>
          <w:numId w:val="52"/>
        </w:numPr>
        <w:spacing w:line="276" w:lineRule="auto"/>
        <w:jc w:val="both"/>
        <w:rPr>
          <w:rFonts w:ascii="Arial" w:hAnsi="Arial" w:cs="Arial"/>
          <w:i/>
          <w:iCs/>
          <w:sz w:val="22"/>
          <w:szCs w:val="22"/>
        </w:rPr>
      </w:pPr>
      <w:r w:rsidRPr="00117350">
        <w:rPr>
          <w:rFonts w:ascii="Arial" w:hAnsi="Arial" w:cs="Arial"/>
          <w:i/>
          <w:iCs/>
          <w:sz w:val="22"/>
          <w:szCs w:val="22"/>
        </w:rPr>
        <w:t>The proposed development will generate the same number, or more permanent</w:t>
      </w:r>
      <w:r w:rsidR="00117350" w:rsidRPr="00117350">
        <w:rPr>
          <w:rFonts w:ascii="Arial" w:hAnsi="Arial" w:cs="Arial"/>
          <w:i/>
          <w:iCs/>
          <w:sz w:val="22"/>
          <w:szCs w:val="22"/>
        </w:rPr>
        <w:t xml:space="preserve"> </w:t>
      </w:r>
      <w:r w:rsidRPr="00117350">
        <w:rPr>
          <w:rFonts w:ascii="Arial" w:hAnsi="Arial" w:cs="Arial"/>
          <w:i/>
          <w:iCs/>
          <w:sz w:val="22"/>
          <w:szCs w:val="22"/>
        </w:rPr>
        <w:t>jobs than could be expected from the existing, or any potential employment use.</w:t>
      </w:r>
    </w:p>
    <w:p w14:paraId="40A14DCF" w14:textId="1A21770E" w:rsidR="00211DD7" w:rsidRPr="001366D3" w:rsidRDefault="00211DD7" w:rsidP="001366D3">
      <w:pPr>
        <w:pStyle w:val="ListParagraph"/>
        <w:numPr>
          <w:ilvl w:val="0"/>
          <w:numId w:val="52"/>
        </w:numPr>
        <w:spacing w:line="276" w:lineRule="auto"/>
        <w:jc w:val="both"/>
        <w:rPr>
          <w:rFonts w:ascii="Arial" w:hAnsi="Arial" w:cs="Arial"/>
          <w:i/>
          <w:iCs/>
          <w:sz w:val="22"/>
          <w:szCs w:val="22"/>
        </w:rPr>
      </w:pPr>
      <w:r w:rsidRPr="001366D3">
        <w:rPr>
          <w:rFonts w:ascii="Arial" w:hAnsi="Arial" w:cs="Arial"/>
          <w:i/>
          <w:iCs/>
          <w:sz w:val="22"/>
          <w:szCs w:val="22"/>
        </w:rPr>
        <w:t>Where the proposal concerns loss of employment land of more than 0.25 ha in</w:t>
      </w:r>
    </w:p>
    <w:p w14:paraId="0732D57F" w14:textId="77777777" w:rsidR="00211DD7" w:rsidRPr="001366D3" w:rsidRDefault="00211DD7" w:rsidP="00117350">
      <w:pPr>
        <w:pStyle w:val="ListParagraph"/>
        <w:spacing w:line="276" w:lineRule="auto"/>
        <w:ind w:left="1440"/>
        <w:jc w:val="both"/>
        <w:rPr>
          <w:rFonts w:ascii="Arial" w:hAnsi="Arial" w:cs="Arial"/>
          <w:i/>
          <w:iCs/>
          <w:sz w:val="22"/>
          <w:szCs w:val="22"/>
        </w:rPr>
      </w:pPr>
      <w:r w:rsidRPr="001366D3">
        <w:rPr>
          <w:rFonts w:ascii="Arial" w:hAnsi="Arial" w:cs="Arial"/>
          <w:i/>
          <w:iCs/>
          <w:sz w:val="22"/>
          <w:szCs w:val="22"/>
        </w:rPr>
        <w:t>the Principal Settlements, Market Towns or Local Service Centres it is replaced with employment land of similar size elsewhere at that settlement.</w:t>
      </w:r>
    </w:p>
    <w:p w14:paraId="44350DB4" w14:textId="73D13F21" w:rsidR="00211DD7" w:rsidRPr="001366D3" w:rsidRDefault="00211DD7" w:rsidP="001366D3">
      <w:pPr>
        <w:pStyle w:val="ListParagraph"/>
        <w:numPr>
          <w:ilvl w:val="0"/>
          <w:numId w:val="52"/>
        </w:numPr>
        <w:spacing w:line="276" w:lineRule="auto"/>
        <w:jc w:val="both"/>
        <w:rPr>
          <w:rFonts w:ascii="Arial" w:hAnsi="Arial" w:cs="Arial"/>
          <w:i/>
          <w:iCs/>
          <w:sz w:val="22"/>
          <w:szCs w:val="22"/>
        </w:rPr>
      </w:pPr>
      <w:r w:rsidRPr="001366D3">
        <w:rPr>
          <w:rFonts w:ascii="Arial" w:hAnsi="Arial" w:cs="Arial"/>
          <w:i/>
          <w:iCs/>
          <w:sz w:val="22"/>
          <w:szCs w:val="22"/>
        </w:rPr>
        <w:t>It can be shown that the loss of a small proportion of employment floorspace would facilitate the redevelopment and continuation of employment uses on a greater part of the site, providing the same number or more permanent jobs than on the original whole site.</w:t>
      </w:r>
    </w:p>
    <w:p w14:paraId="425B7E71" w14:textId="1E29EC53" w:rsidR="00211DD7" w:rsidRPr="001366D3" w:rsidRDefault="00211DD7" w:rsidP="001366D3">
      <w:pPr>
        <w:pStyle w:val="ListParagraph"/>
        <w:numPr>
          <w:ilvl w:val="0"/>
          <w:numId w:val="52"/>
        </w:numPr>
        <w:spacing w:line="276" w:lineRule="auto"/>
        <w:jc w:val="both"/>
        <w:rPr>
          <w:rFonts w:ascii="Arial" w:hAnsi="Arial" w:cs="Arial"/>
          <w:i/>
          <w:iCs/>
          <w:sz w:val="22"/>
          <w:szCs w:val="22"/>
        </w:rPr>
      </w:pPr>
      <w:r w:rsidRPr="001366D3">
        <w:rPr>
          <w:rFonts w:ascii="Arial" w:hAnsi="Arial" w:cs="Arial"/>
          <w:i/>
          <w:iCs/>
          <w:sz w:val="22"/>
          <w:szCs w:val="22"/>
        </w:rPr>
        <w:t xml:space="preserve">The site is not appropriate for the continuation of its </w:t>
      </w:r>
      <w:proofErr w:type="gramStart"/>
      <w:r w:rsidRPr="001366D3">
        <w:rPr>
          <w:rFonts w:ascii="Arial" w:hAnsi="Arial" w:cs="Arial"/>
          <w:i/>
          <w:iCs/>
          <w:sz w:val="22"/>
          <w:szCs w:val="22"/>
        </w:rPr>
        <w:t>present</w:t>
      </w:r>
      <w:proofErr w:type="gramEnd"/>
      <w:r w:rsidRPr="001366D3">
        <w:rPr>
          <w:rFonts w:ascii="Arial" w:hAnsi="Arial" w:cs="Arial"/>
          <w:i/>
          <w:iCs/>
          <w:sz w:val="22"/>
          <w:szCs w:val="22"/>
        </w:rPr>
        <w:t xml:space="preserve"> or any employment use due to a significant detriment to the environment or amenity of the area.</w:t>
      </w:r>
    </w:p>
    <w:p w14:paraId="4B0E9CE7" w14:textId="2B947B7C" w:rsidR="00211DD7" w:rsidRPr="001366D3" w:rsidRDefault="00211DD7" w:rsidP="001366D3">
      <w:pPr>
        <w:pStyle w:val="ListParagraph"/>
        <w:numPr>
          <w:ilvl w:val="0"/>
          <w:numId w:val="52"/>
        </w:numPr>
        <w:spacing w:line="276" w:lineRule="auto"/>
        <w:jc w:val="both"/>
        <w:rPr>
          <w:rFonts w:ascii="Arial" w:hAnsi="Arial" w:cs="Arial"/>
          <w:i/>
          <w:iCs/>
          <w:sz w:val="22"/>
          <w:szCs w:val="22"/>
        </w:rPr>
      </w:pPr>
      <w:r w:rsidRPr="001366D3">
        <w:rPr>
          <w:rFonts w:ascii="Arial" w:hAnsi="Arial" w:cs="Arial"/>
          <w:i/>
          <w:iCs/>
          <w:sz w:val="22"/>
          <w:szCs w:val="22"/>
        </w:rPr>
        <w:t>There is valid evidence that the site has no long term and strategic requirement</w:t>
      </w:r>
    </w:p>
    <w:p w14:paraId="0AA61A52" w14:textId="77777777" w:rsidR="00211DD7" w:rsidRPr="001366D3" w:rsidRDefault="00211DD7" w:rsidP="00117350">
      <w:pPr>
        <w:pStyle w:val="ListParagraph"/>
        <w:spacing w:line="276" w:lineRule="auto"/>
        <w:ind w:left="1440"/>
        <w:jc w:val="both"/>
        <w:rPr>
          <w:rFonts w:ascii="Arial" w:hAnsi="Arial" w:cs="Arial"/>
          <w:i/>
          <w:iCs/>
          <w:sz w:val="22"/>
          <w:szCs w:val="22"/>
        </w:rPr>
      </w:pPr>
      <w:r w:rsidRPr="001366D3">
        <w:rPr>
          <w:rFonts w:ascii="Arial" w:hAnsi="Arial" w:cs="Arial"/>
          <w:i/>
          <w:iCs/>
          <w:sz w:val="22"/>
          <w:szCs w:val="22"/>
        </w:rPr>
        <w:t>to remain in employment use; the ability of the site to meet modern business</w:t>
      </w:r>
    </w:p>
    <w:p w14:paraId="214C6B72" w14:textId="77777777" w:rsidR="00211DD7" w:rsidRPr="001366D3" w:rsidRDefault="00211DD7" w:rsidP="00117350">
      <w:pPr>
        <w:pStyle w:val="ListParagraph"/>
        <w:spacing w:line="276" w:lineRule="auto"/>
        <w:ind w:left="1440"/>
        <w:jc w:val="both"/>
        <w:rPr>
          <w:rFonts w:ascii="Arial" w:hAnsi="Arial" w:cs="Arial"/>
          <w:i/>
          <w:iCs/>
          <w:sz w:val="22"/>
          <w:szCs w:val="22"/>
        </w:rPr>
      </w:pPr>
      <w:r w:rsidRPr="001366D3">
        <w:rPr>
          <w:rFonts w:ascii="Arial" w:hAnsi="Arial" w:cs="Arial"/>
          <w:i/>
          <w:iCs/>
          <w:sz w:val="22"/>
          <w:szCs w:val="22"/>
        </w:rPr>
        <w:t>needs must be considered, as well as its strategic value and contribution to the</w:t>
      </w:r>
    </w:p>
    <w:p w14:paraId="0BC2BBF9" w14:textId="77777777" w:rsidR="00211DD7" w:rsidRPr="001366D3" w:rsidRDefault="00211DD7" w:rsidP="00117350">
      <w:pPr>
        <w:pStyle w:val="ListParagraph"/>
        <w:spacing w:line="276" w:lineRule="auto"/>
        <w:ind w:left="1440"/>
        <w:jc w:val="both"/>
        <w:rPr>
          <w:rFonts w:ascii="Arial" w:hAnsi="Arial" w:cs="Arial"/>
          <w:i/>
          <w:iCs/>
          <w:sz w:val="22"/>
          <w:szCs w:val="22"/>
        </w:rPr>
      </w:pPr>
      <w:r w:rsidRPr="001366D3">
        <w:rPr>
          <w:rFonts w:ascii="Arial" w:hAnsi="Arial" w:cs="Arial"/>
          <w:i/>
          <w:iCs/>
          <w:sz w:val="22"/>
          <w:szCs w:val="22"/>
        </w:rPr>
        <w:t>local and wider economy both currently and in the long term. It must be shown</w:t>
      </w:r>
    </w:p>
    <w:p w14:paraId="48B204D7" w14:textId="77777777" w:rsidR="00211DD7" w:rsidRPr="001366D3" w:rsidRDefault="00211DD7" w:rsidP="00117350">
      <w:pPr>
        <w:pStyle w:val="ListParagraph"/>
        <w:spacing w:line="276" w:lineRule="auto"/>
        <w:ind w:left="1440"/>
        <w:jc w:val="both"/>
        <w:rPr>
          <w:rFonts w:ascii="Arial" w:hAnsi="Arial" w:cs="Arial"/>
          <w:i/>
          <w:iCs/>
          <w:sz w:val="22"/>
          <w:szCs w:val="22"/>
        </w:rPr>
      </w:pPr>
      <w:r w:rsidRPr="001366D3">
        <w:rPr>
          <w:rFonts w:ascii="Arial" w:hAnsi="Arial" w:cs="Arial"/>
          <w:i/>
          <w:iCs/>
          <w:sz w:val="22"/>
          <w:szCs w:val="22"/>
        </w:rPr>
        <w:t>that the site is no longer viable for its present or any other employment use and</w:t>
      </w:r>
    </w:p>
    <w:p w14:paraId="70708D96" w14:textId="77777777" w:rsidR="00211DD7" w:rsidRPr="001366D3" w:rsidRDefault="00211DD7" w:rsidP="00117350">
      <w:pPr>
        <w:pStyle w:val="ListParagraph"/>
        <w:spacing w:line="276" w:lineRule="auto"/>
        <w:ind w:left="1440"/>
        <w:jc w:val="both"/>
        <w:rPr>
          <w:rFonts w:ascii="Arial" w:hAnsi="Arial" w:cs="Arial"/>
          <w:i/>
          <w:iCs/>
          <w:sz w:val="22"/>
          <w:szCs w:val="22"/>
        </w:rPr>
      </w:pPr>
      <w:r w:rsidRPr="001366D3">
        <w:rPr>
          <w:rFonts w:ascii="Arial" w:hAnsi="Arial" w:cs="Arial"/>
          <w:i/>
          <w:iCs/>
          <w:sz w:val="22"/>
          <w:szCs w:val="22"/>
        </w:rPr>
        <w:t xml:space="preserve">that, in addition, it has remained unsold or un-let for a substantial </w:t>
      </w:r>
      <w:proofErr w:type="gramStart"/>
      <w:r w:rsidRPr="001366D3">
        <w:rPr>
          <w:rFonts w:ascii="Arial" w:hAnsi="Arial" w:cs="Arial"/>
          <w:i/>
          <w:iCs/>
          <w:sz w:val="22"/>
          <w:szCs w:val="22"/>
        </w:rPr>
        <w:t>period of time</w:t>
      </w:r>
      <w:proofErr w:type="gramEnd"/>
    </w:p>
    <w:p w14:paraId="28F49965" w14:textId="77777777" w:rsidR="00211DD7" w:rsidRPr="001366D3" w:rsidRDefault="00211DD7" w:rsidP="00117350">
      <w:pPr>
        <w:pStyle w:val="ListParagraph"/>
        <w:spacing w:line="276" w:lineRule="auto"/>
        <w:ind w:left="1440"/>
        <w:jc w:val="both"/>
        <w:rPr>
          <w:rFonts w:ascii="Arial" w:hAnsi="Arial" w:cs="Arial"/>
          <w:i/>
          <w:iCs/>
          <w:sz w:val="22"/>
          <w:szCs w:val="22"/>
        </w:rPr>
      </w:pPr>
      <w:r w:rsidRPr="001366D3">
        <w:rPr>
          <w:rFonts w:ascii="Arial" w:hAnsi="Arial" w:cs="Arial"/>
          <w:i/>
          <w:iCs/>
          <w:sz w:val="22"/>
          <w:szCs w:val="22"/>
        </w:rPr>
        <w:t>(at least 6 months), following genuine and sustained attempts to sell or let it on</w:t>
      </w:r>
    </w:p>
    <w:p w14:paraId="4AAD92BB" w14:textId="77777777" w:rsidR="00211DD7" w:rsidRPr="001366D3" w:rsidRDefault="00211DD7" w:rsidP="00117350">
      <w:pPr>
        <w:pStyle w:val="ListParagraph"/>
        <w:spacing w:line="276" w:lineRule="auto"/>
        <w:ind w:left="1440"/>
        <w:jc w:val="both"/>
        <w:rPr>
          <w:rFonts w:ascii="Arial" w:hAnsi="Arial" w:cs="Arial"/>
          <w:i/>
          <w:iCs/>
          <w:sz w:val="22"/>
          <w:szCs w:val="22"/>
        </w:rPr>
      </w:pPr>
      <w:r w:rsidRPr="001366D3">
        <w:rPr>
          <w:rFonts w:ascii="Arial" w:hAnsi="Arial" w:cs="Arial"/>
          <w:i/>
          <w:iCs/>
          <w:sz w:val="22"/>
          <w:szCs w:val="22"/>
        </w:rPr>
        <w:t xml:space="preserve">reasonable terms for employment use, </w:t>
      </w:r>
      <w:proofErr w:type="gramStart"/>
      <w:r w:rsidRPr="001366D3">
        <w:rPr>
          <w:rFonts w:ascii="Arial" w:hAnsi="Arial" w:cs="Arial"/>
          <w:i/>
          <w:iCs/>
          <w:sz w:val="22"/>
          <w:szCs w:val="22"/>
        </w:rPr>
        <w:t>taking into account</w:t>
      </w:r>
      <w:proofErr w:type="gramEnd"/>
      <w:r w:rsidRPr="001366D3">
        <w:rPr>
          <w:rFonts w:ascii="Arial" w:hAnsi="Arial" w:cs="Arial"/>
          <w:i/>
          <w:iCs/>
          <w:sz w:val="22"/>
          <w:szCs w:val="22"/>
        </w:rPr>
        <w:t xml:space="preserve"> prevailing market</w:t>
      </w:r>
    </w:p>
    <w:p w14:paraId="7FE2DE01" w14:textId="77777777" w:rsidR="00211DD7" w:rsidRPr="001366D3" w:rsidRDefault="00211DD7" w:rsidP="00117350">
      <w:pPr>
        <w:pStyle w:val="ListParagraph"/>
        <w:spacing w:line="276" w:lineRule="auto"/>
        <w:ind w:left="1440"/>
        <w:jc w:val="both"/>
        <w:rPr>
          <w:rFonts w:ascii="Arial" w:hAnsi="Arial" w:cs="Arial"/>
          <w:i/>
          <w:iCs/>
          <w:sz w:val="22"/>
          <w:szCs w:val="22"/>
        </w:rPr>
      </w:pPr>
      <w:r w:rsidRPr="001366D3">
        <w:rPr>
          <w:rFonts w:ascii="Arial" w:hAnsi="Arial" w:cs="Arial"/>
          <w:i/>
          <w:iCs/>
          <w:sz w:val="22"/>
          <w:szCs w:val="22"/>
        </w:rPr>
        <w:t>conditions.</w:t>
      </w:r>
    </w:p>
    <w:p w14:paraId="40279061" w14:textId="495BE7B9" w:rsidR="00211DD7" w:rsidRPr="001366D3" w:rsidRDefault="00211DD7" w:rsidP="001366D3">
      <w:pPr>
        <w:pStyle w:val="ListParagraph"/>
        <w:numPr>
          <w:ilvl w:val="0"/>
          <w:numId w:val="52"/>
        </w:numPr>
        <w:spacing w:line="276" w:lineRule="auto"/>
        <w:jc w:val="both"/>
        <w:rPr>
          <w:rFonts w:ascii="Arial" w:hAnsi="Arial" w:cs="Arial"/>
          <w:i/>
          <w:iCs/>
          <w:sz w:val="22"/>
          <w:szCs w:val="22"/>
        </w:rPr>
      </w:pPr>
      <w:r w:rsidRPr="001366D3">
        <w:rPr>
          <w:rFonts w:ascii="Arial" w:hAnsi="Arial" w:cs="Arial"/>
          <w:i/>
          <w:iCs/>
          <w:sz w:val="22"/>
          <w:szCs w:val="22"/>
        </w:rPr>
        <w:t>The change of use is to facilitate the relocation of an existing business from buildings that are no longer fit for purpose to more suitable premises elsewhere within a reasonable distance to facilitate the retention of employment.</w:t>
      </w:r>
    </w:p>
    <w:p w14:paraId="75A347F5" w14:textId="77777777" w:rsidR="00C000F1" w:rsidRDefault="00C000F1" w:rsidP="00AD06D1">
      <w:pPr>
        <w:spacing w:line="276" w:lineRule="auto"/>
        <w:jc w:val="both"/>
        <w:rPr>
          <w:rFonts w:ascii="Arial" w:hAnsi="Arial" w:cs="Arial"/>
          <w:sz w:val="22"/>
          <w:szCs w:val="22"/>
        </w:rPr>
      </w:pPr>
    </w:p>
    <w:p w14:paraId="76E47322" w14:textId="12047CF7" w:rsidR="008E43CD" w:rsidRDefault="007B1673" w:rsidP="00AD06D1">
      <w:pPr>
        <w:spacing w:line="276" w:lineRule="auto"/>
        <w:jc w:val="both"/>
        <w:rPr>
          <w:rFonts w:ascii="Arial" w:hAnsi="Arial" w:cs="Arial"/>
          <w:sz w:val="22"/>
          <w:szCs w:val="22"/>
        </w:rPr>
      </w:pPr>
      <w:r>
        <w:rPr>
          <w:rFonts w:ascii="Arial" w:hAnsi="Arial" w:cs="Arial"/>
          <w:sz w:val="22"/>
          <w:szCs w:val="22"/>
        </w:rPr>
        <w:t>The proposed use is for Class E(d) Indoor Sport, Recreation or Fitness, t</w:t>
      </w:r>
      <w:r w:rsidR="00AD06D1" w:rsidRPr="00AD06D1">
        <w:rPr>
          <w:rFonts w:ascii="Arial" w:hAnsi="Arial" w:cs="Arial"/>
          <w:sz w:val="22"/>
          <w:szCs w:val="22"/>
        </w:rPr>
        <w:t xml:space="preserve">he supporting documentation </w:t>
      </w:r>
      <w:r w:rsidR="003F593A">
        <w:rPr>
          <w:rFonts w:ascii="Arial" w:hAnsi="Arial" w:cs="Arial"/>
          <w:sz w:val="22"/>
          <w:szCs w:val="22"/>
        </w:rPr>
        <w:t xml:space="preserve">and planning statement </w:t>
      </w:r>
      <w:r w:rsidR="00AD06D1" w:rsidRPr="00AD06D1">
        <w:rPr>
          <w:rFonts w:ascii="Arial" w:hAnsi="Arial" w:cs="Arial"/>
          <w:sz w:val="22"/>
          <w:szCs w:val="22"/>
        </w:rPr>
        <w:t>confirms</w:t>
      </w:r>
      <w:r w:rsidR="00C000F1">
        <w:rPr>
          <w:rFonts w:ascii="Arial" w:hAnsi="Arial" w:cs="Arial"/>
          <w:sz w:val="22"/>
          <w:szCs w:val="22"/>
        </w:rPr>
        <w:t xml:space="preserve"> </w:t>
      </w:r>
      <w:r w:rsidR="002A3753">
        <w:rPr>
          <w:rFonts w:ascii="Arial" w:hAnsi="Arial" w:cs="Arial"/>
          <w:sz w:val="22"/>
          <w:szCs w:val="22"/>
        </w:rPr>
        <w:t xml:space="preserve">how </w:t>
      </w:r>
      <w:r w:rsidR="00C000F1">
        <w:rPr>
          <w:rFonts w:ascii="Arial" w:hAnsi="Arial" w:cs="Arial"/>
          <w:sz w:val="22"/>
          <w:szCs w:val="22"/>
        </w:rPr>
        <w:t>the proposals meet the criteria</w:t>
      </w:r>
      <w:r w:rsidR="003F593A">
        <w:rPr>
          <w:rFonts w:ascii="Arial" w:hAnsi="Arial" w:cs="Arial"/>
          <w:sz w:val="22"/>
          <w:szCs w:val="22"/>
        </w:rPr>
        <w:t>:</w:t>
      </w:r>
    </w:p>
    <w:p w14:paraId="6D98D2C7" w14:textId="77777777" w:rsidR="008E43CD" w:rsidRDefault="008E43CD" w:rsidP="00AD06D1">
      <w:pPr>
        <w:spacing w:line="276" w:lineRule="auto"/>
        <w:jc w:val="both"/>
        <w:rPr>
          <w:rFonts w:ascii="Arial" w:hAnsi="Arial" w:cs="Arial"/>
          <w:sz w:val="22"/>
          <w:szCs w:val="22"/>
        </w:rPr>
      </w:pPr>
    </w:p>
    <w:p w14:paraId="355E96CA" w14:textId="3A186636" w:rsidR="008E43CD" w:rsidRDefault="0083354C" w:rsidP="00AD06D1">
      <w:pPr>
        <w:spacing w:line="276" w:lineRule="auto"/>
        <w:jc w:val="both"/>
        <w:rPr>
          <w:rFonts w:ascii="Arial" w:hAnsi="Arial" w:cs="Arial"/>
          <w:sz w:val="22"/>
          <w:szCs w:val="22"/>
        </w:rPr>
      </w:pPr>
      <w:r>
        <w:rPr>
          <w:rFonts w:ascii="Arial" w:hAnsi="Arial" w:cs="Arial"/>
          <w:sz w:val="22"/>
          <w:szCs w:val="22"/>
        </w:rPr>
        <w:t xml:space="preserve">(i – iii) </w:t>
      </w:r>
      <w:r w:rsidR="00AD06D1" w:rsidRPr="00AD06D1">
        <w:rPr>
          <w:rFonts w:ascii="Arial" w:hAnsi="Arial" w:cs="Arial"/>
          <w:sz w:val="22"/>
          <w:szCs w:val="22"/>
        </w:rPr>
        <w:t xml:space="preserve">the new use will generate direct employment. </w:t>
      </w:r>
      <w:r w:rsidR="008E43CD">
        <w:rPr>
          <w:rFonts w:ascii="Arial" w:hAnsi="Arial" w:cs="Arial"/>
          <w:sz w:val="22"/>
          <w:szCs w:val="22"/>
        </w:rPr>
        <w:t>I</w:t>
      </w:r>
      <w:r w:rsidR="00AD06D1" w:rsidRPr="00AD06D1">
        <w:rPr>
          <w:rFonts w:ascii="Arial" w:hAnsi="Arial" w:cs="Arial"/>
          <w:sz w:val="22"/>
          <w:szCs w:val="22"/>
        </w:rPr>
        <w:t xml:space="preserve">t is confirmed that the size of the unit would on average generate approximately </w:t>
      </w:r>
      <w:r w:rsidR="00D75282">
        <w:rPr>
          <w:rFonts w:ascii="Arial" w:hAnsi="Arial" w:cs="Arial"/>
          <w:sz w:val="22"/>
          <w:szCs w:val="22"/>
        </w:rPr>
        <w:t>1-2</w:t>
      </w:r>
      <w:r w:rsidR="00AD06D1" w:rsidRPr="00AD06D1">
        <w:rPr>
          <w:rFonts w:ascii="Arial" w:hAnsi="Arial" w:cs="Arial"/>
          <w:sz w:val="22"/>
          <w:szCs w:val="22"/>
        </w:rPr>
        <w:t xml:space="preserve"> employment opportunities if it</w:t>
      </w:r>
      <w:r w:rsidR="00756DEC">
        <w:rPr>
          <w:rFonts w:ascii="Arial" w:hAnsi="Arial" w:cs="Arial"/>
          <w:sz w:val="22"/>
          <w:szCs w:val="22"/>
        </w:rPr>
        <w:t xml:space="preserve"> </w:t>
      </w:r>
      <w:r w:rsidR="00AD06D1" w:rsidRPr="00AD06D1">
        <w:rPr>
          <w:rFonts w:ascii="Arial" w:hAnsi="Arial" w:cs="Arial"/>
          <w:sz w:val="22"/>
          <w:szCs w:val="22"/>
        </w:rPr>
        <w:t xml:space="preserve">were to be used as a B8 use, whereas this proposed use has identified that </w:t>
      </w:r>
      <w:r w:rsidR="009533E8">
        <w:rPr>
          <w:rFonts w:ascii="Arial" w:hAnsi="Arial" w:cs="Arial"/>
          <w:sz w:val="22"/>
          <w:szCs w:val="22"/>
        </w:rPr>
        <w:t>2</w:t>
      </w:r>
      <w:r w:rsidR="00AD06D1" w:rsidRPr="00AD06D1">
        <w:rPr>
          <w:rFonts w:ascii="Arial" w:hAnsi="Arial" w:cs="Arial"/>
          <w:sz w:val="22"/>
          <w:szCs w:val="22"/>
        </w:rPr>
        <w:t xml:space="preserve"> full time and </w:t>
      </w:r>
      <w:r w:rsidR="009533E8">
        <w:rPr>
          <w:rFonts w:ascii="Arial" w:hAnsi="Arial" w:cs="Arial"/>
          <w:sz w:val="22"/>
          <w:szCs w:val="22"/>
        </w:rPr>
        <w:t>4</w:t>
      </w:r>
      <w:r w:rsidR="00AD06D1" w:rsidRPr="00AD06D1">
        <w:rPr>
          <w:rFonts w:ascii="Arial" w:hAnsi="Arial" w:cs="Arial"/>
          <w:sz w:val="22"/>
          <w:szCs w:val="22"/>
        </w:rPr>
        <w:t xml:space="preserve"> part time staff will be employed by this particular use. This means that in terms of generating employment opportunities, the proposed use will provide the same if not more job opportunities than the lawful use of the building if it were to be occupied. </w:t>
      </w:r>
    </w:p>
    <w:p w14:paraId="04086027" w14:textId="77777777" w:rsidR="008E43CD" w:rsidRDefault="008E43CD" w:rsidP="00AD06D1">
      <w:pPr>
        <w:spacing w:line="276" w:lineRule="auto"/>
        <w:jc w:val="both"/>
        <w:rPr>
          <w:rFonts w:ascii="Arial" w:hAnsi="Arial" w:cs="Arial"/>
          <w:sz w:val="22"/>
          <w:szCs w:val="22"/>
        </w:rPr>
      </w:pPr>
    </w:p>
    <w:p w14:paraId="70F03F25" w14:textId="6E736704" w:rsidR="008B0D28" w:rsidRDefault="00AF0119" w:rsidP="00AD06D1">
      <w:pPr>
        <w:spacing w:line="276" w:lineRule="auto"/>
        <w:jc w:val="both"/>
        <w:rPr>
          <w:rFonts w:ascii="Arial" w:hAnsi="Arial" w:cs="Arial"/>
          <w:sz w:val="22"/>
          <w:szCs w:val="22"/>
        </w:rPr>
      </w:pPr>
      <w:r>
        <w:rPr>
          <w:rFonts w:ascii="Arial" w:hAnsi="Arial" w:cs="Arial"/>
          <w:sz w:val="22"/>
          <w:szCs w:val="22"/>
        </w:rPr>
        <w:t>(iv</w:t>
      </w:r>
      <w:r w:rsidR="0087276A">
        <w:rPr>
          <w:rFonts w:ascii="Arial" w:hAnsi="Arial" w:cs="Arial"/>
          <w:sz w:val="22"/>
          <w:szCs w:val="22"/>
        </w:rPr>
        <w:t xml:space="preserve"> - v</w:t>
      </w:r>
      <w:r>
        <w:rPr>
          <w:rFonts w:ascii="Arial" w:hAnsi="Arial" w:cs="Arial"/>
          <w:sz w:val="22"/>
          <w:szCs w:val="22"/>
        </w:rPr>
        <w:t xml:space="preserve">) </w:t>
      </w:r>
      <w:r w:rsidR="00A94B9F">
        <w:rPr>
          <w:rFonts w:ascii="Arial" w:hAnsi="Arial" w:cs="Arial"/>
          <w:sz w:val="22"/>
          <w:szCs w:val="22"/>
        </w:rPr>
        <w:t xml:space="preserve">the existing unit has been </w:t>
      </w:r>
      <w:proofErr w:type="gramStart"/>
      <w:r w:rsidR="00A94B9F">
        <w:rPr>
          <w:rFonts w:ascii="Arial" w:hAnsi="Arial" w:cs="Arial"/>
          <w:sz w:val="22"/>
          <w:szCs w:val="22"/>
        </w:rPr>
        <w:t>empty</w:t>
      </w:r>
      <w:proofErr w:type="gramEnd"/>
      <w:r w:rsidR="00A94B9F">
        <w:rPr>
          <w:rFonts w:ascii="Arial" w:hAnsi="Arial" w:cs="Arial"/>
          <w:sz w:val="22"/>
          <w:szCs w:val="22"/>
        </w:rPr>
        <w:t xml:space="preserve"> for six months and </w:t>
      </w:r>
      <w:r w:rsidR="00AF2501">
        <w:rPr>
          <w:rFonts w:ascii="Arial" w:hAnsi="Arial" w:cs="Arial"/>
          <w:sz w:val="22"/>
          <w:szCs w:val="22"/>
        </w:rPr>
        <w:t>the size of the unit means that it is not suitable for modern storage operations (no loadin</w:t>
      </w:r>
      <w:r w:rsidR="0087276A">
        <w:rPr>
          <w:rFonts w:ascii="Arial" w:hAnsi="Arial" w:cs="Arial"/>
          <w:sz w:val="22"/>
          <w:szCs w:val="22"/>
        </w:rPr>
        <w:t>g infrastructure, no storage yard).</w:t>
      </w:r>
    </w:p>
    <w:p w14:paraId="5C2104DA" w14:textId="77777777" w:rsidR="00043E84" w:rsidRDefault="00043E84" w:rsidP="00AD06D1">
      <w:pPr>
        <w:spacing w:line="276" w:lineRule="auto"/>
        <w:jc w:val="both"/>
        <w:rPr>
          <w:rFonts w:ascii="Arial" w:hAnsi="Arial" w:cs="Arial"/>
          <w:sz w:val="22"/>
          <w:szCs w:val="22"/>
        </w:rPr>
      </w:pPr>
    </w:p>
    <w:p w14:paraId="7154BBFC" w14:textId="3E595D10" w:rsidR="00043E84" w:rsidRDefault="00043E84" w:rsidP="00AD06D1">
      <w:pPr>
        <w:spacing w:line="276" w:lineRule="auto"/>
        <w:jc w:val="both"/>
        <w:rPr>
          <w:rFonts w:ascii="Arial" w:hAnsi="Arial" w:cs="Arial"/>
          <w:sz w:val="22"/>
          <w:szCs w:val="22"/>
        </w:rPr>
      </w:pPr>
      <w:r>
        <w:rPr>
          <w:rFonts w:ascii="Arial" w:hAnsi="Arial" w:cs="Arial"/>
          <w:sz w:val="22"/>
          <w:szCs w:val="22"/>
        </w:rPr>
        <w:t xml:space="preserve">(vi) </w:t>
      </w:r>
      <w:r w:rsidR="00303BE2">
        <w:rPr>
          <w:rFonts w:ascii="Arial" w:hAnsi="Arial" w:cs="Arial"/>
          <w:sz w:val="22"/>
          <w:szCs w:val="22"/>
        </w:rPr>
        <w:t>there is no boxing facility within Ames</w:t>
      </w:r>
      <w:r w:rsidR="001D303C">
        <w:rPr>
          <w:rFonts w:ascii="Arial" w:hAnsi="Arial" w:cs="Arial"/>
          <w:sz w:val="22"/>
          <w:szCs w:val="22"/>
        </w:rPr>
        <w:t>bury</w:t>
      </w:r>
      <w:r w:rsidR="006F5750">
        <w:rPr>
          <w:rFonts w:ascii="Arial" w:hAnsi="Arial" w:cs="Arial"/>
          <w:sz w:val="22"/>
          <w:szCs w:val="22"/>
        </w:rPr>
        <w:t xml:space="preserve">, the </w:t>
      </w:r>
      <w:r w:rsidR="006C1C45">
        <w:rPr>
          <w:rFonts w:ascii="Arial" w:hAnsi="Arial" w:cs="Arial"/>
          <w:sz w:val="22"/>
          <w:szCs w:val="22"/>
        </w:rPr>
        <w:t xml:space="preserve">proposed use will provide a community facility, particularly for youth members.  </w:t>
      </w:r>
    </w:p>
    <w:p w14:paraId="39F3EC5E" w14:textId="77777777" w:rsidR="008B0D28" w:rsidRDefault="008B0D28" w:rsidP="00AD06D1">
      <w:pPr>
        <w:spacing w:line="276" w:lineRule="auto"/>
        <w:jc w:val="both"/>
        <w:rPr>
          <w:rFonts w:ascii="Arial" w:hAnsi="Arial" w:cs="Arial"/>
          <w:sz w:val="22"/>
          <w:szCs w:val="22"/>
        </w:rPr>
      </w:pPr>
    </w:p>
    <w:p w14:paraId="0126E2F8" w14:textId="3D3C126B" w:rsidR="00AD06D1" w:rsidRDefault="00AD06D1" w:rsidP="00AD06D1">
      <w:pPr>
        <w:spacing w:line="276" w:lineRule="auto"/>
        <w:jc w:val="both"/>
        <w:rPr>
          <w:rFonts w:ascii="Arial" w:hAnsi="Arial" w:cs="Arial"/>
          <w:sz w:val="22"/>
          <w:szCs w:val="22"/>
        </w:rPr>
      </w:pPr>
      <w:r w:rsidRPr="00AD06D1">
        <w:rPr>
          <w:rFonts w:ascii="Arial" w:hAnsi="Arial" w:cs="Arial"/>
          <w:sz w:val="22"/>
          <w:szCs w:val="22"/>
        </w:rPr>
        <w:t xml:space="preserve">It should also be noted </w:t>
      </w:r>
      <w:r w:rsidR="003D49D2">
        <w:rPr>
          <w:rFonts w:ascii="Arial" w:hAnsi="Arial" w:cs="Arial"/>
          <w:sz w:val="22"/>
          <w:szCs w:val="22"/>
        </w:rPr>
        <w:t>w</w:t>
      </w:r>
      <w:r w:rsidRPr="00AD06D1">
        <w:rPr>
          <w:rFonts w:ascii="Arial" w:hAnsi="Arial" w:cs="Arial"/>
          <w:sz w:val="22"/>
          <w:szCs w:val="22"/>
        </w:rPr>
        <w:t xml:space="preserve">hilst no marketing information has been provided, </w:t>
      </w:r>
      <w:r w:rsidR="003D49D2">
        <w:rPr>
          <w:rFonts w:ascii="Arial" w:hAnsi="Arial" w:cs="Arial"/>
          <w:sz w:val="22"/>
          <w:szCs w:val="22"/>
        </w:rPr>
        <w:t xml:space="preserve">the building is empty and </w:t>
      </w:r>
      <w:r w:rsidRPr="00AD06D1">
        <w:rPr>
          <w:rFonts w:ascii="Arial" w:hAnsi="Arial" w:cs="Arial"/>
          <w:sz w:val="22"/>
          <w:szCs w:val="22"/>
        </w:rPr>
        <w:t xml:space="preserve">currently generates </w:t>
      </w:r>
      <w:r w:rsidRPr="009533E8">
        <w:rPr>
          <w:rFonts w:ascii="Arial" w:hAnsi="Arial" w:cs="Arial"/>
          <w:sz w:val="22"/>
          <w:szCs w:val="22"/>
        </w:rPr>
        <w:t>no</w:t>
      </w:r>
      <w:r w:rsidRPr="00AD06D1">
        <w:rPr>
          <w:rFonts w:ascii="Arial" w:hAnsi="Arial" w:cs="Arial"/>
          <w:i/>
          <w:iCs/>
          <w:sz w:val="22"/>
          <w:szCs w:val="22"/>
        </w:rPr>
        <w:t xml:space="preserve"> </w:t>
      </w:r>
      <w:r w:rsidRPr="00AD06D1">
        <w:rPr>
          <w:rFonts w:ascii="Arial" w:hAnsi="Arial" w:cs="Arial"/>
          <w:sz w:val="22"/>
          <w:szCs w:val="22"/>
        </w:rPr>
        <w:t>employment. On balance, it is therefore considered that this particular use is acceptable in principle.</w:t>
      </w:r>
    </w:p>
    <w:p w14:paraId="46C94A01" w14:textId="77777777" w:rsidR="00756DEC" w:rsidRPr="00AD06D1" w:rsidRDefault="00756DEC" w:rsidP="00AD06D1">
      <w:pPr>
        <w:spacing w:line="276" w:lineRule="auto"/>
        <w:jc w:val="both"/>
        <w:rPr>
          <w:rFonts w:ascii="Arial" w:hAnsi="Arial" w:cs="Arial"/>
          <w:sz w:val="22"/>
          <w:szCs w:val="22"/>
        </w:rPr>
      </w:pPr>
    </w:p>
    <w:p w14:paraId="3B09B712" w14:textId="4BDDF8B1" w:rsidR="00316C37" w:rsidRDefault="00AD06D1" w:rsidP="00AD06D1">
      <w:pPr>
        <w:spacing w:line="276" w:lineRule="auto"/>
        <w:jc w:val="both"/>
        <w:rPr>
          <w:rFonts w:ascii="Arial" w:hAnsi="Arial" w:cs="Arial"/>
          <w:sz w:val="22"/>
          <w:szCs w:val="22"/>
        </w:rPr>
      </w:pPr>
      <w:r w:rsidRPr="00AD06D1">
        <w:rPr>
          <w:rFonts w:ascii="Arial" w:hAnsi="Arial" w:cs="Arial"/>
          <w:sz w:val="22"/>
          <w:szCs w:val="22"/>
        </w:rPr>
        <w:t xml:space="preserve">Notwithstanding the principle </w:t>
      </w:r>
      <w:proofErr w:type="gramStart"/>
      <w:r w:rsidRPr="00AD06D1">
        <w:rPr>
          <w:rFonts w:ascii="Arial" w:hAnsi="Arial" w:cs="Arial"/>
          <w:sz w:val="22"/>
          <w:szCs w:val="22"/>
        </w:rPr>
        <w:t>acceptability;</w:t>
      </w:r>
      <w:proofErr w:type="gramEnd"/>
      <w:r w:rsidRPr="00AD06D1">
        <w:rPr>
          <w:rFonts w:ascii="Arial" w:hAnsi="Arial" w:cs="Arial"/>
          <w:sz w:val="22"/>
          <w:szCs w:val="22"/>
        </w:rPr>
        <w:t xml:space="preserve"> it is also necessary to consider the other relevant planning policies and the normal range of material considerations that </w:t>
      </w:r>
      <w:proofErr w:type="gramStart"/>
      <w:r w:rsidRPr="00AD06D1">
        <w:rPr>
          <w:rFonts w:ascii="Arial" w:hAnsi="Arial" w:cs="Arial"/>
          <w:sz w:val="22"/>
          <w:szCs w:val="22"/>
        </w:rPr>
        <w:t>have to</w:t>
      </w:r>
      <w:proofErr w:type="gramEnd"/>
      <w:r w:rsidRPr="00AD06D1">
        <w:rPr>
          <w:rFonts w:ascii="Arial" w:hAnsi="Arial" w:cs="Arial"/>
          <w:sz w:val="22"/>
          <w:szCs w:val="22"/>
        </w:rPr>
        <w:t xml:space="preserve"> be </w:t>
      </w:r>
      <w:proofErr w:type="gramStart"/>
      <w:r w:rsidRPr="00AD06D1">
        <w:rPr>
          <w:rFonts w:ascii="Arial" w:hAnsi="Arial" w:cs="Arial"/>
          <w:sz w:val="22"/>
          <w:szCs w:val="22"/>
        </w:rPr>
        <w:t>taken into account</w:t>
      </w:r>
      <w:proofErr w:type="gramEnd"/>
      <w:r w:rsidRPr="00AD06D1">
        <w:rPr>
          <w:rFonts w:ascii="Arial" w:hAnsi="Arial" w:cs="Arial"/>
          <w:sz w:val="22"/>
          <w:szCs w:val="22"/>
        </w:rPr>
        <w:t xml:space="preserve"> when determining a planning application. These matters are therefore addressed in more detail below.</w:t>
      </w:r>
    </w:p>
    <w:p w14:paraId="3B3BAADC" w14:textId="77777777" w:rsidR="0055388E" w:rsidRDefault="0055388E" w:rsidP="00AD06D1">
      <w:pPr>
        <w:spacing w:line="276" w:lineRule="auto"/>
        <w:jc w:val="both"/>
        <w:rPr>
          <w:rFonts w:ascii="Arial" w:hAnsi="Arial" w:cs="Arial"/>
          <w:sz w:val="22"/>
          <w:szCs w:val="22"/>
        </w:rPr>
      </w:pPr>
    </w:p>
    <w:p w14:paraId="25EDAFCF"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30A3DF72" w14:textId="77777777" w:rsidR="00BE2BA0" w:rsidRDefault="00BE2BA0" w:rsidP="00BE2BA0">
      <w:pPr>
        <w:spacing w:line="276" w:lineRule="auto"/>
        <w:jc w:val="both"/>
        <w:rPr>
          <w:rFonts w:ascii="Arial" w:hAnsi="Arial" w:cs="Arial"/>
          <w:sz w:val="22"/>
          <w:szCs w:val="22"/>
        </w:rPr>
      </w:pPr>
      <w:r w:rsidRPr="00597BBB">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Pr>
          <w:rFonts w:ascii="Arial" w:hAnsi="Arial" w:cs="Arial"/>
          <w:sz w:val="22"/>
          <w:szCs w:val="22"/>
        </w:rPr>
        <w:t>.</w:t>
      </w:r>
    </w:p>
    <w:p w14:paraId="7233E4E2" w14:textId="77777777" w:rsidR="00316C37" w:rsidRDefault="00316C37" w:rsidP="00B341CC">
      <w:pPr>
        <w:spacing w:line="276" w:lineRule="auto"/>
        <w:jc w:val="both"/>
        <w:rPr>
          <w:rFonts w:ascii="Arial" w:hAnsi="Arial" w:cs="Arial"/>
          <w:i/>
          <w:iCs/>
          <w:sz w:val="22"/>
          <w:szCs w:val="22"/>
        </w:rPr>
      </w:pPr>
    </w:p>
    <w:p w14:paraId="21C60BEB" w14:textId="1DEFFBE7" w:rsidR="00BE2BA0" w:rsidRPr="00BE2BA0" w:rsidRDefault="004B73E1" w:rsidP="00B341CC">
      <w:pPr>
        <w:spacing w:line="276" w:lineRule="auto"/>
        <w:jc w:val="both"/>
        <w:rPr>
          <w:rFonts w:ascii="Arial" w:hAnsi="Arial" w:cs="Arial"/>
          <w:sz w:val="22"/>
          <w:szCs w:val="22"/>
        </w:rPr>
      </w:pPr>
      <w:r>
        <w:rPr>
          <w:rFonts w:ascii="Arial" w:hAnsi="Arial" w:cs="Arial"/>
          <w:sz w:val="22"/>
          <w:szCs w:val="22"/>
        </w:rPr>
        <w:t>T</w:t>
      </w:r>
      <w:r w:rsidRPr="004B73E1">
        <w:rPr>
          <w:rFonts w:ascii="Arial" w:hAnsi="Arial" w:cs="Arial"/>
          <w:sz w:val="22"/>
          <w:szCs w:val="22"/>
        </w:rPr>
        <w:t xml:space="preserve">he </w:t>
      </w:r>
      <w:r w:rsidR="007E4B5B">
        <w:rPr>
          <w:rFonts w:ascii="Arial" w:hAnsi="Arial" w:cs="Arial"/>
          <w:sz w:val="22"/>
          <w:szCs w:val="22"/>
        </w:rPr>
        <w:t>proposals do</w:t>
      </w:r>
      <w:r w:rsidRPr="004B73E1">
        <w:rPr>
          <w:rFonts w:ascii="Arial" w:hAnsi="Arial" w:cs="Arial"/>
          <w:sz w:val="22"/>
          <w:szCs w:val="22"/>
        </w:rPr>
        <w:t xml:space="preserve"> not require any external alterations or modifications</w:t>
      </w:r>
      <w:r w:rsidR="007E4B5B">
        <w:rPr>
          <w:rFonts w:ascii="Arial" w:hAnsi="Arial" w:cs="Arial"/>
          <w:sz w:val="22"/>
          <w:szCs w:val="22"/>
        </w:rPr>
        <w:t xml:space="preserve"> to the existing unit</w:t>
      </w:r>
      <w:r w:rsidRPr="004B73E1">
        <w:rPr>
          <w:rFonts w:ascii="Arial" w:hAnsi="Arial" w:cs="Arial"/>
          <w:sz w:val="22"/>
          <w:szCs w:val="22"/>
        </w:rPr>
        <w:t>, and as the site is set within a business park, the proposed use is considered acceptable within this context.</w:t>
      </w:r>
      <w:r w:rsidR="007E4B5B">
        <w:rPr>
          <w:rFonts w:ascii="Arial" w:hAnsi="Arial" w:cs="Arial"/>
          <w:sz w:val="22"/>
          <w:szCs w:val="22"/>
        </w:rPr>
        <w:t xml:space="preserve">  </w:t>
      </w:r>
      <w:r w:rsidR="00165378">
        <w:rPr>
          <w:rFonts w:ascii="Arial" w:hAnsi="Arial" w:cs="Arial"/>
          <w:sz w:val="22"/>
          <w:szCs w:val="22"/>
        </w:rPr>
        <w:t xml:space="preserve">No proposals for signage or lighting have been included.  </w:t>
      </w:r>
      <w:r w:rsidR="00023038">
        <w:rPr>
          <w:rFonts w:ascii="Arial" w:hAnsi="Arial" w:cs="Arial"/>
          <w:sz w:val="22"/>
          <w:szCs w:val="22"/>
        </w:rPr>
        <w:t>S</w:t>
      </w:r>
      <w:r w:rsidR="00023038" w:rsidRPr="00023038">
        <w:rPr>
          <w:rFonts w:ascii="Arial" w:hAnsi="Arial" w:cs="Arial"/>
          <w:sz w:val="22"/>
          <w:szCs w:val="22"/>
        </w:rPr>
        <w:t>hould signage or external lighting be required, it may be necessary to obtain consent from the LPA, and an informative related to this has been included on this consent</w:t>
      </w:r>
      <w:r w:rsidR="00023038">
        <w:rPr>
          <w:rFonts w:ascii="Arial" w:hAnsi="Arial" w:cs="Arial"/>
          <w:sz w:val="22"/>
          <w:szCs w:val="22"/>
        </w:rPr>
        <w:t>.  I</w:t>
      </w:r>
      <w:r w:rsidR="007015D0">
        <w:rPr>
          <w:rFonts w:ascii="Arial" w:hAnsi="Arial" w:cs="Arial"/>
          <w:sz w:val="22"/>
          <w:szCs w:val="22"/>
        </w:rPr>
        <w:t>t is therefore concluded that the proposals</w:t>
      </w:r>
      <w:r w:rsidR="00E14814">
        <w:rPr>
          <w:rFonts w:ascii="Arial" w:hAnsi="Arial" w:cs="Arial"/>
          <w:sz w:val="22"/>
          <w:szCs w:val="22"/>
        </w:rPr>
        <w:t xml:space="preserve"> will not </w:t>
      </w:r>
      <w:r w:rsidR="004B5DE1">
        <w:rPr>
          <w:rFonts w:ascii="Arial" w:hAnsi="Arial" w:cs="Arial"/>
          <w:sz w:val="22"/>
          <w:szCs w:val="22"/>
        </w:rPr>
        <w:t>have an impact on the character and appearance of the unit or the wide</w:t>
      </w:r>
      <w:r w:rsidR="0028198C">
        <w:rPr>
          <w:rFonts w:ascii="Arial" w:hAnsi="Arial" w:cs="Arial"/>
          <w:sz w:val="22"/>
          <w:szCs w:val="22"/>
        </w:rPr>
        <w:t xml:space="preserve">r </w:t>
      </w:r>
      <w:r w:rsidR="005D14EE">
        <w:rPr>
          <w:rFonts w:ascii="Arial" w:hAnsi="Arial" w:cs="Arial"/>
          <w:sz w:val="22"/>
          <w:szCs w:val="22"/>
        </w:rPr>
        <w:t>industrial estate</w:t>
      </w:r>
      <w:r w:rsidR="0028198C">
        <w:rPr>
          <w:rFonts w:ascii="Arial" w:hAnsi="Arial" w:cs="Arial"/>
          <w:sz w:val="22"/>
          <w:szCs w:val="22"/>
        </w:rPr>
        <w:t>.</w:t>
      </w:r>
      <w:r w:rsidR="007015D0">
        <w:rPr>
          <w:rFonts w:ascii="Arial" w:hAnsi="Arial" w:cs="Arial"/>
          <w:sz w:val="22"/>
          <w:szCs w:val="22"/>
        </w:rPr>
        <w:t xml:space="preserve"> </w:t>
      </w:r>
    </w:p>
    <w:p w14:paraId="4BE0A33E" w14:textId="77777777" w:rsidR="00E03EDD" w:rsidRPr="008E59DE" w:rsidRDefault="00E03EDD" w:rsidP="00B341CC">
      <w:pPr>
        <w:spacing w:line="276" w:lineRule="auto"/>
        <w:jc w:val="both"/>
        <w:rPr>
          <w:rFonts w:ascii="Arial" w:hAnsi="Arial" w:cs="Arial"/>
          <w:i/>
          <w:iCs/>
          <w:sz w:val="22"/>
          <w:szCs w:val="22"/>
        </w:rPr>
      </w:pPr>
    </w:p>
    <w:p w14:paraId="7A707B67"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1CF34407"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B858D1F" w14:textId="77777777" w:rsidR="00D45219" w:rsidRPr="00336FA4" w:rsidRDefault="00D45219" w:rsidP="00D45219">
      <w:pPr>
        <w:spacing w:line="276" w:lineRule="auto"/>
        <w:jc w:val="both"/>
        <w:rPr>
          <w:rFonts w:ascii="Arial" w:hAnsi="Arial" w:cs="Arial"/>
          <w:i/>
          <w:iCs/>
          <w:color w:val="000000" w:themeColor="text1"/>
          <w:sz w:val="22"/>
          <w:szCs w:val="22"/>
        </w:rPr>
      </w:pPr>
    </w:p>
    <w:p w14:paraId="0D83AA2B"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466E259F" w14:textId="77777777" w:rsidR="00C07E00" w:rsidRDefault="00C07E00" w:rsidP="00D45219">
      <w:pPr>
        <w:spacing w:line="276" w:lineRule="auto"/>
        <w:jc w:val="both"/>
        <w:rPr>
          <w:rFonts w:ascii="Arial" w:hAnsi="Arial" w:cs="Arial"/>
          <w:color w:val="000000" w:themeColor="text1"/>
          <w:sz w:val="22"/>
          <w:szCs w:val="22"/>
        </w:rPr>
      </w:pPr>
    </w:p>
    <w:p w14:paraId="228924C4" w14:textId="7A130F1C" w:rsidR="00C07E00" w:rsidRDefault="00C07E00" w:rsidP="00D4521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Due to the </w:t>
      </w:r>
      <w:proofErr w:type="gramStart"/>
      <w:r>
        <w:rPr>
          <w:rFonts w:ascii="Arial" w:hAnsi="Arial" w:cs="Arial"/>
          <w:color w:val="000000" w:themeColor="text1"/>
          <w:sz w:val="22"/>
          <w:szCs w:val="22"/>
        </w:rPr>
        <w:t>sites</w:t>
      </w:r>
      <w:proofErr w:type="gramEnd"/>
      <w:r>
        <w:rPr>
          <w:rFonts w:ascii="Arial" w:hAnsi="Arial" w:cs="Arial"/>
          <w:color w:val="000000" w:themeColor="text1"/>
          <w:sz w:val="22"/>
          <w:szCs w:val="22"/>
        </w:rPr>
        <w:t xml:space="preserve"> location, within an industrial estate</w:t>
      </w:r>
      <w:r w:rsidR="004757CE">
        <w:rPr>
          <w:rFonts w:ascii="Arial" w:hAnsi="Arial" w:cs="Arial"/>
          <w:color w:val="000000" w:themeColor="text1"/>
          <w:sz w:val="22"/>
          <w:szCs w:val="22"/>
        </w:rPr>
        <w:t>/business park</w:t>
      </w:r>
      <w:r w:rsidR="005D68F1">
        <w:rPr>
          <w:rFonts w:ascii="Arial" w:hAnsi="Arial" w:cs="Arial"/>
          <w:color w:val="000000" w:themeColor="text1"/>
          <w:sz w:val="22"/>
          <w:szCs w:val="22"/>
        </w:rPr>
        <w:t xml:space="preserve">, there are no concerns regarding loss of amenity </w:t>
      </w:r>
      <w:r w:rsidR="00051E76">
        <w:rPr>
          <w:rFonts w:ascii="Arial" w:hAnsi="Arial" w:cs="Arial"/>
          <w:color w:val="000000" w:themeColor="text1"/>
          <w:sz w:val="22"/>
          <w:szCs w:val="22"/>
        </w:rPr>
        <w:t xml:space="preserve">for residential neighbours.  </w:t>
      </w:r>
    </w:p>
    <w:p w14:paraId="1DC4E5DC" w14:textId="77777777" w:rsidR="00D70ED6" w:rsidRDefault="00D70ED6" w:rsidP="00D45219">
      <w:pPr>
        <w:spacing w:line="276" w:lineRule="auto"/>
        <w:jc w:val="both"/>
        <w:rPr>
          <w:rFonts w:ascii="Arial" w:hAnsi="Arial" w:cs="Arial"/>
          <w:color w:val="000000" w:themeColor="text1"/>
          <w:sz w:val="22"/>
          <w:szCs w:val="22"/>
        </w:rPr>
      </w:pPr>
    </w:p>
    <w:p w14:paraId="63412153" w14:textId="60B0A841" w:rsidR="00392AE6" w:rsidRDefault="00D70ED6" w:rsidP="00D70ED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change of use to Class E(d) </w:t>
      </w:r>
      <w:r w:rsidR="00254470">
        <w:rPr>
          <w:rFonts w:ascii="Arial" w:hAnsi="Arial" w:cs="Arial"/>
          <w:color w:val="000000" w:themeColor="text1"/>
          <w:sz w:val="22"/>
          <w:szCs w:val="22"/>
        </w:rPr>
        <w:t>would be</w:t>
      </w:r>
      <w:r>
        <w:rPr>
          <w:rFonts w:ascii="Arial" w:hAnsi="Arial" w:cs="Arial"/>
          <w:color w:val="000000" w:themeColor="text1"/>
          <w:sz w:val="22"/>
          <w:szCs w:val="22"/>
        </w:rPr>
        <w:t xml:space="preserve"> expected to generate additional noise </w:t>
      </w:r>
      <w:r w:rsidR="005B5910">
        <w:rPr>
          <w:rFonts w:ascii="Arial" w:hAnsi="Arial" w:cs="Arial"/>
          <w:color w:val="000000" w:themeColor="text1"/>
          <w:sz w:val="22"/>
          <w:szCs w:val="22"/>
        </w:rPr>
        <w:t>beyond that generated by</w:t>
      </w:r>
      <w:r>
        <w:rPr>
          <w:rFonts w:ascii="Arial" w:hAnsi="Arial" w:cs="Arial"/>
          <w:color w:val="000000" w:themeColor="text1"/>
          <w:sz w:val="22"/>
          <w:szCs w:val="22"/>
        </w:rPr>
        <w:t xml:space="preserve"> the current Class B8 use.  </w:t>
      </w:r>
      <w:r w:rsidR="009B1656">
        <w:rPr>
          <w:rFonts w:ascii="Arial" w:hAnsi="Arial" w:cs="Arial"/>
          <w:color w:val="000000" w:themeColor="text1"/>
          <w:sz w:val="22"/>
          <w:szCs w:val="22"/>
        </w:rPr>
        <w:t xml:space="preserve">A ‘Noise Impact Statement’ </w:t>
      </w:r>
      <w:r w:rsidR="00723BBE">
        <w:rPr>
          <w:rFonts w:ascii="Arial" w:hAnsi="Arial" w:cs="Arial"/>
          <w:color w:val="000000" w:themeColor="text1"/>
          <w:sz w:val="22"/>
          <w:szCs w:val="22"/>
        </w:rPr>
        <w:t xml:space="preserve">has been submitted in support of this application and a revised version received </w:t>
      </w:r>
      <w:r w:rsidR="00F40EC3">
        <w:rPr>
          <w:rFonts w:ascii="Arial" w:hAnsi="Arial" w:cs="Arial"/>
          <w:color w:val="000000" w:themeColor="text1"/>
          <w:sz w:val="22"/>
          <w:szCs w:val="22"/>
        </w:rPr>
        <w:t xml:space="preserve">14.01.2026 in response from the </w:t>
      </w:r>
      <w:r w:rsidRPr="00D65D5D">
        <w:rPr>
          <w:rFonts w:ascii="Arial" w:hAnsi="Arial" w:cs="Arial"/>
          <w:color w:val="000000" w:themeColor="text1"/>
          <w:sz w:val="22"/>
          <w:szCs w:val="22"/>
        </w:rPr>
        <w:t>Council’s Public Protection Officer</w:t>
      </w:r>
      <w:r w:rsidR="00F40EC3">
        <w:rPr>
          <w:rFonts w:ascii="Arial" w:hAnsi="Arial" w:cs="Arial"/>
          <w:color w:val="000000" w:themeColor="text1"/>
          <w:sz w:val="22"/>
          <w:szCs w:val="22"/>
        </w:rPr>
        <w:t xml:space="preserve">.  </w:t>
      </w:r>
    </w:p>
    <w:p w14:paraId="0153581A" w14:textId="77777777" w:rsidR="00392AE6" w:rsidRDefault="00392AE6" w:rsidP="00D70ED6">
      <w:pPr>
        <w:spacing w:line="276" w:lineRule="auto"/>
        <w:jc w:val="both"/>
        <w:rPr>
          <w:rFonts w:ascii="Arial" w:hAnsi="Arial" w:cs="Arial"/>
          <w:color w:val="000000" w:themeColor="text1"/>
          <w:sz w:val="22"/>
          <w:szCs w:val="22"/>
        </w:rPr>
      </w:pPr>
    </w:p>
    <w:p w14:paraId="20F04241" w14:textId="37A81078" w:rsidR="00392AE6" w:rsidRDefault="00392AE6" w:rsidP="00D70ED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Noise mitigation measures are proposed to </w:t>
      </w:r>
      <w:proofErr w:type="gramStart"/>
      <w:r>
        <w:rPr>
          <w:rFonts w:ascii="Arial" w:hAnsi="Arial" w:cs="Arial"/>
          <w:color w:val="000000" w:themeColor="text1"/>
          <w:sz w:val="22"/>
          <w:szCs w:val="22"/>
        </w:rPr>
        <w:t>includ</w:t>
      </w:r>
      <w:r w:rsidR="00EF157C">
        <w:rPr>
          <w:rFonts w:ascii="Arial" w:hAnsi="Arial" w:cs="Arial"/>
          <w:color w:val="000000" w:themeColor="text1"/>
          <w:sz w:val="22"/>
          <w:szCs w:val="22"/>
        </w:rPr>
        <w:t>e;</w:t>
      </w:r>
      <w:proofErr w:type="gramEnd"/>
      <w:r w:rsidR="00EF157C">
        <w:rPr>
          <w:rFonts w:ascii="Arial" w:hAnsi="Arial" w:cs="Arial"/>
          <w:color w:val="000000" w:themeColor="text1"/>
          <w:sz w:val="22"/>
          <w:szCs w:val="22"/>
        </w:rPr>
        <w:t xml:space="preserve"> acoustic containment, </w:t>
      </w:r>
      <w:r w:rsidR="003B6538">
        <w:rPr>
          <w:rFonts w:ascii="Arial" w:hAnsi="Arial" w:cs="Arial"/>
          <w:color w:val="000000" w:themeColor="text1"/>
          <w:sz w:val="22"/>
          <w:szCs w:val="22"/>
        </w:rPr>
        <w:t>equipment</w:t>
      </w:r>
      <w:r w:rsidR="00EF157C">
        <w:rPr>
          <w:rFonts w:ascii="Arial" w:hAnsi="Arial" w:cs="Arial"/>
          <w:color w:val="000000" w:themeColor="text1"/>
          <w:sz w:val="22"/>
          <w:szCs w:val="22"/>
        </w:rPr>
        <w:t xml:space="preserve"> positioned away from party walls, impact-absorbing flooring, sound system control</w:t>
      </w:r>
      <w:r w:rsidR="004071D5">
        <w:rPr>
          <w:rFonts w:ascii="Arial" w:hAnsi="Arial" w:cs="Arial"/>
          <w:color w:val="000000" w:themeColor="text1"/>
          <w:sz w:val="22"/>
          <w:szCs w:val="22"/>
        </w:rPr>
        <w:t>, class times scheduled to avoid early morning/late evenings, use of existing shared car park.</w:t>
      </w:r>
    </w:p>
    <w:p w14:paraId="10C9185F" w14:textId="77777777" w:rsidR="00392AE6" w:rsidRDefault="00392AE6" w:rsidP="00D70ED6">
      <w:pPr>
        <w:spacing w:line="276" w:lineRule="auto"/>
        <w:jc w:val="both"/>
        <w:rPr>
          <w:rFonts w:ascii="Arial" w:hAnsi="Arial" w:cs="Arial"/>
          <w:color w:val="000000" w:themeColor="text1"/>
          <w:sz w:val="22"/>
          <w:szCs w:val="22"/>
        </w:rPr>
      </w:pPr>
    </w:p>
    <w:p w14:paraId="2516ABB0" w14:textId="55A2D59D" w:rsidR="00D70ED6" w:rsidRDefault="00F40EC3" w:rsidP="00D70ED6">
      <w:pPr>
        <w:spacing w:line="276" w:lineRule="auto"/>
        <w:jc w:val="both"/>
        <w:rPr>
          <w:rFonts w:ascii="Arial" w:hAnsi="Arial" w:cs="Arial"/>
          <w:i/>
          <w:iCs/>
          <w:sz w:val="22"/>
          <w:szCs w:val="22"/>
        </w:rPr>
      </w:pPr>
      <w:r>
        <w:rPr>
          <w:rFonts w:ascii="Arial" w:hAnsi="Arial" w:cs="Arial"/>
          <w:color w:val="000000" w:themeColor="text1"/>
          <w:sz w:val="22"/>
          <w:szCs w:val="22"/>
        </w:rPr>
        <w:t>The P</w:t>
      </w:r>
      <w:r w:rsidR="005B5910">
        <w:rPr>
          <w:rFonts w:ascii="Arial" w:hAnsi="Arial" w:cs="Arial"/>
          <w:color w:val="000000" w:themeColor="text1"/>
          <w:sz w:val="22"/>
          <w:szCs w:val="22"/>
        </w:rPr>
        <w:t xml:space="preserve">ublic </w:t>
      </w:r>
      <w:r>
        <w:rPr>
          <w:rFonts w:ascii="Arial" w:hAnsi="Arial" w:cs="Arial"/>
          <w:color w:val="000000" w:themeColor="text1"/>
          <w:sz w:val="22"/>
          <w:szCs w:val="22"/>
        </w:rPr>
        <w:t>P</w:t>
      </w:r>
      <w:r w:rsidR="005B5910">
        <w:rPr>
          <w:rFonts w:ascii="Arial" w:hAnsi="Arial" w:cs="Arial"/>
          <w:color w:val="000000" w:themeColor="text1"/>
          <w:sz w:val="22"/>
          <w:szCs w:val="22"/>
        </w:rPr>
        <w:t xml:space="preserve">rotection </w:t>
      </w:r>
      <w:r>
        <w:rPr>
          <w:rFonts w:ascii="Arial" w:hAnsi="Arial" w:cs="Arial"/>
          <w:color w:val="000000" w:themeColor="text1"/>
          <w:sz w:val="22"/>
          <w:szCs w:val="22"/>
        </w:rPr>
        <w:t>O</w:t>
      </w:r>
      <w:r w:rsidR="005B5910">
        <w:rPr>
          <w:rFonts w:ascii="Arial" w:hAnsi="Arial" w:cs="Arial"/>
          <w:color w:val="000000" w:themeColor="text1"/>
          <w:sz w:val="22"/>
          <w:szCs w:val="22"/>
        </w:rPr>
        <w:t>fficer</w:t>
      </w:r>
      <w:r w:rsidR="00D70ED6" w:rsidRPr="00D65D5D">
        <w:rPr>
          <w:rFonts w:ascii="Arial" w:hAnsi="Arial" w:cs="Arial"/>
          <w:color w:val="000000" w:themeColor="text1"/>
          <w:sz w:val="22"/>
          <w:szCs w:val="22"/>
        </w:rPr>
        <w:t xml:space="preserve"> has reviewed the submission</w:t>
      </w:r>
      <w:r w:rsidR="00DE1289">
        <w:rPr>
          <w:rFonts w:ascii="Arial" w:hAnsi="Arial" w:cs="Arial"/>
          <w:color w:val="000000" w:themeColor="text1"/>
          <w:sz w:val="22"/>
          <w:szCs w:val="22"/>
        </w:rPr>
        <w:t xml:space="preserve"> </w:t>
      </w:r>
      <w:r w:rsidR="00D70ED6" w:rsidRPr="00D65D5D">
        <w:rPr>
          <w:rFonts w:ascii="Arial" w:hAnsi="Arial" w:cs="Arial"/>
          <w:color w:val="000000" w:themeColor="text1"/>
          <w:sz w:val="22"/>
          <w:szCs w:val="22"/>
        </w:rPr>
        <w:t>and has recommended two planning conditions</w:t>
      </w:r>
      <w:r w:rsidR="00CB2A7E">
        <w:rPr>
          <w:rFonts w:ascii="Arial" w:hAnsi="Arial" w:cs="Arial"/>
          <w:color w:val="000000" w:themeColor="text1"/>
          <w:sz w:val="22"/>
          <w:szCs w:val="22"/>
        </w:rPr>
        <w:t xml:space="preserve"> (implementation of noise mitigation measures and </w:t>
      </w:r>
      <w:r w:rsidR="00A00E43">
        <w:rPr>
          <w:rFonts w:ascii="Arial" w:hAnsi="Arial" w:cs="Arial"/>
          <w:color w:val="000000" w:themeColor="text1"/>
          <w:sz w:val="22"/>
          <w:szCs w:val="22"/>
        </w:rPr>
        <w:t>operational hours)</w:t>
      </w:r>
      <w:r w:rsidR="00CB2A7E">
        <w:rPr>
          <w:rFonts w:ascii="Arial" w:hAnsi="Arial" w:cs="Arial"/>
          <w:color w:val="000000" w:themeColor="text1"/>
          <w:sz w:val="22"/>
          <w:szCs w:val="22"/>
        </w:rPr>
        <w:t xml:space="preserve"> </w:t>
      </w:r>
      <w:r w:rsidR="00D70ED6" w:rsidRPr="00D65D5D">
        <w:rPr>
          <w:rFonts w:ascii="Arial" w:hAnsi="Arial" w:cs="Arial"/>
          <w:color w:val="000000" w:themeColor="text1"/>
          <w:sz w:val="22"/>
          <w:szCs w:val="22"/>
        </w:rPr>
        <w:t>to ensure that there would be no loss of amenity due to noise.</w:t>
      </w:r>
    </w:p>
    <w:p w14:paraId="71C55181" w14:textId="77777777" w:rsidR="00D70ED6" w:rsidRDefault="00D70ED6" w:rsidP="00D70ED6">
      <w:pPr>
        <w:spacing w:line="276" w:lineRule="auto"/>
        <w:jc w:val="both"/>
        <w:rPr>
          <w:rFonts w:ascii="Arial" w:hAnsi="Arial" w:cs="Arial"/>
          <w:i/>
          <w:iCs/>
          <w:color w:val="FF0000"/>
          <w:sz w:val="22"/>
          <w:szCs w:val="22"/>
        </w:rPr>
      </w:pPr>
    </w:p>
    <w:p w14:paraId="39D4C883" w14:textId="6F3A6E34" w:rsidR="00D70ED6" w:rsidRPr="00D65D5D" w:rsidRDefault="00D70ED6" w:rsidP="00D70ED6">
      <w:pPr>
        <w:spacing w:line="276" w:lineRule="auto"/>
        <w:jc w:val="both"/>
        <w:rPr>
          <w:rFonts w:ascii="Arial" w:hAnsi="Arial" w:cs="Arial"/>
          <w:color w:val="000000" w:themeColor="text1"/>
          <w:sz w:val="22"/>
          <w:szCs w:val="22"/>
        </w:rPr>
      </w:pPr>
      <w:r w:rsidRPr="00D65D5D">
        <w:rPr>
          <w:rFonts w:ascii="Arial" w:hAnsi="Arial" w:cs="Arial"/>
          <w:color w:val="000000" w:themeColor="text1"/>
          <w:sz w:val="22"/>
          <w:szCs w:val="22"/>
        </w:rPr>
        <w:lastRenderedPageBreak/>
        <w:t xml:space="preserve">These conditions are considered necessary and reasonable in the interests of noise pollution. </w:t>
      </w:r>
      <w:r w:rsidR="000553A2">
        <w:rPr>
          <w:rFonts w:ascii="Arial" w:hAnsi="Arial" w:cs="Arial"/>
          <w:color w:val="000000" w:themeColor="text1"/>
          <w:sz w:val="22"/>
          <w:szCs w:val="22"/>
        </w:rPr>
        <w:t>In line w</w:t>
      </w:r>
      <w:r w:rsidRPr="00D65D5D">
        <w:rPr>
          <w:rFonts w:ascii="Arial" w:hAnsi="Arial" w:cs="Arial"/>
          <w:color w:val="000000" w:themeColor="text1"/>
          <w:sz w:val="22"/>
          <w:szCs w:val="22"/>
        </w:rPr>
        <w:t xml:space="preserve">ith these </w:t>
      </w:r>
      <w:proofErr w:type="gramStart"/>
      <w:r w:rsidRPr="00D65D5D">
        <w:rPr>
          <w:rFonts w:ascii="Arial" w:hAnsi="Arial" w:cs="Arial"/>
          <w:color w:val="000000" w:themeColor="text1"/>
          <w:sz w:val="22"/>
          <w:szCs w:val="22"/>
        </w:rPr>
        <w:t>conditions</w:t>
      </w:r>
      <w:proofErr w:type="gramEnd"/>
      <w:r w:rsidRPr="00D65D5D">
        <w:rPr>
          <w:rFonts w:ascii="Arial" w:hAnsi="Arial" w:cs="Arial"/>
          <w:color w:val="000000" w:themeColor="text1"/>
          <w:sz w:val="22"/>
          <w:szCs w:val="22"/>
        </w:rPr>
        <w:t xml:space="preserve"> it is considered that the proposal is acceptable in terms of its impacts upon amenity.</w:t>
      </w:r>
    </w:p>
    <w:p w14:paraId="4B8CDE6E" w14:textId="77777777" w:rsidR="00C07E00" w:rsidRDefault="00C07E00" w:rsidP="00D45219">
      <w:pPr>
        <w:spacing w:line="276" w:lineRule="auto"/>
        <w:jc w:val="both"/>
        <w:rPr>
          <w:rFonts w:ascii="Arial" w:hAnsi="Arial" w:cs="Arial"/>
          <w:color w:val="000000" w:themeColor="text1"/>
          <w:sz w:val="22"/>
          <w:szCs w:val="22"/>
        </w:rPr>
      </w:pPr>
    </w:p>
    <w:p w14:paraId="0CFEE81D"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2A7C5556" w14:textId="05CD422A" w:rsidR="00F1263F" w:rsidRPr="004A5932" w:rsidRDefault="00134653" w:rsidP="7D84FC5F">
      <w:pPr>
        <w:spacing w:line="276" w:lineRule="auto"/>
        <w:jc w:val="both"/>
        <w:rPr>
          <w:rFonts w:ascii="Arial" w:hAnsi="Arial" w:cs="Arial"/>
          <w:color w:val="000000" w:themeColor="text1"/>
          <w:sz w:val="22"/>
          <w:szCs w:val="22"/>
        </w:rPr>
      </w:pPr>
      <w:r w:rsidRPr="004A5932">
        <w:rPr>
          <w:rFonts w:ascii="Arial" w:hAnsi="Arial" w:cs="Arial"/>
          <w:color w:val="000000" w:themeColor="text1"/>
          <w:sz w:val="22"/>
          <w:szCs w:val="22"/>
        </w:rPr>
        <w:t xml:space="preserve">The submitted ‘Planning Statement’ </w:t>
      </w:r>
      <w:r w:rsidR="00FD2E19" w:rsidRPr="004A5932">
        <w:rPr>
          <w:rFonts w:ascii="Arial" w:hAnsi="Arial" w:cs="Arial"/>
          <w:color w:val="000000" w:themeColor="text1"/>
          <w:sz w:val="22"/>
          <w:szCs w:val="22"/>
        </w:rPr>
        <w:t xml:space="preserve">and application form </w:t>
      </w:r>
      <w:r w:rsidR="000E412F" w:rsidRPr="004A5932">
        <w:rPr>
          <w:rFonts w:ascii="Arial" w:hAnsi="Arial" w:cs="Arial"/>
          <w:color w:val="000000" w:themeColor="text1"/>
          <w:sz w:val="22"/>
          <w:szCs w:val="22"/>
        </w:rPr>
        <w:t xml:space="preserve">confirms that the proposals are to use the existing </w:t>
      </w:r>
      <w:r w:rsidR="001107EA" w:rsidRPr="004A5932">
        <w:rPr>
          <w:rFonts w:ascii="Arial" w:hAnsi="Arial" w:cs="Arial"/>
          <w:color w:val="000000" w:themeColor="text1"/>
          <w:sz w:val="22"/>
          <w:szCs w:val="22"/>
        </w:rPr>
        <w:t>units allocated 4 parking units</w:t>
      </w:r>
      <w:r w:rsidR="000E412F" w:rsidRPr="004A5932">
        <w:rPr>
          <w:rFonts w:ascii="Arial" w:hAnsi="Arial" w:cs="Arial"/>
          <w:color w:val="000000" w:themeColor="text1"/>
          <w:sz w:val="22"/>
          <w:szCs w:val="22"/>
        </w:rPr>
        <w:t xml:space="preserve">.  </w:t>
      </w:r>
      <w:r w:rsidR="001107EA" w:rsidRPr="004A5932">
        <w:rPr>
          <w:rFonts w:ascii="Arial" w:hAnsi="Arial" w:cs="Arial"/>
          <w:color w:val="000000" w:themeColor="text1"/>
          <w:sz w:val="22"/>
          <w:szCs w:val="22"/>
        </w:rPr>
        <w:t>The submission states that t</w:t>
      </w:r>
      <w:r w:rsidR="002026CA" w:rsidRPr="004A5932">
        <w:rPr>
          <w:rFonts w:ascii="Arial" w:hAnsi="Arial" w:cs="Arial"/>
          <w:color w:val="000000" w:themeColor="text1"/>
          <w:sz w:val="22"/>
          <w:szCs w:val="22"/>
        </w:rPr>
        <w:t xml:space="preserve">he proposed community use </w:t>
      </w:r>
      <w:r w:rsidR="000E2386" w:rsidRPr="004A5932">
        <w:rPr>
          <w:rFonts w:ascii="Arial" w:hAnsi="Arial" w:cs="Arial"/>
          <w:color w:val="000000" w:themeColor="text1"/>
          <w:sz w:val="22"/>
          <w:szCs w:val="22"/>
        </w:rPr>
        <w:t xml:space="preserve">will have mostly off-peak use due to </w:t>
      </w:r>
      <w:r w:rsidR="004A5932" w:rsidRPr="004A5932">
        <w:rPr>
          <w:rFonts w:ascii="Arial" w:hAnsi="Arial" w:cs="Arial"/>
          <w:color w:val="000000" w:themeColor="text1"/>
          <w:sz w:val="22"/>
          <w:szCs w:val="22"/>
        </w:rPr>
        <w:t>class</w:t>
      </w:r>
      <w:r w:rsidR="000E2386" w:rsidRPr="004A5932">
        <w:rPr>
          <w:rFonts w:ascii="Arial" w:hAnsi="Arial" w:cs="Arial"/>
          <w:color w:val="000000" w:themeColor="text1"/>
          <w:sz w:val="22"/>
          <w:szCs w:val="22"/>
        </w:rPr>
        <w:t xml:space="preserve"> </w:t>
      </w:r>
      <w:r w:rsidR="004A5932" w:rsidRPr="004A5932">
        <w:rPr>
          <w:rFonts w:ascii="Arial" w:hAnsi="Arial" w:cs="Arial"/>
          <w:color w:val="000000" w:themeColor="text1"/>
          <w:sz w:val="22"/>
          <w:szCs w:val="22"/>
        </w:rPr>
        <w:t>scheduling</w:t>
      </w:r>
      <w:r w:rsidR="000E2386" w:rsidRPr="004A5932">
        <w:rPr>
          <w:rFonts w:ascii="Arial" w:hAnsi="Arial" w:cs="Arial"/>
          <w:color w:val="000000" w:themeColor="text1"/>
          <w:sz w:val="22"/>
          <w:szCs w:val="22"/>
        </w:rPr>
        <w:t xml:space="preserve"> with a high proportion of drop-off and pick-up movements</w:t>
      </w:r>
      <w:r w:rsidR="00AA4D11">
        <w:rPr>
          <w:rFonts w:ascii="Arial" w:hAnsi="Arial" w:cs="Arial"/>
          <w:color w:val="000000" w:themeColor="text1"/>
          <w:sz w:val="22"/>
          <w:szCs w:val="22"/>
        </w:rPr>
        <w:t xml:space="preserve">, </w:t>
      </w:r>
      <w:r w:rsidR="00AA4D11" w:rsidRPr="00AA4D11">
        <w:rPr>
          <w:rFonts w:ascii="Arial" w:hAnsi="Arial" w:cs="Arial"/>
          <w:color w:val="000000" w:themeColor="text1"/>
          <w:sz w:val="22"/>
          <w:szCs w:val="22"/>
        </w:rPr>
        <w:t xml:space="preserve">rather than users requiring parking due to </w:t>
      </w:r>
      <w:proofErr w:type="gramStart"/>
      <w:r w:rsidR="00AA4D11" w:rsidRPr="00AA4D11">
        <w:rPr>
          <w:rFonts w:ascii="Arial" w:hAnsi="Arial" w:cs="Arial"/>
          <w:color w:val="000000" w:themeColor="text1"/>
          <w:sz w:val="22"/>
          <w:szCs w:val="22"/>
        </w:rPr>
        <w:t>the majority of</w:t>
      </w:r>
      <w:proofErr w:type="gramEnd"/>
      <w:r w:rsidR="00AA4D11" w:rsidRPr="00AA4D11">
        <w:rPr>
          <w:rFonts w:ascii="Arial" w:hAnsi="Arial" w:cs="Arial"/>
          <w:color w:val="000000" w:themeColor="text1"/>
          <w:sz w:val="22"/>
          <w:szCs w:val="22"/>
        </w:rPr>
        <w:t xml:space="preserve"> </w:t>
      </w:r>
      <w:r w:rsidR="000E2386" w:rsidRPr="004A5932">
        <w:rPr>
          <w:rFonts w:ascii="Arial" w:hAnsi="Arial" w:cs="Arial"/>
          <w:color w:val="000000" w:themeColor="text1"/>
          <w:sz w:val="22"/>
          <w:szCs w:val="22"/>
        </w:rPr>
        <w:t xml:space="preserve">members being juniors and youths.  </w:t>
      </w:r>
    </w:p>
    <w:p w14:paraId="5AEEC229" w14:textId="77777777" w:rsidR="001107EA" w:rsidRPr="004A5932" w:rsidRDefault="001107EA" w:rsidP="7D84FC5F">
      <w:pPr>
        <w:spacing w:line="276" w:lineRule="auto"/>
        <w:jc w:val="both"/>
        <w:rPr>
          <w:rFonts w:ascii="Arial" w:hAnsi="Arial" w:cs="Arial"/>
          <w:color w:val="000000" w:themeColor="text1"/>
          <w:sz w:val="22"/>
          <w:szCs w:val="22"/>
        </w:rPr>
      </w:pPr>
    </w:p>
    <w:p w14:paraId="68645EBB" w14:textId="2EFB3435" w:rsidR="004A5932" w:rsidRPr="004A5932" w:rsidRDefault="001107EA" w:rsidP="7D84FC5F">
      <w:pPr>
        <w:spacing w:line="276" w:lineRule="auto"/>
        <w:jc w:val="both"/>
        <w:rPr>
          <w:rFonts w:ascii="Arial" w:hAnsi="Arial" w:cs="Arial"/>
          <w:color w:val="000000" w:themeColor="text1"/>
          <w:sz w:val="22"/>
          <w:szCs w:val="22"/>
        </w:rPr>
      </w:pPr>
      <w:r w:rsidRPr="004A5932">
        <w:rPr>
          <w:rFonts w:ascii="Arial" w:hAnsi="Arial" w:cs="Arial"/>
          <w:color w:val="000000" w:themeColor="text1"/>
          <w:sz w:val="22"/>
          <w:szCs w:val="22"/>
        </w:rPr>
        <w:t xml:space="preserve">The Highway Officer has reviewed the submission </w:t>
      </w:r>
      <w:r w:rsidR="00F71FC4" w:rsidRPr="004A5932">
        <w:rPr>
          <w:rFonts w:ascii="Arial" w:hAnsi="Arial" w:cs="Arial"/>
          <w:color w:val="000000" w:themeColor="text1"/>
          <w:sz w:val="22"/>
          <w:szCs w:val="22"/>
        </w:rPr>
        <w:t>and</w:t>
      </w:r>
      <w:r w:rsidR="004A5932" w:rsidRPr="004A5932">
        <w:rPr>
          <w:rFonts w:ascii="Arial" w:hAnsi="Arial" w:cs="Arial"/>
          <w:color w:val="000000" w:themeColor="text1"/>
          <w:sz w:val="22"/>
          <w:szCs w:val="22"/>
        </w:rPr>
        <w:t xml:space="preserve"> no objection is raised, commenting that due to the anticipated peak use being outside of the usual peak times for the other industrial uses across the wider estate and that given the </w:t>
      </w:r>
      <w:r w:rsidR="000B38B7" w:rsidRPr="004A5932">
        <w:rPr>
          <w:rFonts w:ascii="Arial" w:hAnsi="Arial" w:cs="Arial"/>
          <w:color w:val="000000" w:themeColor="text1"/>
          <w:sz w:val="22"/>
          <w:szCs w:val="22"/>
        </w:rPr>
        <w:t>adopted</w:t>
      </w:r>
      <w:r w:rsidR="004A5932" w:rsidRPr="004A5932">
        <w:rPr>
          <w:rFonts w:ascii="Arial" w:hAnsi="Arial" w:cs="Arial"/>
          <w:color w:val="000000" w:themeColor="text1"/>
          <w:sz w:val="22"/>
          <w:szCs w:val="22"/>
        </w:rPr>
        <w:t xml:space="preserve"> highway does not front the unit, the likelihood of ind</w:t>
      </w:r>
      <w:r w:rsidR="004A5932">
        <w:rPr>
          <w:rFonts w:ascii="Arial" w:hAnsi="Arial" w:cs="Arial"/>
          <w:color w:val="000000" w:themeColor="text1"/>
          <w:sz w:val="22"/>
          <w:szCs w:val="22"/>
        </w:rPr>
        <w:t>iscriminate</w:t>
      </w:r>
      <w:r w:rsidR="004A5932" w:rsidRPr="004A5932">
        <w:rPr>
          <w:rFonts w:ascii="Arial" w:hAnsi="Arial" w:cs="Arial"/>
          <w:color w:val="000000" w:themeColor="text1"/>
          <w:sz w:val="22"/>
          <w:szCs w:val="22"/>
        </w:rPr>
        <w:t xml:space="preserve"> parking occurring on the adopted highway is low.</w:t>
      </w:r>
    </w:p>
    <w:p w14:paraId="0E837F5C" w14:textId="77777777" w:rsidR="004A5932" w:rsidRPr="004A5932" w:rsidRDefault="004A5932" w:rsidP="7D84FC5F">
      <w:pPr>
        <w:spacing w:line="276" w:lineRule="auto"/>
        <w:jc w:val="both"/>
        <w:rPr>
          <w:rFonts w:ascii="Arial" w:hAnsi="Arial" w:cs="Arial"/>
          <w:color w:val="000000" w:themeColor="text1"/>
          <w:sz w:val="22"/>
          <w:szCs w:val="22"/>
        </w:rPr>
      </w:pPr>
    </w:p>
    <w:p w14:paraId="2F2B0B2A" w14:textId="70DB5CFB" w:rsidR="001107EA" w:rsidRDefault="004A5932" w:rsidP="7D84FC5F">
      <w:pPr>
        <w:spacing w:line="276" w:lineRule="auto"/>
        <w:jc w:val="both"/>
        <w:rPr>
          <w:rFonts w:ascii="Arial" w:hAnsi="Arial" w:cs="Arial"/>
          <w:color w:val="000000" w:themeColor="text1"/>
          <w:sz w:val="22"/>
          <w:szCs w:val="22"/>
        </w:rPr>
      </w:pPr>
      <w:r w:rsidRPr="004A5932">
        <w:rPr>
          <w:rFonts w:ascii="Arial" w:hAnsi="Arial" w:cs="Arial"/>
          <w:color w:val="000000" w:themeColor="text1"/>
          <w:sz w:val="22"/>
          <w:szCs w:val="22"/>
        </w:rPr>
        <w:t xml:space="preserve">It is </w:t>
      </w:r>
      <w:r w:rsidR="009F79D8" w:rsidRPr="004A5932">
        <w:rPr>
          <w:rFonts w:ascii="Arial" w:hAnsi="Arial" w:cs="Arial"/>
          <w:color w:val="000000" w:themeColor="text1"/>
          <w:sz w:val="22"/>
          <w:szCs w:val="22"/>
        </w:rPr>
        <w:t xml:space="preserve">concluded that the </w:t>
      </w:r>
      <w:r w:rsidR="00007818">
        <w:rPr>
          <w:rFonts w:ascii="Arial" w:hAnsi="Arial" w:cs="Arial"/>
          <w:color w:val="000000" w:themeColor="text1"/>
          <w:sz w:val="22"/>
          <w:szCs w:val="22"/>
        </w:rPr>
        <w:t xml:space="preserve">change of use is </w:t>
      </w:r>
      <w:r w:rsidR="009F79D8" w:rsidRPr="004A5932">
        <w:rPr>
          <w:rFonts w:ascii="Arial" w:hAnsi="Arial" w:cs="Arial"/>
          <w:color w:val="000000" w:themeColor="text1"/>
          <w:sz w:val="22"/>
          <w:szCs w:val="22"/>
        </w:rPr>
        <w:t>unlikely to have any detrimental impact on highway safety</w:t>
      </w:r>
      <w:r w:rsidR="003F6452">
        <w:rPr>
          <w:rFonts w:ascii="Arial" w:hAnsi="Arial" w:cs="Arial"/>
          <w:color w:val="000000" w:themeColor="text1"/>
          <w:sz w:val="22"/>
          <w:szCs w:val="22"/>
        </w:rPr>
        <w:t xml:space="preserve"> and are acceptable in this regard</w:t>
      </w:r>
      <w:r w:rsidRPr="004A5932">
        <w:rPr>
          <w:rFonts w:ascii="Arial" w:hAnsi="Arial" w:cs="Arial"/>
          <w:color w:val="000000" w:themeColor="text1"/>
          <w:sz w:val="22"/>
          <w:szCs w:val="22"/>
        </w:rPr>
        <w:t>.</w:t>
      </w:r>
    </w:p>
    <w:p w14:paraId="0DE17C09" w14:textId="77777777" w:rsidR="000C6D6B" w:rsidRDefault="000C6D6B" w:rsidP="7D84FC5F">
      <w:pPr>
        <w:spacing w:line="276" w:lineRule="auto"/>
        <w:jc w:val="both"/>
        <w:rPr>
          <w:rFonts w:ascii="Arial" w:hAnsi="Arial" w:cs="Arial"/>
          <w:color w:val="000000" w:themeColor="text1"/>
          <w:sz w:val="22"/>
          <w:szCs w:val="22"/>
        </w:rPr>
      </w:pPr>
    </w:p>
    <w:p w14:paraId="1BE86920" w14:textId="77777777" w:rsidR="00387B98" w:rsidRPr="00387B98" w:rsidRDefault="00387B98" w:rsidP="00387B98">
      <w:pPr>
        <w:spacing w:line="276" w:lineRule="auto"/>
        <w:jc w:val="both"/>
        <w:rPr>
          <w:rFonts w:ascii="Arial" w:hAnsi="Arial" w:cs="Arial"/>
          <w:b/>
          <w:bCs/>
          <w:sz w:val="22"/>
          <w:szCs w:val="22"/>
        </w:rPr>
      </w:pPr>
      <w:r w:rsidRPr="00387B98">
        <w:rPr>
          <w:rFonts w:ascii="Arial" w:hAnsi="Arial" w:cs="Arial"/>
          <w:b/>
          <w:bCs/>
          <w:sz w:val="22"/>
          <w:szCs w:val="22"/>
        </w:rPr>
        <w:t>Biodiversity Net Gain</w:t>
      </w:r>
    </w:p>
    <w:p w14:paraId="3E15AEE4" w14:textId="77777777" w:rsidR="00387B98" w:rsidRPr="001D714A" w:rsidRDefault="00387B98" w:rsidP="00387B98">
      <w:pPr>
        <w:spacing w:line="276" w:lineRule="auto"/>
        <w:jc w:val="both"/>
        <w:rPr>
          <w:rFonts w:ascii="Arial" w:hAnsi="Arial" w:cs="Arial"/>
          <w:color w:val="000000" w:themeColor="text1"/>
          <w:sz w:val="22"/>
          <w:szCs w:val="22"/>
        </w:rPr>
      </w:pPr>
      <w:r w:rsidRPr="001D714A">
        <w:rPr>
          <w:rFonts w:ascii="Arial" w:hAnsi="Arial" w:cs="Arial"/>
          <w:color w:val="000000" w:themeColor="text1"/>
          <w:sz w:val="22"/>
          <w:szCs w:val="22"/>
        </w:rPr>
        <w:t>As of 2 April 2024, the requirement for Biodiversity Net Gain (BNG) on all new sites came into force. Any small scale (non-major)/major scheme will need to demonstrate no net loss and a minimum of 10% net gain in biodiversity on the site, in line with the requirements of the NPPF, WCS policy CP50 (Biodiversity and Geodiversity) and the Environment Act.</w:t>
      </w:r>
    </w:p>
    <w:p w14:paraId="60E3387E" w14:textId="77777777" w:rsidR="00387B98" w:rsidRPr="001D714A" w:rsidRDefault="00387B98" w:rsidP="00387B98">
      <w:pPr>
        <w:spacing w:line="276" w:lineRule="auto"/>
        <w:jc w:val="both"/>
        <w:rPr>
          <w:rFonts w:ascii="Arial" w:hAnsi="Arial" w:cs="Arial"/>
          <w:color w:val="000000" w:themeColor="text1"/>
          <w:sz w:val="22"/>
          <w:szCs w:val="22"/>
        </w:rPr>
      </w:pPr>
      <w:r w:rsidRPr="001D714A">
        <w:rPr>
          <w:rFonts w:ascii="Arial" w:hAnsi="Arial" w:cs="Arial"/>
          <w:color w:val="000000" w:themeColor="text1"/>
          <w:sz w:val="22"/>
          <w:szCs w:val="22"/>
        </w:rPr>
        <w:t> </w:t>
      </w:r>
    </w:p>
    <w:p w14:paraId="07FB278C" w14:textId="77777777" w:rsidR="00387B98" w:rsidRPr="001D714A" w:rsidRDefault="00387B98" w:rsidP="00387B98">
      <w:pPr>
        <w:spacing w:line="276" w:lineRule="auto"/>
        <w:jc w:val="both"/>
        <w:rPr>
          <w:rFonts w:ascii="Arial" w:hAnsi="Arial" w:cs="Arial"/>
          <w:color w:val="000000" w:themeColor="text1"/>
          <w:sz w:val="22"/>
          <w:szCs w:val="22"/>
        </w:rPr>
      </w:pPr>
      <w:r w:rsidRPr="001D714A">
        <w:rPr>
          <w:rFonts w:ascii="Arial" w:hAnsi="Arial" w:cs="Arial"/>
          <w:color w:val="000000" w:themeColor="text1"/>
          <w:sz w:val="22"/>
          <w:szCs w:val="22"/>
        </w:rPr>
        <w:t>However based on the information available the biodiversity gain planning condition is not considered to apply to this application as the development meets the following exemption criteria and is therefore below the de minimis threshold, meaning the development: − does not impact an onsite priority habitat (a habitat specified in a list published under section 41 of the Natural Environment and Rural Communities Act 2006); and − impacts less than 25 square metres of onsite habitat that has biodiversity value greater than zero and less than 5 metres in length of onsite linear habitat (as defined in the statutory metric). </w:t>
      </w:r>
    </w:p>
    <w:p w14:paraId="3840757F" w14:textId="77777777" w:rsidR="00387B98" w:rsidRDefault="00387B98" w:rsidP="7D84FC5F">
      <w:pPr>
        <w:spacing w:line="276" w:lineRule="auto"/>
        <w:jc w:val="both"/>
        <w:rPr>
          <w:rFonts w:ascii="Arial" w:hAnsi="Arial" w:cs="Arial"/>
          <w:color w:val="000000" w:themeColor="text1"/>
          <w:sz w:val="22"/>
          <w:szCs w:val="22"/>
        </w:rPr>
      </w:pPr>
    </w:p>
    <w:p w14:paraId="687B78AF" w14:textId="77777777" w:rsidR="001C4065" w:rsidRDefault="001C4065" w:rsidP="001C4065">
      <w:pPr>
        <w:spacing w:line="276" w:lineRule="auto"/>
        <w:jc w:val="both"/>
        <w:rPr>
          <w:rFonts w:ascii="Arial" w:hAnsi="Arial" w:cs="Arial"/>
          <w:b/>
          <w:bCs/>
          <w:sz w:val="22"/>
          <w:szCs w:val="22"/>
        </w:rPr>
      </w:pPr>
      <w:r w:rsidRPr="00F7609E">
        <w:rPr>
          <w:rFonts w:ascii="Arial" w:hAnsi="Arial" w:cs="Arial"/>
          <w:b/>
          <w:bCs/>
          <w:sz w:val="22"/>
          <w:szCs w:val="22"/>
        </w:rPr>
        <w:t>CONCLUSION</w:t>
      </w:r>
    </w:p>
    <w:p w14:paraId="63D1B5FA" w14:textId="61E95A93" w:rsidR="001C4065" w:rsidRPr="004918C3" w:rsidRDefault="001C4065" w:rsidP="001C4065">
      <w:pPr>
        <w:spacing w:line="276" w:lineRule="auto"/>
        <w:jc w:val="both"/>
        <w:rPr>
          <w:rFonts w:ascii="Arial" w:hAnsi="Arial" w:cs="Arial"/>
          <w:sz w:val="22"/>
          <w:szCs w:val="22"/>
          <w:lang w:val="en-US"/>
        </w:rPr>
      </w:pPr>
      <w:r w:rsidRPr="004918C3">
        <w:rPr>
          <w:rFonts w:ascii="Arial" w:hAnsi="Arial" w:cs="Arial"/>
          <w:sz w:val="22"/>
          <w:szCs w:val="22"/>
          <w:lang w:val="en-US"/>
        </w:rPr>
        <w:t>The propos</w:t>
      </w:r>
      <w:r w:rsidR="00146052">
        <w:rPr>
          <w:rFonts w:ascii="Arial" w:hAnsi="Arial" w:cs="Arial"/>
          <w:sz w:val="22"/>
          <w:szCs w:val="22"/>
          <w:lang w:val="en-US"/>
        </w:rPr>
        <w:t xml:space="preserve">ed change of use conforms to </w:t>
      </w:r>
      <w:r w:rsidR="002349FE">
        <w:rPr>
          <w:rFonts w:ascii="Arial" w:hAnsi="Arial" w:cs="Arial"/>
          <w:sz w:val="22"/>
          <w:szCs w:val="22"/>
          <w:lang w:val="en-US"/>
        </w:rPr>
        <w:t>policy as outlined above and the proposal is</w:t>
      </w:r>
      <w:r w:rsidRPr="004918C3">
        <w:rPr>
          <w:rFonts w:ascii="Arial" w:hAnsi="Arial" w:cs="Arial"/>
          <w:sz w:val="22"/>
          <w:szCs w:val="22"/>
          <w:lang w:val="en-US"/>
        </w:rPr>
        <w:t xml:space="preserve"> considered acceptable in the context of its surroundings and in accordance with the general criteria set out in the </w:t>
      </w:r>
      <w:proofErr w:type="gramStart"/>
      <w:r w:rsidRPr="004918C3">
        <w:rPr>
          <w:rFonts w:ascii="Arial" w:hAnsi="Arial" w:cs="Arial"/>
          <w:sz w:val="22"/>
          <w:szCs w:val="22"/>
          <w:lang w:val="en-US"/>
        </w:rPr>
        <w:t>aforementioned policies</w:t>
      </w:r>
      <w:proofErr w:type="gramEnd"/>
      <w:r w:rsidRPr="004918C3">
        <w:rPr>
          <w:rFonts w:ascii="Arial" w:hAnsi="Arial" w:cs="Arial"/>
          <w:sz w:val="22"/>
          <w:szCs w:val="22"/>
          <w:lang w:val="en-US"/>
        </w:rPr>
        <w:t xml:space="preserve"> of the local development plan.</w:t>
      </w:r>
      <w:r w:rsidR="00873FB0">
        <w:rPr>
          <w:rFonts w:ascii="Arial" w:hAnsi="Arial" w:cs="Arial"/>
          <w:sz w:val="22"/>
          <w:szCs w:val="22"/>
          <w:lang w:val="en-US"/>
        </w:rPr>
        <w:t xml:space="preserve">  </w:t>
      </w:r>
    </w:p>
    <w:p w14:paraId="7F3F20F1" w14:textId="77777777" w:rsidR="001C4065" w:rsidRDefault="001C4065" w:rsidP="001C4065">
      <w:pPr>
        <w:spacing w:line="276" w:lineRule="auto"/>
        <w:jc w:val="both"/>
        <w:rPr>
          <w:rFonts w:ascii="Arial" w:hAnsi="Arial" w:cs="Arial"/>
          <w:sz w:val="22"/>
          <w:szCs w:val="22"/>
        </w:rPr>
      </w:pPr>
    </w:p>
    <w:p w14:paraId="33DFB7AF" w14:textId="77777777" w:rsidR="001C4065" w:rsidRDefault="001C4065" w:rsidP="001C4065">
      <w:pPr>
        <w:spacing w:line="276" w:lineRule="auto"/>
        <w:jc w:val="both"/>
        <w:rPr>
          <w:rFonts w:ascii="Arial" w:hAnsi="Arial" w:cs="Arial"/>
          <w:b/>
          <w:b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F7609E">
        <w:rPr>
          <w:rFonts w:ascii="Arial" w:hAnsi="Arial" w:cs="Arial"/>
          <w:b/>
          <w:bCs/>
          <w:sz w:val="22"/>
          <w:szCs w:val="22"/>
        </w:rPr>
        <w:t>That Planning Permission be GRANTED subject to the following conditions:</w:t>
      </w:r>
    </w:p>
    <w:p w14:paraId="2896916A" w14:textId="77777777" w:rsidR="001C4065" w:rsidRDefault="001C4065" w:rsidP="001C4065">
      <w:pPr>
        <w:pStyle w:val="NormalWeb"/>
        <w:shd w:val="clear" w:color="auto" w:fill="FFFFFF"/>
        <w:rPr>
          <w:rFonts w:ascii="Arial" w:hAnsi="Arial" w:cs="Arial"/>
          <w:color w:val="181818"/>
          <w:sz w:val="22"/>
          <w:szCs w:val="22"/>
        </w:rPr>
      </w:pPr>
    </w:p>
    <w:p w14:paraId="33554502" w14:textId="77777777" w:rsidR="001C4065" w:rsidRDefault="001C4065" w:rsidP="001C4065">
      <w:pPr>
        <w:pStyle w:val="NormalWeb"/>
        <w:numPr>
          <w:ilvl w:val="0"/>
          <w:numId w:val="51"/>
        </w:numPr>
        <w:shd w:val="clear" w:color="auto" w:fill="FFFFFF"/>
        <w:rPr>
          <w:rFonts w:ascii="Arial" w:hAnsi="Arial" w:cs="Arial"/>
          <w:color w:val="181818"/>
          <w:sz w:val="22"/>
          <w:szCs w:val="22"/>
        </w:rPr>
      </w:pPr>
      <w:r w:rsidRPr="00C07527">
        <w:rPr>
          <w:rFonts w:ascii="Arial" w:hAnsi="Arial" w:cs="Arial"/>
          <w:color w:val="181818"/>
          <w:sz w:val="22"/>
          <w:szCs w:val="22"/>
        </w:rPr>
        <w:t>The development hereby permitted shall be begun before the expiration of three years from the date of this permission.</w:t>
      </w:r>
      <w:r w:rsidRPr="00C07527">
        <w:rPr>
          <w:rFonts w:ascii="Arial" w:hAnsi="Arial" w:cs="Arial"/>
          <w:color w:val="181818"/>
          <w:sz w:val="22"/>
          <w:szCs w:val="22"/>
        </w:rPr>
        <w:br/>
      </w:r>
      <w:r w:rsidRPr="00C07527">
        <w:rPr>
          <w:rFonts w:ascii="Arial" w:hAnsi="Arial" w:cs="Arial"/>
          <w:color w:val="181818"/>
          <w:sz w:val="22"/>
          <w:szCs w:val="22"/>
        </w:rPr>
        <w:br/>
        <w:t>REASON: To comply with the provisions of Section 91 of the Town and Country Planning Act 1990 as amended by the Planning and Compulsory Purchase Act 2004.</w:t>
      </w:r>
    </w:p>
    <w:p w14:paraId="69452BBA" w14:textId="77777777" w:rsidR="001C4065" w:rsidRPr="00EC2BC0" w:rsidRDefault="001C4065" w:rsidP="001C4065">
      <w:pPr>
        <w:pStyle w:val="NormalWeb"/>
        <w:shd w:val="clear" w:color="auto" w:fill="FFFFFF"/>
        <w:ind w:left="720"/>
        <w:rPr>
          <w:rFonts w:ascii="Arial" w:hAnsi="Arial" w:cs="Arial"/>
          <w:color w:val="181818"/>
          <w:sz w:val="22"/>
          <w:szCs w:val="22"/>
        </w:rPr>
      </w:pPr>
    </w:p>
    <w:p w14:paraId="1DAB5BC9" w14:textId="77777777" w:rsidR="001C4065" w:rsidRDefault="001C4065" w:rsidP="001C4065">
      <w:pPr>
        <w:pStyle w:val="NormalWeb"/>
        <w:numPr>
          <w:ilvl w:val="0"/>
          <w:numId w:val="51"/>
        </w:numPr>
        <w:shd w:val="clear" w:color="auto" w:fill="FFFFFF"/>
        <w:rPr>
          <w:rFonts w:ascii="Arial" w:hAnsi="Arial" w:cs="Arial"/>
          <w:color w:val="181818"/>
          <w:sz w:val="22"/>
          <w:szCs w:val="22"/>
        </w:rPr>
      </w:pPr>
      <w:r w:rsidRPr="00EC2BC0">
        <w:rPr>
          <w:rFonts w:ascii="Arial" w:hAnsi="Arial" w:cs="Arial"/>
          <w:color w:val="181818"/>
          <w:sz w:val="22"/>
          <w:szCs w:val="22"/>
        </w:rPr>
        <w:t>The development hereby permitted shall be carried out in accordance with the following approved plans and documents:</w:t>
      </w:r>
    </w:p>
    <w:p w14:paraId="51ECDFFF" w14:textId="77777777" w:rsidR="001C4065" w:rsidRDefault="001C4065" w:rsidP="001C4065">
      <w:pPr>
        <w:rPr>
          <w:rFonts w:ascii="Arial" w:hAnsi="Arial" w:cs="Arial"/>
          <w:color w:val="FF0000"/>
          <w:sz w:val="22"/>
          <w:szCs w:val="22"/>
        </w:rPr>
      </w:pPr>
    </w:p>
    <w:p w14:paraId="0DAF9707" w14:textId="279945A6" w:rsidR="001C4065" w:rsidRDefault="00377531" w:rsidP="001C4065">
      <w:pPr>
        <w:ind w:firstLine="360"/>
        <w:rPr>
          <w:rFonts w:ascii="Arial" w:hAnsi="Arial" w:cs="Arial"/>
          <w:sz w:val="22"/>
          <w:szCs w:val="22"/>
        </w:rPr>
      </w:pPr>
      <w:r>
        <w:rPr>
          <w:rFonts w:ascii="Arial" w:hAnsi="Arial" w:cs="Arial"/>
          <w:sz w:val="22"/>
          <w:szCs w:val="22"/>
        </w:rPr>
        <w:t xml:space="preserve">DWG: </w:t>
      </w:r>
      <w:r w:rsidR="006C0C36">
        <w:rPr>
          <w:rFonts w:ascii="Arial" w:hAnsi="Arial" w:cs="Arial"/>
          <w:sz w:val="22"/>
          <w:szCs w:val="22"/>
        </w:rPr>
        <w:t>Location Plan, received</w:t>
      </w:r>
      <w:r>
        <w:rPr>
          <w:rFonts w:ascii="Arial" w:hAnsi="Arial" w:cs="Arial"/>
          <w:sz w:val="22"/>
          <w:szCs w:val="22"/>
        </w:rPr>
        <w:t xml:space="preserve"> 05 December 2025</w:t>
      </w:r>
    </w:p>
    <w:p w14:paraId="6AFAB3DA" w14:textId="71F8B9A4" w:rsidR="006C0C36" w:rsidRDefault="007B5892" w:rsidP="001C4065">
      <w:pPr>
        <w:ind w:firstLine="360"/>
        <w:rPr>
          <w:rFonts w:ascii="Arial" w:hAnsi="Arial" w:cs="Arial"/>
          <w:sz w:val="22"/>
          <w:szCs w:val="22"/>
        </w:rPr>
      </w:pPr>
      <w:r>
        <w:rPr>
          <w:rFonts w:ascii="Arial" w:hAnsi="Arial" w:cs="Arial"/>
          <w:sz w:val="22"/>
          <w:szCs w:val="22"/>
        </w:rPr>
        <w:t xml:space="preserve">DWG: </w:t>
      </w:r>
      <w:r w:rsidR="005C78B8">
        <w:rPr>
          <w:rFonts w:ascii="Arial" w:hAnsi="Arial" w:cs="Arial"/>
          <w:sz w:val="22"/>
          <w:szCs w:val="22"/>
        </w:rPr>
        <w:t>Proposed Floor Plans, received</w:t>
      </w:r>
      <w:r w:rsidR="00377531">
        <w:rPr>
          <w:rFonts w:ascii="Arial" w:hAnsi="Arial" w:cs="Arial"/>
          <w:sz w:val="22"/>
          <w:szCs w:val="22"/>
        </w:rPr>
        <w:t xml:space="preserve"> 05 December 2025</w:t>
      </w:r>
    </w:p>
    <w:p w14:paraId="02496610" w14:textId="095023B5" w:rsidR="004B1170" w:rsidRDefault="004B1170" w:rsidP="001C4065">
      <w:pPr>
        <w:ind w:firstLine="360"/>
        <w:rPr>
          <w:rFonts w:ascii="Arial" w:hAnsi="Arial" w:cs="Arial"/>
          <w:sz w:val="22"/>
          <w:szCs w:val="22"/>
        </w:rPr>
      </w:pPr>
      <w:r>
        <w:rPr>
          <w:rFonts w:ascii="Arial" w:hAnsi="Arial" w:cs="Arial"/>
          <w:sz w:val="22"/>
          <w:szCs w:val="22"/>
        </w:rPr>
        <w:t>Noise Impact Statement, received 14</w:t>
      </w:r>
      <w:r w:rsidR="00377531">
        <w:rPr>
          <w:rFonts w:ascii="Arial" w:hAnsi="Arial" w:cs="Arial"/>
          <w:sz w:val="22"/>
          <w:szCs w:val="22"/>
        </w:rPr>
        <w:t xml:space="preserve"> January 2026</w:t>
      </w:r>
    </w:p>
    <w:p w14:paraId="2441AD01" w14:textId="77777777" w:rsidR="001C4065" w:rsidRDefault="001C4065" w:rsidP="001C4065">
      <w:pPr>
        <w:rPr>
          <w:rFonts w:ascii="Arial" w:hAnsi="Arial" w:cs="Arial"/>
          <w:sz w:val="22"/>
          <w:szCs w:val="22"/>
        </w:rPr>
      </w:pPr>
    </w:p>
    <w:p w14:paraId="0696C174" w14:textId="77777777" w:rsidR="001C4065" w:rsidRPr="00A710E9" w:rsidRDefault="001C4065" w:rsidP="001C4065">
      <w:pPr>
        <w:rPr>
          <w:rFonts w:ascii="Arial" w:hAnsi="Arial" w:cs="Arial"/>
          <w:sz w:val="22"/>
          <w:szCs w:val="22"/>
        </w:rPr>
      </w:pPr>
      <w:r>
        <w:rPr>
          <w:rFonts w:ascii="Arial" w:hAnsi="Arial" w:cs="Arial"/>
          <w:sz w:val="22"/>
          <w:szCs w:val="22"/>
        </w:rPr>
        <w:t>REASON: For the avoidance of doubt and in the interests of proper planning.</w:t>
      </w:r>
    </w:p>
    <w:p w14:paraId="42232F54" w14:textId="6187A70C" w:rsidR="005A1C0D" w:rsidRDefault="005A1C0D" w:rsidP="001C4065">
      <w:pPr>
        <w:spacing w:line="276" w:lineRule="auto"/>
        <w:jc w:val="both"/>
        <w:rPr>
          <w:rFonts w:ascii="Arial" w:hAnsi="Arial" w:cs="Arial"/>
          <w:color w:val="FF0000"/>
          <w:sz w:val="22"/>
          <w:szCs w:val="22"/>
        </w:rPr>
      </w:pPr>
    </w:p>
    <w:p w14:paraId="0A5E1C0E" w14:textId="4E42E6ED" w:rsidR="005A1C0D" w:rsidRPr="0032415B" w:rsidRDefault="005A1C0D" w:rsidP="0032415B">
      <w:pPr>
        <w:pStyle w:val="ListParagraph"/>
        <w:numPr>
          <w:ilvl w:val="0"/>
          <w:numId w:val="51"/>
        </w:numPr>
        <w:spacing w:after="160" w:line="276" w:lineRule="auto"/>
        <w:rPr>
          <w:rFonts w:ascii="Arial" w:hAnsi="Arial" w:cs="Arial"/>
          <w:sz w:val="22"/>
          <w:szCs w:val="22"/>
        </w:rPr>
      </w:pPr>
      <w:r w:rsidRPr="0032415B">
        <w:rPr>
          <w:rFonts w:ascii="Arial" w:hAnsi="Arial" w:cs="Arial"/>
          <w:sz w:val="22"/>
          <w:szCs w:val="22"/>
        </w:rPr>
        <w:t xml:space="preserve">The development will be carried out in strict accordance with the </w:t>
      </w:r>
      <w:r w:rsidR="00361EDB" w:rsidRPr="0032415B">
        <w:rPr>
          <w:rFonts w:ascii="Arial" w:hAnsi="Arial" w:cs="Arial"/>
          <w:sz w:val="22"/>
          <w:szCs w:val="22"/>
        </w:rPr>
        <w:t xml:space="preserve">noise mitigation measures </w:t>
      </w:r>
      <w:r w:rsidR="005059F4" w:rsidRPr="0032415B">
        <w:rPr>
          <w:rFonts w:ascii="Arial" w:hAnsi="Arial" w:cs="Arial"/>
          <w:sz w:val="22"/>
          <w:szCs w:val="22"/>
        </w:rPr>
        <w:t>outlined in Section 5 of the</w:t>
      </w:r>
      <w:r w:rsidR="00361EDB" w:rsidRPr="0032415B">
        <w:rPr>
          <w:rFonts w:ascii="Arial" w:hAnsi="Arial" w:cs="Arial"/>
          <w:sz w:val="22"/>
          <w:szCs w:val="22"/>
        </w:rPr>
        <w:t xml:space="preserve"> </w:t>
      </w:r>
      <w:r w:rsidRPr="0032415B">
        <w:rPr>
          <w:rFonts w:ascii="Arial" w:hAnsi="Arial" w:cs="Arial"/>
          <w:sz w:val="22"/>
          <w:szCs w:val="22"/>
        </w:rPr>
        <w:t>following document:</w:t>
      </w:r>
    </w:p>
    <w:p w14:paraId="21ED99EC" w14:textId="3DE03E25" w:rsidR="005A1C0D" w:rsidRDefault="005A1C0D" w:rsidP="00361EDB">
      <w:pPr>
        <w:spacing w:line="276" w:lineRule="auto"/>
        <w:rPr>
          <w:rFonts w:ascii="Arial" w:hAnsi="Arial" w:cs="Arial"/>
          <w:sz w:val="22"/>
          <w:szCs w:val="22"/>
        </w:rPr>
      </w:pPr>
      <w:r w:rsidRPr="00A27F35">
        <w:rPr>
          <w:rFonts w:ascii="Arial" w:hAnsi="Arial" w:cs="Arial"/>
          <w:sz w:val="22"/>
          <w:szCs w:val="22"/>
        </w:rPr>
        <w:t xml:space="preserve">• </w:t>
      </w:r>
      <w:r w:rsidR="005059F4">
        <w:rPr>
          <w:rFonts w:ascii="Arial" w:hAnsi="Arial" w:cs="Arial"/>
          <w:sz w:val="22"/>
          <w:szCs w:val="22"/>
        </w:rPr>
        <w:t>Noise Impact Statement, received 14 January 2026</w:t>
      </w:r>
    </w:p>
    <w:p w14:paraId="64AA6B65" w14:textId="77777777" w:rsidR="005059F4" w:rsidRDefault="005059F4" w:rsidP="00361EDB">
      <w:pPr>
        <w:spacing w:line="276" w:lineRule="auto"/>
        <w:rPr>
          <w:rFonts w:ascii="Arial" w:hAnsi="Arial" w:cs="Arial"/>
          <w:sz w:val="22"/>
          <w:szCs w:val="22"/>
        </w:rPr>
      </w:pPr>
    </w:p>
    <w:p w14:paraId="7E5274FF" w14:textId="215C5C59" w:rsidR="00DF2E95" w:rsidRDefault="005059F4" w:rsidP="00361EDB">
      <w:pPr>
        <w:spacing w:line="276" w:lineRule="auto"/>
        <w:rPr>
          <w:rFonts w:ascii="Arial" w:hAnsi="Arial" w:cs="Arial"/>
          <w:sz w:val="22"/>
          <w:szCs w:val="22"/>
        </w:rPr>
      </w:pPr>
      <w:r>
        <w:rPr>
          <w:rFonts w:ascii="Arial" w:hAnsi="Arial" w:cs="Arial"/>
          <w:sz w:val="22"/>
          <w:szCs w:val="22"/>
        </w:rPr>
        <w:t xml:space="preserve">To </w:t>
      </w:r>
      <w:proofErr w:type="gramStart"/>
      <w:r>
        <w:rPr>
          <w:rFonts w:ascii="Arial" w:hAnsi="Arial" w:cs="Arial"/>
          <w:sz w:val="22"/>
          <w:szCs w:val="22"/>
        </w:rPr>
        <w:t>include:</w:t>
      </w:r>
      <w:proofErr w:type="gramEnd"/>
      <w:r>
        <w:rPr>
          <w:rFonts w:ascii="Arial" w:hAnsi="Arial" w:cs="Arial"/>
          <w:sz w:val="22"/>
          <w:szCs w:val="22"/>
        </w:rPr>
        <w:t xml:space="preserve"> acoustic containment, internal layout planning, flooring, sound system control, operational management and </w:t>
      </w:r>
      <w:r w:rsidR="00DF2E95">
        <w:rPr>
          <w:rFonts w:ascii="Arial" w:hAnsi="Arial" w:cs="Arial"/>
          <w:sz w:val="22"/>
          <w:szCs w:val="22"/>
        </w:rPr>
        <w:t>vehicle management, and maintained thereafter.</w:t>
      </w:r>
    </w:p>
    <w:p w14:paraId="5DBD760C" w14:textId="77777777" w:rsidR="004F72D6" w:rsidRDefault="004F72D6" w:rsidP="00361EDB">
      <w:pPr>
        <w:spacing w:line="276" w:lineRule="auto"/>
        <w:rPr>
          <w:rFonts w:ascii="Arial" w:hAnsi="Arial" w:cs="Arial"/>
          <w:sz w:val="22"/>
          <w:szCs w:val="22"/>
        </w:rPr>
      </w:pPr>
    </w:p>
    <w:p w14:paraId="1E410CB0" w14:textId="77777777" w:rsidR="004F72D6" w:rsidRPr="00A27F35" w:rsidRDefault="004F72D6" w:rsidP="004F72D6">
      <w:pPr>
        <w:spacing w:line="276" w:lineRule="auto"/>
        <w:rPr>
          <w:rFonts w:ascii="Arial" w:hAnsi="Arial" w:cs="Arial"/>
          <w:sz w:val="22"/>
          <w:szCs w:val="22"/>
        </w:rPr>
      </w:pPr>
      <w:r w:rsidRPr="0032415B">
        <w:rPr>
          <w:rFonts w:ascii="Arial" w:hAnsi="Arial" w:cs="Arial"/>
          <w:sz w:val="22"/>
          <w:szCs w:val="22"/>
        </w:rPr>
        <w:t>REASON: To ensure the creation/retention of an environment free from intrusive levels of noise and activity in the interests of the amenity of the area.</w:t>
      </w:r>
    </w:p>
    <w:p w14:paraId="21463A8E" w14:textId="77777777" w:rsidR="004F72D6" w:rsidRDefault="004F72D6" w:rsidP="00361EDB">
      <w:pPr>
        <w:spacing w:line="276" w:lineRule="auto"/>
        <w:rPr>
          <w:rFonts w:ascii="Arial" w:hAnsi="Arial" w:cs="Arial"/>
          <w:sz w:val="22"/>
          <w:szCs w:val="22"/>
        </w:rPr>
      </w:pPr>
    </w:p>
    <w:p w14:paraId="5AE52424" w14:textId="77777777" w:rsidR="00DF2E95" w:rsidRDefault="00DF2E95" w:rsidP="00361EDB">
      <w:pPr>
        <w:spacing w:line="276" w:lineRule="auto"/>
        <w:rPr>
          <w:rFonts w:ascii="Arial" w:hAnsi="Arial" w:cs="Arial"/>
          <w:sz w:val="22"/>
          <w:szCs w:val="22"/>
        </w:rPr>
      </w:pPr>
    </w:p>
    <w:p w14:paraId="0475BA26" w14:textId="715F7691" w:rsidR="0032415B" w:rsidRPr="004F72D6" w:rsidRDefault="0032415B" w:rsidP="004F72D6">
      <w:pPr>
        <w:pStyle w:val="ListParagraph"/>
        <w:numPr>
          <w:ilvl w:val="0"/>
          <w:numId w:val="51"/>
        </w:numPr>
        <w:spacing w:line="276" w:lineRule="auto"/>
        <w:rPr>
          <w:rFonts w:ascii="Arial" w:hAnsi="Arial" w:cs="Arial"/>
          <w:sz w:val="22"/>
          <w:szCs w:val="22"/>
        </w:rPr>
      </w:pPr>
      <w:r w:rsidRPr="004F72D6">
        <w:rPr>
          <w:rFonts w:ascii="Arial" w:hAnsi="Arial" w:cs="Arial"/>
          <w:color w:val="000000" w:themeColor="text1"/>
          <w:sz w:val="22"/>
          <w:szCs w:val="22"/>
        </w:rPr>
        <w:t>The level of noise emitted from the site shall not exceed 60 dB LA at any time as measured on the boundaries of the site at locations of monitoring points.</w:t>
      </w:r>
      <w:r w:rsidRPr="004F72D6">
        <w:rPr>
          <w:rFonts w:ascii="Arial" w:hAnsi="Arial" w:cs="Arial"/>
          <w:color w:val="000000" w:themeColor="text1"/>
          <w:sz w:val="22"/>
          <w:szCs w:val="22"/>
        </w:rPr>
        <w:br/>
      </w:r>
    </w:p>
    <w:p w14:paraId="6095FBFC" w14:textId="77777777" w:rsidR="002447AA" w:rsidRDefault="0032415B" w:rsidP="002447AA">
      <w:pPr>
        <w:spacing w:line="276" w:lineRule="auto"/>
        <w:rPr>
          <w:rFonts w:ascii="Arial" w:hAnsi="Arial" w:cs="Arial"/>
          <w:sz w:val="22"/>
          <w:szCs w:val="22"/>
        </w:rPr>
      </w:pPr>
      <w:r w:rsidRPr="0032415B">
        <w:rPr>
          <w:rFonts w:ascii="Arial" w:hAnsi="Arial" w:cs="Arial"/>
          <w:sz w:val="22"/>
          <w:szCs w:val="22"/>
        </w:rPr>
        <w:t>REASON: To ensure the creation/retention of an environment free from intrusive levels of noise and activity in the interests of the amenity of the area.</w:t>
      </w:r>
    </w:p>
    <w:p w14:paraId="547EE7E7" w14:textId="77777777" w:rsidR="002447AA" w:rsidRDefault="002447AA" w:rsidP="002447AA">
      <w:pPr>
        <w:spacing w:line="276" w:lineRule="auto"/>
        <w:rPr>
          <w:rFonts w:ascii="Arial" w:hAnsi="Arial" w:cs="Arial"/>
          <w:sz w:val="22"/>
          <w:szCs w:val="22"/>
        </w:rPr>
      </w:pPr>
    </w:p>
    <w:p w14:paraId="64FFD372" w14:textId="32C99106" w:rsidR="009B1656" w:rsidRPr="002447AA" w:rsidRDefault="00AD7229" w:rsidP="002447AA">
      <w:pPr>
        <w:pStyle w:val="ListParagraph"/>
        <w:numPr>
          <w:ilvl w:val="0"/>
          <w:numId w:val="51"/>
        </w:numPr>
        <w:spacing w:line="276" w:lineRule="auto"/>
        <w:rPr>
          <w:rFonts w:ascii="Arial" w:hAnsi="Arial" w:cs="Arial"/>
          <w:sz w:val="22"/>
          <w:szCs w:val="22"/>
        </w:rPr>
      </w:pPr>
      <w:r w:rsidRPr="002447AA">
        <w:rPr>
          <w:rFonts w:ascii="Arial" w:hAnsi="Arial" w:cs="Arial"/>
          <w:color w:val="000000" w:themeColor="text1"/>
          <w:sz w:val="22"/>
          <w:szCs w:val="22"/>
        </w:rPr>
        <w:t xml:space="preserve">The use hereby permitted shall only take place between the hours of </w:t>
      </w:r>
      <w:r w:rsidR="00495FCE" w:rsidRPr="002447AA">
        <w:rPr>
          <w:rFonts w:ascii="Arial" w:hAnsi="Arial" w:cs="Arial"/>
          <w:color w:val="000000" w:themeColor="text1"/>
          <w:sz w:val="22"/>
          <w:szCs w:val="22"/>
        </w:rPr>
        <w:t>06:00</w:t>
      </w:r>
      <w:r w:rsidRPr="002447AA">
        <w:rPr>
          <w:rFonts w:ascii="Arial" w:hAnsi="Arial" w:cs="Arial"/>
          <w:color w:val="000000" w:themeColor="text1"/>
          <w:sz w:val="22"/>
          <w:szCs w:val="22"/>
        </w:rPr>
        <w:t xml:space="preserve"> in the morning and</w:t>
      </w:r>
      <w:r w:rsidR="003E2FC6" w:rsidRPr="002447AA">
        <w:rPr>
          <w:rFonts w:ascii="Arial" w:hAnsi="Arial" w:cs="Arial"/>
          <w:color w:val="000000" w:themeColor="text1"/>
          <w:sz w:val="22"/>
          <w:szCs w:val="22"/>
        </w:rPr>
        <w:t xml:space="preserve"> 22:00</w:t>
      </w:r>
      <w:r w:rsidR="00B169C7" w:rsidRPr="002447AA">
        <w:rPr>
          <w:rFonts w:ascii="Arial" w:hAnsi="Arial" w:cs="Arial"/>
          <w:color w:val="000000" w:themeColor="text1"/>
          <w:sz w:val="22"/>
          <w:szCs w:val="22"/>
        </w:rPr>
        <w:t>pm</w:t>
      </w:r>
      <w:r w:rsidRPr="002447AA">
        <w:rPr>
          <w:rFonts w:ascii="Arial" w:hAnsi="Arial" w:cs="Arial"/>
          <w:color w:val="000000" w:themeColor="text1"/>
          <w:sz w:val="22"/>
          <w:szCs w:val="22"/>
        </w:rPr>
        <w:t xml:space="preserve"> in the evening from Monday to Friday and between </w:t>
      </w:r>
      <w:r w:rsidR="003E2FC6" w:rsidRPr="002447AA">
        <w:rPr>
          <w:rFonts w:ascii="Arial" w:hAnsi="Arial" w:cs="Arial"/>
          <w:color w:val="000000" w:themeColor="text1"/>
          <w:sz w:val="22"/>
          <w:szCs w:val="22"/>
        </w:rPr>
        <w:t>08:00</w:t>
      </w:r>
      <w:r w:rsidR="00463F5B" w:rsidRPr="002447AA">
        <w:rPr>
          <w:rFonts w:ascii="Arial" w:hAnsi="Arial" w:cs="Arial"/>
          <w:color w:val="000000" w:themeColor="text1"/>
          <w:sz w:val="22"/>
          <w:szCs w:val="22"/>
        </w:rPr>
        <w:t>am</w:t>
      </w:r>
      <w:r w:rsidR="003E2FC6" w:rsidRPr="002447AA">
        <w:rPr>
          <w:rFonts w:ascii="Arial" w:hAnsi="Arial" w:cs="Arial"/>
          <w:color w:val="000000" w:themeColor="text1"/>
          <w:sz w:val="22"/>
          <w:szCs w:val="22"/>
        </w:rPr>
        <w:t xml:space="preserve"> i</w:t>
      </w:r>
      <w:r w:rsidRPr="002447AA">
        <w:rPr>
          <w:rFonts w:ascii="Arial" w:hAnsi="Arial" w:cs="Arial"/>
          <w:color w:val="000000" w:themeColor="text1"/>
          <w:sz w:val="22"/>
          <w:szCs w:val="22"/>
        </w:rPr>
        <w:t>n the morning and</w:t>
      </w:r>
      <w:r w:rsidR="003E2FC6" w:rsidRPr="002447AA">
        <w:rPr>
          <w:rFonts w:ascii="Arial" w:hAnsi="Arial" w:cs="Arial"/>
          <w:color w:val="000000" w:themeColor="text1"/>
          <w:sz w:val="22"/>
          <w:szCs w:val="22"/>
        </w:rPr>
        <w:t xml:space="preserve"> 18:00</w:t>
      </w:r>
      <w:r w:rsidR="00463F5B" w:rsidRPr="002447AA">
        <w:rPr>
          <w:rFonts w:ascii="Arial" w:hAnsi="Arial" w:cs="Arial"/>
          <w:color w:val="000000" w:themeColor="text1"/>
          <w:sz w:val="22"/>
          <w:szCs w:val="22"/>
        </w:rPr>
        <w:t>pm</w:t>
      </w:r>
      <w:r w:rsidRPr="002447AA">
        <w:rPr>
          <w:rFonts w:ascii="Arial" w:hAnsi="Arial" w:cs="Arial"/>
          <w:color w:val="000000" w:themeColor="text1"/>
          <w:sz w:val="22"/>
          <w:szCs w:val="22"/>
        </w:rPr>
        <w:t xml:space="preserve"> in the evening on Saturdays</w:t>
      </w:r>
      <w:r w:rsidR="003E2FC6" w:rsidRPr="002447AA">
        <w:rPr>
          <w:rFonts w:ascii="Arial" w:hAnsi="Arial" w:cs="Arial"/>
          <w:color w:val="000000" w:themeColor="text1"/>
          <w:sz w:val="22"/>
          <w:szCs w:val="22"/>
        </w:rPr>
        <w:t xml:space="preserve">, </w:t>
      </w:r>
      <w:r w:rsidRPr="002447AA">
        <w:rPr>
          <w:rFonts w:ascii="Arial" w:hAnsi="Arial" w:cs="Arial"/>
          <w:color w:val="000000" w:themeColor="text1"/>
          <w:sz w:val="22"/>
          <w:szCs w:val="22"/>
        </w:rPr>
        <w:t>Sundays and Bank or Public Holidays.</w:t>
      </w:r>
      <w:r w:rsidRPr="002447AA">
        <w:rPr>
          <w:rFonts w:ascii="Arial" w:hAnsi="Arial" w:cs="Arial"/>
          <w:color w:val="000000" w:themeColor="text1"/>
          <w:sz w:val="22"/>
          <w:szCs w:val="22"/>
        </w:rPr>
        <w:br/>
      </w:r>
      <w:r w:rsidRPr="002447AA">
        <w:rPr>
          <w:rFonts w:ascii="Arial" w:hAnsi="Arial" w:cs="Arial"/>
          <w:color w:val="000000" w:themeColor="text1"/>
          <w:sz w:val="22"/>
          <w:szCs w:val="22"/>
        </w:rPr>
        <w:br/>
        <w:t>REASON: To ensure the creation/retention of an environment free from intrusive levels of noise and activity in the interests of the amenity of the area.</w:t>
      </w:r>
    </w:p>
    <w:p w14:paraId="18A3244C" w14:textId="77777777" w:rsidR="002902EF" w:rsidRDefault="002902EF" w:rsidP="001C4065">
      <w:pPr>
        <w:spacing w:line="276" w:lineRule="auto"/>
        <w:jc w:val="both"/>
        <w:rPr>
          <w:rFonts w:ascii="Arial" w:hAnsi="Arial" w:cs="Arial"/>
          <w:color w:val="FF0000"/>
          <w:sz w:val="22"/>
          <w:szCs w:val="22"/>
        </w:rPr>
      </w:pPr>
    </w:p>
    <w:p w14:paraId="334E58B9" w14:textId="69D0F1B4" w:rsidR="002447AA" w:rsidRDefault="002447AA" w:rsidP="007037AC">
      <w:pPr>
        <w:pStyle w:val="ListParagraph"/>
        <w:numPr>
          <w:ilvl w:val="0"/>
          <w:numId w:val="51"/>
        </w:numPr>
        <w:spacing w:line="276" w:lineRule="auto"/>
        <w:jc w:val="both"/>
        <w:rPr>
          <w:rFonts w:ascii="Arial" w:hAnsi="Arial" w:cs="Arial"/>
          <w:color w:val="000000" w:themeColor="text1"/>
          <w:sz w:val="22"/>
          <w:szCs w:val="22"/>
        </w:rPr>
      </w:pPr>
      <w:r w:rsidRPr="002447AA">
        <w:rPr>
          <w:rFonts w:ascii="Arial" w:hAnsi="Arial" w:cs="Arial"/>
          <w:color w:val="000000" w:themeColor="text1"/>
          <w:sz w:val="22"/>
          <w:szCs w:val="22"/>
        </w:rPr>
        <w:t>Notwithstanding the provisions of the Town and Country Planning (General</w:t>
      </w:r>
      <w:r w:rsidRPr="002447AA">
        <w:rPr>
          <w:rFonts w:ascii="Arial" w:hAnsi="Arial" w:cs="Arial"/>
          <w:color w:val="000000" w:themeColor="text1"/>
          <w:sz w:val="22"/>
          <w:szCs w:val="22"/>
        </w:rPr>
        <w:t xml:space="preserve"> </w:t>
      </w:r>
      <w:r w:rsidRPr="002447AA">
        <w:rPr>
          <w:rFonts w:ascii="Arial" w:hAnsi="Arial" w:cs="Arial"/>
          <w:color w:val="000000" w:themeColor="text1"/>
          <w:sz w:val="22"/>
          <w:szCs w:val="22"/>
        </w:rPr>
        <w:t>Permitted Development) (England) Order 2015 (or any Order revoking or</w:t>
      </w:r>
      <w:r w:rsidRPr="002447AA">
        <w:rPr>
          <w:rFonts w:ascii="Arial" w:hAnsi="Arial" w:cs="Arial"/>
          <w:color w:val="000000" w:themeColor="text1"/>
          <w:sz w:val="22"/>
          <w:szCs w:val="22"/>
        </w:rPr>
        <w:t xml:space="preserve"> </w:t>
      </w:r>
      <w:r w:rsidRPr="002447AA">
        <w:rPr>
          <w:rFonts w:ascii="Arial" w:hAnsi="Arial" w:cs="Arial"/>
          <w:color w:val="000000" w:themeColor="text1"/>
          <w:sz w:val="22"/>
          <w:szCs w:val="22"/>
        </w:rPr>
        <w:t>reenacting or amending that Order with or without modification), the site shall be</w:t>
      </w:r>
      <w:r w:rsidRPr="002447AA">
        <w:rPr>
          <w:rFonts w:ascii="Arial" w:hAnsi="Arial" w:cs="Arial"/>
          <w:color w:val="000000" w:themeColor="text1"/>
          <w:sz w:val="22"/>
          <w:szCs w:val="22"/>
        </w:rPr>
        <w:t xml:space="preserve"> </w:t>
      </w:r>
      <w:r w:rsidRPr="002447AA">
        <w:rPr>
          <w:rFonts w:ascii="Arial" w:hAnsi="Arial" w:cs="Arial"/>
          <w:color w:val="000000" w:themeColor="text1"/>
          <w:sz w:val="22"/>
          <w:szCs w:val="22"/>
        </w:rPr>
        <w:t>used solely for purposes within Class E(d) of the Schedule to the Town and</w:t>
      </w:r>
      <w:r w:rsidRPr="002447AA">
        <w:rPr>
          <w:rFonts w:ascii="Arial" w:hAnsi="Arial" w:cs="Arial"/>
          <w:color w:val="000000" w:themeColor="text1"/>
          <w:sz w:val="22"/>
          <w:szCs w:val="22"/>
        </w:rPr>
        <w:t xml:space="preserve"> </w:t>
      </w:r>
      <w:r w:rsidRPr="002447AA">
        <w:rPr>
          <w:rFonts w:ascii="Arial" w:hAnsi="Arial" w:cs="Arial"/>
          <w:color w:val="000000" w:themeColor="text1"/>
          <w:sz w:val="22"/>
          <w:szCs w:val="22"/>
        </w:rPr>
        <w:t>Country Planning (Use Classes) Order 1987 (as amended)(or in any provisions</w:t>
      </w:r>
      <w:r w:rsidRPr="002447AA">
        <w:rPr>
          <w:rFonts w:ascii="Arial" w:hAnsi="Arial" w:cs="Arial"/>
          <w:color w:val="000000" w:themeColor="text1"/>
          <w:sz w:val="22"/>
          <w:szCs w:val="22"/>
        </w:rPr>
        <w:t xml:space="preserve"> </w:t>
      </w:r>
      <w:r w:rsidRPr="002447AA">
        <w:rPr>
          <w:rFonts w:ascii="Arial" w:hAnsi="Arial" w:cs="Arial"/>
          <w:color w:val="000000" w:themeColor="text1"/>
          <w:sz w:val="22"/>
          <w:szCs w:val="22"/>
        </w:rPr>
        <w:t>equivalent to that class in any statutory instrument revoking or reenacting that</w:t>
      </w:r>
      <w:r w:rsidRPr="002447AA">
        <w:rPr>
          <w:rFonts w:ascii="Arial" w:hAnsi="Arial" w:cs="Arial"/>
          <w:color w:val="000000" w:themeColor="text1"/>
          <w:sz w:val="22"/>
          <w:szCs w:val="22"/>
        </w:rPr>
        <w:t xml:space="preserve"> </w:t>
      </w:r>
      <w:r w:rsidRPr="002447AA">
        <w:rPr>
          <w:rFonts w:ascii="Arial" w:hAnsi="Arial" w:cs="Arial"/>
          <w:color w:val="000000" w:themeColor="text1"/>
          <w:sz w:val="22"/>
          <w:szCs w:val="22"/>
        </w:rPr>
        <w:t>Order with or without modification).</w:t>
      </w:r>
    </w:p>
    <w:p w14:paraId="086942A5" w14:textId="77777777" w:rsidR="002447AA" w:rsidRPr="002447AA" w:rsidRDefault="002447AA" w:rsidP="002447AA">
      <w:pPr>
        <w:spacing w:line="276" w:lineRule="auto"/>
        <w:jc w:val="both"/>
        <w:rPr>
          <w:rFonts w:ascii="Arial" w:hAnsi="Arial" w:cs="Arial"/>
          <w:color w:val="000000" w:themeColor="text1"/>
          <w:sz w:val="22"/>
          <w:szCs w:val="22"/>
        </w:rPr>
      </w:pPr>
    </w:p>
    <w:p w14:paraId="58D81263" w14:textId="5FAE72B1" w:rsidR="00001820" w:rsidRDefault="002447AA" w:rsidP="002447AA">
      <w:pPr>
        <w:spacing w:line="276" w:lineRule="auto"/>
        <w:ind w:left="360"/>
        <w:jc w:val="both"/>
        <w:rPr>
          <w:rFonts w:ascii="Arial" w:hAnsi="Arial" w:cs="Arial"/>
          <w:color w:val="FF0000"/>
          <w:sz w:val="22"/>
          <w:szCs w:val="22"/>
        </w:rPr>
      </w:pPr>
      <w:r w:rsidRPr="002447AA">
        <w:rPr>
          <w:rFonts w:ascii="Arial" w:hAnsi="Arial" w:cs="Arial"/>
          <w:color w:val="000000" w:themeColor="text1"/>
          <w:sz w:val="22"/>
          <w:szCs w:val="22"/>
        </w:rPr>
        <w:t xml:space="preserve">REASON: The proposed use is </w:t>
      </w:r>
      <w:proofErr w:type="gramStart"/>
      <w:r w:rsidRPr="002447AA">
        <w:rPr>
          <w:rFonts w:ascii="Arial" w:hAnsi="Arial" w:cs="Arial"/>
          <w:color w:val="000000" w:themeColor="text1"/>
          <w:sz w:val="22"/>
          <w:szCs w:val="22"/>
        </w:rPr>
        <w:t>acceptable</w:t>
      </w:r>
      <w:proofErr w:type="gramEnd"/>
      <w:r w:rsidRPr="002447AA">
        <w:rPr>
          <w:rFonts w:ascii="Arial" w:hAnsi="Arial" w:cs="Arial"/>
          <w:color w:val="000000" w:themeColor="text1"/>
          <w:sz w:val="22"/>
          <w:szCs w:val="22"/>
        </w:rPr>
        <w:t xml:space="preserve"> but the Local Planning Authority wish to consider any future proposal for a change of use, other than a use within the same class(es), having regard to the circumstances of the case.</w:t>
      </w:r>
    </w:p>
    <w:p w14:paraId="37544FFA" w14:textId="77777777" w:rsidR="002902EF" w:rsidRPr="002902EF" w:rsidRDefault="002902EF" w:rsidP="002902EF">
      <w:pPr>
        <w:spacing w:line="276" w:lineRule="auto"/>
        <w:jc w:val="both"/>
        <w:rPr>
          <w:rFonts w:ascii="Arial" w:hAnsi="Arial" w:cs="Arial"/>
          <w:color w:val="FF0000"/>
          <w:sz w:val="22"/>
          <w:szCs w:val="22"/>
        </w:rPr>
      </w:pPr>
    </w:p>
    <w:p w14:paraId="10F64C19" w14:textId="77777777" w:rsidR="002902EF" w:rsidRPr="004F72D6" w:rsidRDefault="002902EF" w:rsidP="002902EF">
      <w:pPr>
        <w:spacing w:line="276" w:lineRule="auto"/>
        <w:jc w:val="both"/>
        <w:rPr>
          <w:rFonts w:ascii="Arial" w:hAnsi="Arial" w:cs="Arial"/>
          <w:b/>
          <w:bCs/>
          <w:color w:val="000000" w:themeColor="text1"/>
          <w:sz w:val="22"/>
          <w:szCs w:val="22"/>
        </w:rPr>
      </w:pPr>
      <w:r w:rsidRPr="004F72D6">
        <w:rPr>
          <w:rFonts w:ascii="Arial" w:hAnsi="Arial" w:cs="Arial"/>
          <w:b/>
          <w:bCs/>
          <w:color w:val="000000" w:themeColor="text1"/>
          <w:sz w:val="22"/>
          <w:szCs w:val="22"/>
        </w:rPr>
        <w:t>Informatives:</w:t>
      </w:r>
    </w:p>
    <w:p w14:paraId="2DC5C711" w14:textId="53D2276F" w:rsidR="002902EF" w:rsidRPr="004F72D6" w:rsidRDefault="002902EF" w:rsidP="002902EF">
      <w:pPr>
        <w:spacing w:line="276" w:lineRule="auto"/>
        <w:jc w:val="both"/>
        <w:rPr>
          <w:rFonts w:ascii="Arial" w:hAnsi="Arial" w:cs="Arial"/>
          <w:color w:val="000000" w:themeColor="text1"/>
          <w:sz w:val="22"/>
          <w:szCs w:val="22"/>
        </w:rPr>
      </w:pPr>
      <w:r w:rsidRPr="004F72D6">
        <w:rPr>
          <w:rFonts w:ascii="Arial" w:hAnsi="Arial" w:cs="Arial"/>
          <w:color w:val="000000" w:themeColor="text1"/>
          <w:sz w:val="22"/>
          <w:szCs w:val="22"/>
        </w:rPr>
        <w:t>1) Please note that any advertisement or signage for the use hereby approved may require advertisement consent and will need to be applied for separately, accordingly.</w:t>
      </w:r>
    </w:p>
    <w:sectPr w:rsidR="002902EF" w:rsidRPr="004F72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136D3A"/>
    <w:multiLevelType w:val="hybridMultilevel"/>
    <w:tmpl w:val="47482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A5076C"/>
    <w:multiLevelType w:val="hybridMultilevel"/>
    <w:tmpl w:val="EF481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F8D229B"/>
    <w:multiLevelType w:val="hybridMultilevel"/>
    <w:tmpl w:val="95520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6A15C9"/>
    <w:multiLevelType w:val="hybridMultilevel"/>
    <w:tmpl w:val="5A0A9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922907"/>
    <w:multiLevelType w:val="hybridMultilevel"/>
    <w:tmpl w:val="3664FAD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F333905"/>
    <w:multiLevelType w:val="hybridMultilevel"/>
    <w:tmpl w:val="7E60A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6A4730"/>
    <w:multiLevelType w:val="hybridMultilevel"/>
    <w:tmpl w:val="453A4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6"/>
  </w:num>
  <w:num w:numId="3" w16cid:durableId="1037051835">
    <w:abstractNumId w:val="39"/>
  </w:num>
  <w:num w:numId="4" w16cid:durableId="2085175374">
    <w:abstractNumId w:val="14"/>
  </w:num>
  <w:num w:numId="5" w16cid:durableId="1488207918">
    <w:abstractNumId w:val="35"/>
  </w:num>
  <w:num w:numId="6" w16cid:durableId="1793137108">
    <w:abstractNumId w:val="24"/>
  </w:num>
  <w:num w:numId="7" w16cid:durableId="509217491">
    <w:abstractNumId w:val="36"/>
  </w:num>
  <w:num w:numId="8" w16cid:durableId="134420376">
    <w:abstractNumId w:val="45"/>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41"/>
  </w:num>
  <w:num w:numId="15" w16cid:durableId="287931387">
    <w:abstractNumId w:val="43"/>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6"/>
  </w:num>
  <w:num w:numId="22" w16cid:durableId="393045125">
    <w:abstractNumId w:val="13"/>
  </w:num>
  <w:num w:numId="23" w16cid:durableId="187529976">
    <w:abstractNumId w:val="38"/>
  </w:num>
  <w:num w:numId="24" w16cid:durableId="1823306521">
    <w:abstractNumId w:val="27"/>
  </w:num>
  <w:num w:numId="25" w16cid:durableId="1663895656">
    <w:abstractNumId w:val="11"/>
  </w:num>
  <w:num w:numId="26" w16cid:durableId="1750425246">
    <w:abstractNumId w:val="42"/>
  </w:num>
  <w:num w:numId="27" w16cid:durableId="1619068546">
    <w:abstractNumId w:val="15"/>
  </w:num>
  <w:num w:numId="28" w16cid:durableId="1460490708">
    <w:abstractNumId w:val="29"/>
  </w:num>
  <w:num w:numId="29" w16cid:durableId="6713544">
    <w:abstractNumId w:val="52"/>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4"/>
  </w:num>
  <w:num w:numId="35" w16cid:durableId="2039310770">
    <w:abstractNumId w:val="48"/>
  </w:num>
  <w:num w:numId="36" w16cid:durableId="1034232417">
    <w:abstractNumId w:val="7"/>
  </w:num>
  <w:num w:numId="37" w16cid:durableId="2062092020">
    <w:abstractNumId w:val="49"/>
  </w:num>
  <w:num w:numId="38" w16cid:durableId="1933783146">
    <w:abstractNumId w:val="3"/>
  </w:num>
  <w:num w:numId="39" w16cid:durableId="1669286882">
    <w:abstractNumId w:val="31"/>
  </w:num>
  <w:num w:numId="40" w16cid:durableId="1237977669">
    <w:abstractNumId w:val="18"/>
  </w:num>
  <w:num w:numId="41" w16cid:durableId="827013789">
    <w:abstractNumId w:val="30"/>
  </w:num>
  <w:num w:numId="42" w16cid:durableId="1451242110">
    <w:abstractNumId w:val="25"/>
  </w:num>
  <w:num w:numId="43" w16cid:durableId="2004117202">
    <w:abstractNumId w:val="37"/>
  </w:num>
  <w:num w:numId="44" w16cid:durableId="2020037795">
    <w:abstractNumId w:val="51"/>
  </w:num>
  <w:num w:numId="45" w16cid:durableId="2053261774">
    <w:abstractNumId w:val="47"/>
  </w:num>
  <w:num w:numId="46" w16cid:durableId="788477969">
    <w:abstractNumId w:val="50"/>
  </w:num>
  <w:num w:numId="47" w16cid:durableId="2053916891">
    <w:abstractNumId w:val="28"/>
  </w:num>
  <w:num w:numId="48" w16cid:durableId="1268122689">
    <w:abstractNumId w:val="44"/>
  </w:num>
  <w:num w:numId="49" w16cid:durableId="1030646728">
    <w:abstractNumId w:val="20"/>
  </w:num>
  <w:num w:numId="50" w16cid:durableId="1254127945">
    <w:abstractNumId w:val="23"/>
  </w:num>
  <w:num w:numId="51" w16cid:durableId="1069185653">
    <w:abstractNumId w:val="33"/>
  </w:num>
  <w:num w:numId="52" w16cid:durableId="1922642138">
    <w:abstractNumId w:val="40"/>
  </w:num>
  <w:num w:numId="53" w16cid:durableId="158539769">
    <w:abstractNumId w:val="3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1820"/>
    <w:rsid w:val="000060BB"/>
    <w:rsid w:val="00007818"/>
    <w:rsid w:val="00020F26"/>
    <w:rsid w:val="0002128A"/>
    <w:rsid w:val="00023038"/>
    <w:rsid w:val="00024030"/>
    <w:rsid w:val="0002490A"/>
    <w:rsid w:val="00033E09"/>
    <w:rsid w:val="00035D59"/>
    <w:rsid w:val="00041A1B"/>
    <w:rsid w:val="00043528"/>
    <w:rsid w:val="00043E84"/>
    <w:rsid w:val="0004756B"/>
    <w:rsid w:val="00051208"/>
    <w:rsid w:val="00051E76"/>
    <w:rsid w:val="00053F09"/>
    <w:rsid w:val="000553A2"/>
    <w:rsid w:val="00061168"/>
    <w:rsid w:val="00064D66"/>
    <w:rsid w:val="0006523B"/>
    <w:rsid w:val="00067BEE"/>
    <w:rsid w:val="00071E3D"/>
    <w:rsid w:val="0007377C"/>
    <w:rsid w:val="00097010"/>
    <w:rsid w:val="000A78E4"/>
    <w:rsid w:val="000B38B7"/>
    <w:rsid w:val="000B4E91"/>
    <w:rsid w:val="000B7231"/>
    <w:rsid w:val="000C0D1A"/>
    <w:rsid w:val="000C6D6B"/>
    <w:rsid w:val="000C773F"/>
    <w:rsid w:val="000D0858"/>
    <w:rsid w:val="000E2386"/>
    <w:rsid w:val="000E3FD8"/>
    <w:rsid w:val="000E412F"/>
    <w:rsid w:val="000E59B7"/>
    <w:rsid w:val="000E62BA"/>
    <w:rsid w:val="000E7654"/>
    <w:rsid w:val="000F1D49"/>
    <w:rsid w:val="000F2BDF"/>
    <w:rsid w:val="00104C71"/>
    <w:rsid w:val="00107D4F"/>
    <w:rsid w:val="001107EA"/>
    <w:rsid w:val="001171CC"/>
    <w:rsid w:val="00117350"/>
    <w:rsid w:val="00122B24"/>
    <w:rsid w:val="00134653"/>
    <w:rsid w:val="001366D3"/>
    <w:rsid w:val="00146052"/>
    <w:rsid w:val="0015735F"/>
    <w:rsid w:val="00157709"/>
    <w:rsid w:val="00165378"/>
    <w:rsid w:val="00165BC5"/>
    <w:rsid w:val="00166BC5"/>
    <w:rsid w:val="001778D6"/>
    <w:rsid w:val="00184DA2"/>
    <w:rsid w:val="001A22F8"/>
    <w:rsid w:val="001A33F3"/>
    <w:rsid w:val="001B3010"/>
    <w:rsid w:val="001C1377"/>
    <w:rsid w:val="001C4065"/>
    <w:rsid w:val="001D0457"/>
    <w:rsid w:val="001D303C"/>
    <w:rsid w:val="001F480D"/>
    <w:rsid w:val="001F79FC"/>
    <w:rsid w:val="00200743"/>
    <w:rsid w:val="002026CA"/>
    <w:rsid w:val="00204E4E"/>
    <w:rsid w:val="00211B6E"/>
    <w:rsid w:val="00211DD7"/>
    <w:rsid w:val="0021435E"/>
    <w:rsid w:val="0021750A"/>
    <w:rsid w:val="00222BAA"/>
    <w:rsid w:val="00230405"/>
    <w:rsid w:val="0023350F"/>
    <w:rsid w:val="002349FE"/>
    <w:rsid w:val="0023599C"/>
    <w:rsid w:val="00237634"/>
    <w:rsid w:val="002447AA"/>
    <w:rsid w:val="00250212"/>
    <w:rsid w:val="00254470"/>
    <w:rsid w:val="002552D4"/>
    <w:rsid w:val="00262CDC"/>
    <w:rsid w:val="0028198C"/>
    <w:rsid w:val="00281DAF"/>
    <w:rsid w:val="00285AD4"/>
    <w:rsid w:val="002902EF"/>
    <w:rsid w:val="0029187E"/>
    <w:rsid w:val="0029208D"/>
    <w:rsid w:val="002920BF"/>
    <w:rsid w:val="002927C8"/>
    <w:rsid w:val="002A3753"/>
    <w:rsid w:val="002B0BE1"/>
    <w:rsid w:val="002C3391"/>
    <w:rsid w:val="002D45A4"/>
    <w:rsid w:val="002D63A7"/>
    <w:rsid w:val="002E4B31"/>
    <w:rsid w:val="002F5C26"/>
    <w:rsid w:val="002F6129"/>
    <w:rsid w:val="003007EC"/>
    <w:rsid w:val="00303BE2"/>
    <w:rsid w:val="00306391"/>
    <w:rsid w:val="003066D0"/>
    <w:rsid w:val="00307886"/>
    <w:rsid w:val="00312C7F"/>
    <w:rsid w:val="00315E9D"/>
    <w:rsid w:val="00316C37"/>
    <w:rsid w:val="0032415B"/>
    <w:rsid w:val="00327312"/>
    <w:rsid w:val="00332AC9"/>
    <w:rsid w:val="00336FA4"/>
    <w:rsid w:val="003440E3"/>
    <w:rsid w:val="0035216D"/>
    <w:rsid w:val="00352A11"/>
    <w:rsid w:val="00355C32"/>
    <w:rsid w:val="00361EDB"/>
    <w:rsid w:val="0037356F"/>
    <w:rsid w:val="00377531"/>
    <w:rsid w:val="003809BE"/>
    <w:rsid w:val="00382D63"/>
    <w:rsid w:val="00387B98"/>
    <w:rsid w:val="003905FB"/>
    <w:rsid w:val="00392AE6"/>
    <w:rsid w:val="0039451D"/>
    <w:rsid w:val="003B6538"/>
    <w:rsid w:val="003C606B"/>
    <w:rsid w:val="003C6111"/>
    <w:rsid w:val="003C7552"/>
    <w:rsid w:val="003D41D4"/>
    <w:rsid w:val="003D49D2"/>
    <w:rsid w:val="003D5959"/>
    <w:rsid w:val="003E0260"/>
    <w:rsid w:val="003E2FC6"/>
    <w:rsid w:val="003F593A"/>
    <w:rsid w:val="003F6452"/>
    <w:rsid w:val="003F6734"/>
    <w:rsid w:val="00402961"/>
    <w:rsid w:val="004071D5"/>
    <w:rsid w:val="0043749E"/>
    <w:rsid w:val="00437922"/>
    <w:rsid w:val="00446926"/>
    <w:rsid w:val="004506E7"/>
    <w:rsid w:val="00463F5B"/>
    <w:rsid w:val="004757CE"/>
    <w:rsid w:val="00477955"/>
    <w:rsid w:val="00477CC4"/>
    <w:rsid w:val="004817FB"/>
    <w:rsid w:val="00482421"/>
    <w:rsid w:val="00482DB3"/>
    <w:rsid w:val="004901C5"/>
    <w:rsid w:val="00493982"/>
    <w:rsid w:val="00495FCE"/>
    <w:rsid w:val="004A148B"/>
    <w:rsid w:val="004A3399"/>
    <w:rsid w:val="004A5932"/>
    <w:rsid w:val="004B1170"/>
    <w:rsid w:val="004B1318"/>
    <w:rsid w:val="004B5DE1"/>
    <w:rsid w:val="004B73E1"/>
    <w:rsid w:val="004C0337"/>
    <w:rsid w:val="004C243D"/>
    <w:rsid w:val="004C3265"/>
    <w:rsid w:val="004C4FA0"/>
    <w:rsid w:val="004D160F"/>
    <w:rsid w:val="004F72D6"/>
    <w:rsid w:val="00502AB6"/>
    <w:rsid w:val="005059F4"/>
    <w:rsid w:val="005138AB"/>
    <w:rsid w:val="00515B1F"/>
    <w:rsid w:val="00520340"/>
    <w:rsid w:val="00532780"/>
    <w:rsid w:val="00533E0C"/>
    <w:rsid w:val="0054068B"/>
    <w:rsid w:val="0054259B"/>
    <w:rsid w:val="00543309"/>
    <w:rsid w:val="00547C4D"/>
    <w:rsid w:val="005509AC"/>
    <w:rsid w:val="00552A14"/>
    <w:rsid w:val="0055388E"/>
    <w:rsid w:val="00562C98"/>
    <w:rsid w:val="005729CC"/>
    <w:rsid w:val="0058435A"/>
    <w:rsid w:val="00587773"/>
    <w:rsid w:val="005A03A2"/>
    <w:rsid w:val="005A1C0D"/>
    <w:rsid w:val="005A7C28"/>
    <w:rsid w:val="005B5910"/>
    <w:rsid w:val="005C78B8"/>
    <w:rsid w:val="005D14EE"/>
    <w:rsid w:val="005D6593"/>
    <w:rsid w:val="005D68F1"/>
    <w:rsid w:val="005F3C5A"/>
    <w:rsid w:val="005F4A4B"/>
    <w:rsid w:val="00610CA9"/>
    <w:rsid w:val="0061252A"/>
    <w:rsid w:val="00622865"/>
    <w:rsid w:val="006411AB"/>
    <w:rsid w:val="00643C57"/>
    <w:rsid w:val="00646832"/>
    <w:rsid w:val="00646D09"/>
    <w:rsid w:val="006477C7"/>
    <w:rsid w:val="00671BE1"/>
    <w:rsid w:val="006744BB"/>
    <w:rsid w:val="006761D7"/>
    <w:rsid w:val="00680DA9"/>
    <w:rsid w:val="00683C17"/>
    <w:rsid w:val="00684637"/>
    <w:rsid w:val="00696A3B"/>
    <w:rsid w:val="006A334E"/>
    <w:rsid w:val="006A65F4"/>
    <w:rsid w:val="006A6D06"/>
    <w:rsid w:val="006B2E50"/>
    <w:rsid w:val="006C0C36"/>
    <w:rsid w:val="006C1C45"/>
    <w:rsid w:val="006C77FD"/>
    <w:rsid w:val="006C7831"/>
    <w:rsid w:val="006C7EB1"/>
    <w:rsid w:val="006E5231"/>
    <w:rsid w:val="006F0799"/>
    <w:rsid w:val="006F5750"/>
    <w:rsid w:val="006F5FC1"/>
    <w:rsid w:val="007015D0"/>
    <w:rsid w:val="0071245D"/>
    <w:rsid w:val="00722BAC"/>
    <w:rsid w:val="00723BBE"/>
    <w:rsid w:val="0073177E"/>
    <w:rsid w:val="00756DEC"/>
    <w:rsid w:val="0076592F"/>
    <w:rsid w:val="00765BC6"/>
    <w:rsid w:val="00765EEE"/>
    <w:rsid w:val="00776F23"/>
    <w:rsid w:val="007842F1"/>
    <w:rsid w:val="007A132E"/>
    <w:rsid w:val="007B1673"/>
    <w:rsid w:val="007B5892"/>
    <w:rsid w:val="007D1299"/>
    <w:rsid w:val="007E4B5B"/>
    <w:rsid w:val="007E67D4"/>
    <w:rsid w:val="007E6A47"/>
    <w:rsid w:val="007E6DC5"/>
    <w:rsid w:val="007F0006"/>
    <w:rsid w:val="007F548E"/>
    <w:rsid w:val="007F695C"/>
    <w:rsid w:val="00805896"/>
    <w:rsid w:val="00807170"/>
    <w:rsid w:val="0080760A"/>
    <w:rsid w:val="0082019E"/>
    <w:rsid w:val="00820D83"/>
    <w:rsid w:val="00823C12"/>
    <w:rsid w:val="00831AC7"/>
    <w:rsid w:val="0083354C"/>
    <w:rsid w:val="008410F1"/>
    <w:rsid w:val="00846C87"/>
    <w:rsid w:val="00850833"/>
    <w:rsid w:val="00860FB0"/>
    <w:rsid w:val="008651DA"/>
    <w:rsid w:val="0087276A"/>
    <w:rsid w:val="00873FB0"/>
    <w:rsid w:val="008775E5"/>
    <w:rsid w:val="008812A3"/>
    <w:rsid w:val="00883BF4"/>
    <w:rsid w:val="00886A13"/>
    <w:rsid w:val="008A6B33"/>
    <w:rsid w:val="008B0B16"/>
    <w:rsid w:val="008B0D28"/>
    <w:rsid w:val="008B6F39"/>
    <w:rsid w:val="008C2800"/>
    <w:rsid w:val="008C60C8"/>
    <w:rsid w:val="008D6B96"/>
    <w:rsid w:val="008E0002"/>
    <w:rsid w:val="008E43CD"/>
    <w:rsid w:val="008E59DE"/>
    <w:rsid w:val="008F3627"/>
    <w:rsid w:val="008F5BE4"/>
    <w:rsid w:val="00913874"/>
    <w:rsid w:val="00914641"/>
    <w:rsid w:val="00916070"/>
    <w:rsid w:val="009223E2"/>
    <w:rsid w:val="0092586B"/>
    <w:rsid w:val="00940706"/>
    <w:rsid w:val="00942BFA"/>
    <w:rsid w:val="00943755"/>
    <w:rsid w:val="00951567"/>
    <w:rsid w:val="00951D2D"/>
    <w:rsid w:val="009533E8"/>
    <w:rsid w:val="009613A4"/>
    <w:rsid w:val="00970A8A"/>
    <w:rsid w:val="00977209"/>
    <w:rsid w:val="00985E84"/>
    <w:rsid w:val="0099185F"/>
    <w:rsid w:val="00994116"/>
    <w:rsid w:val="009B1656"/>
    <w:rsid w:val="009C3071"/>
    <w:rsid w:val="009C5F7F"/>
    <w:rsid w:val="009C74B6"/>
    <w:rsid w:val="009D0560"/>
    <w:rsid w:val="009E059E"/>
    <w:rsid w:val="009E1642"/>
    <w:rsid w:val="009E4A81"/>
    <w:rsid w:val="009F79D8"/>
    <w:rsid w:val="00A00E43"/>
    <w:rsid w:val="00A12090"/>
    <w:rsid w:val="00A120B9"/>
    <w:rsid w:val="00A16EA1"/>
    <w:rsid w:val="00A25BEB"/>
    <w:rsid w:val="00A26FDC"/>
    <w:rsid w:val="00A313CE"/>
    <w:rsid w:val="00A34A8F"/>
    <w:rsid w:val="00A3624B"/>
    <w:rsid w:val="00A41153"/>
    <w:rsid w:val="00A55DA1"/>
    <w:rsid w:val="00A57783"/>
    <w:rsid w:val="00A6346E"/>
    <w:rsid w:val="00A64314"/>
    <w:rsid w:val="00A66F3C"/>
    <w:rsid w:val="00A71295"/>
    <w:rsid w:val="00A71C3E"/>
    <w:rsid w:val="00A82351"/>
    <w:rsid w:val="00A94B9F"/>
    <w:rsid w:val="00A9799E"/>
    <w:rsid w:val="00AA2B4A"/>
    <w:rsid w:val="00AA499E"/>
    <w:rsid w:val="00AA4D11"/>
    <w:rsid w:val="00AD06D1"/>
    <w:rsid w:val="00AD06DF"/>
    <w:rsid w:val="00AD7229"/>
    <w:rsid w:val="00AE1C41"/>
    <w:rsid w:val="00AE3179"/>
    <w:rsid w:val="00AF0119"/>
    <w:rsid w:val="00AF2501"/>
    <w:rsid w:val="00AF45AE"/>
    <w:rsid w:val="00AF646C"/>
    <w:rsid w:val="00B0100C"/>
    <w:rsid w:val="00B034E5"/>
    <w:rsid w:val="00B059AB"/>
    <w:rsid w:val="00B0758B"/>
    <w:rsid w:val="00B1326B"/>
    <w:rsid w:val="00B169C7"/>
    <w:rsid w:val="00B3136A"/>
    <w:rsid w:val="00B32039"/>
    <w:rsid w:val="00B341CC"/>
    <w:rsid w:val="00B372DE"/>
    <w:rsid w:val="00B41E70"/>
    <w:rsid w:val="00B45C5F"/>
    <w:rsid w:val="00B50E1C"/>
    <w:rsid w:val="00B5657C"/>
    <w:rsid w:val="00B65B2D"/>
    <w:rsid w:val="00B71555"/>
    <w:rsid w:val="00B75EF9"/>
    <w:rsid w:val="00B81A07"/>
    <w:rsid w:val="00B913B9"/>
    <w:rsid w:val="00B91F7C"/>
    <w:rsid w:val="00BA04D1"/>
    <w:rsid w:val="00BB182D"/>
    <w:rsid w:val="00BB696C"/>
    <w:rsid w:val="00BC3471"/>
    <w:rsid w:val="00BC3F9A"/>
    <w:rsid w:val="00BC6E8D"/>
    <w:rsid w:val="00BD52EF"/>
    <w:rsid w:val="00BD55C2"/>
    <w:rsid w:val="00BE2BA0"/>
    <w:rsid w:val="00BE6683"/>
    <w:rsid w:val="00BF54B0"/>
    <w:rsid w:val="00C000F1"/>
    <w:rsid w:val="00C07E00"/>
    <w:rsid w:val="00C15984"/>
    <w:rsid w:val="00C41CBB"/>
    <w:rsid w:val="00C760C4"/>
    <w:rsid w:val="00C852F0"/>
    <w:rsid w:val="00CA1223"/>
    <w:rsid w:val="00CB2A7E"/>
    <w:rsid w:val="00CC4331"/>
    <w:rsid w:val="00CC51B9"/>
    <w:rsid w:val="00CF2835"/>
    <w:rsid w:val="00CF67E2"/>
    <w:rsid w:val="00D030B2"/>
    <w:rsid w:val="00D101B5"/>
    <w:rsid w:val="00D12140"/>
    <w:rsid w:val="00D14841"/>
    <w:rsid w:val="00D31B4C"/>
    <w:rsid w:val="00D428D4"/>
    <w:rsid w:val="00D45219"/>
    <w:rsid w:val="00D56844"/>
    <w:rsid w:val="00D60FF7"/>
    <w:rsid w:val="00D65D5D"/>
    <w:rsid w:val="00D662F9"/>
    <w:rsid w:val="00D70ED6"/>
    <w:rsid w:val="00D71B55"/>
    <w:rsid w:val="00D75282"/>
    <w:rsid w:val="00D859CC"/>
    <w:rsid w:val="00D902FA"/>
    <w:rsid w:val="00DA3A4D"/>
    <w:rsid w:val="00DA45AB"/>
    <w:rsid w:val="00DB2721"/>
    <w:rsid w:val="00DD1AF1"/>
    <w:rsid w:val="00DE03B1"/>
    <w:rsid w:val="00DE1289"/>
    <w:rsid w:val="00DF2E95"/>
    <w:rsid w:val="00DF3CCE"/>
    <w:rsid w:val="00E016EF"/>
    <w:rsid w:val="00E03670"/>
    <w:rsid w:val="00E03EDD"/>
    <w:rsid w:val="00E058EC"/>
    <w:rsid w:val="00E14814"/>
    <w:rsid w:val="00E15D98"/>
    <w:rsid w:val="00E24994"/>
    <w:rsid w:val="00E35059"/>
    <w:rsid w:val="00E3526F"/>
    <w:rsid w:val="00E42E64"/>
    <w:rsid w:val="00E61CD4"/>
    <w:rsid w:val="00E6388C"/>
    <w:rsid w:val="00E70D98"/>
    <w:rsid w:val="00E87BE7"/>
    <w:rsid w:val="00E92750"/>
    <w:rsid w:val="00E96E01"/>
    <w:rsid w:val="00EA19AA"/>
    <w:rsid w:val="00EA523D"/>
    <w:rsid w:val="00EA5441"/>
    <w:rsid w:val="00EC2E4E"/>
    <w:rsid w:val="00EC3964"/>
    <w:rsid w:val="00EC5090"/>
    <w:rsid w:val="00EC637C"/>
    <w:rsid w:val="00ED33CD"/>
    <w:rsid w:val="00ED5079"/>
    <w:rsid w:val="00ED79C7"/>
    <w:rsid w:val="00EE41D6"/>
    <w:rsid w:val="00EE5C03"/>
    <w:rsid w:val="00EE6040"/>
    <w:rsid w:val="00EE7C23"/>
    <w:rsid w:val="00EF157C"/>
    <w:rsid w:val="00EF56F6"/>
    <w:rsid w:val="00F005A4"/>
    <w:rsid w:val="00F02C87"/>
    <w:rsid w:val="00F076B8"/>
    <w:rsid w:val="00F124BA"/>
    <w:rsid w:val="00F1263F"/>
    <w:rsid w:val="00F16F0B"/>
    <w:rsid w:val="00F2151B"/>
    <w:rsid w:val="00F2477F"/>
    <w:rsid w:val="00F37FAD"/>
    <w:rsid w:val="00F40EC3"/>
    <w:rsid w:val="00F429E6"/>
    <w:rsid w:val="00F514A2"/>
    <w:rsid w:val="00F5318B"/>
    <w:rsid w:val="00F61CCC"/>
    <w:rsid w:val="00F64FEA"/>
    <w:rsid w:val="00F66F35"/>
    <w:rsid w:val="00F66FC7"/>
    <w:rsid w:val="00F7017C"/>
    <w:rsid w:val="00F71FC4"/>
    <w:rsid w:val="00F7609E"/>
    <w:rsid w:val="00F801C2"/>
    <w:rsid w:val="00F81518"/>
    <w:rsid w:val="00F81970"/>
    <w:rsid w:val="00F81A4D"/>
    <w:rsid w:val="00F850DD"/>
    <w:rsid w:val="00F86303"/>
    <w:rsid w:val="00FA57E6"/>
    <w:rsid w:val="00FA7DFF"/>
    <w:rsid w:val="00FC7067"/>
    <w:rsid w:val="00FD05E3"/>
    <w:rsid w:val="00FD2E19"/>
    <w:rsid w:val="00FD3E4B"/>
    <w:rsid w:val="00FD4FDF"/>
    <w:rsid w:val="00FD5BDA"/>
    <w:rsid w:val="00FD64A0"/>
    <w:rsid w:val="00FE063C"/>
    <w:rsid w:val="00FF6557"/>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CD1B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9</Pages>
  <Words>3259</Words>
  <Characters>17440</Characters>
  <Application>Microsoft Office Word</Application>
  <DocSecurity>0</DocSecurity>
  <Lines>405</Lines>
  <Paragraphs>169</Paragraphs>
  <ScaleCrop>false</ScaleCrop>
  <Company/>
  <LinksUpToDate>false</LinksUpToDate>
  <CharactersWithSpaces>20530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salesforceId:c93aeb3f-def8-4ae9-b930-97e62c83db7a</dc:subject>
  <dc:creator>O'Donoghue, Ruaridh</dc:creator>
  <cp:keywords/>
  <dc:description/>
  <cp:lastModifiedBy>Clements, Kate</cp:lastModifiedBy>
  <cp:revision>236</cp:revision>
  <dcterms:created xsi:type="dcterms:W3CDTF">2026-01-06T14:01:00Z</dcterms:created>
  <dcterms:modified xsi:type="dcterms:W3CDTF">2026-01-30T09:59:00Z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069Q300000LGXX2IAP</vt:lpwstr>
  </property>
</Properties>
</file>