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BB71" w14:textId="116124EE" w:rsidR="00523ACC" w:rsidRPr="00542896" w:rsidRDefault="00542896" w:rsidP="00542896">
      <w:pPr>
        <w:jc w:val="center"/>
        <w:rPr>
          <w:b/>
          <w:bCs/>
          <w:sz w:val="28"/>
          <w:szCs w:val="28"/>
        </w:rPr>
      </w:pPr>
      <w:r w:rsidRPr="00542896">
        <w:rPr>
          <w:b/>
          <w:bCs/>
          <w:sz w:val="28"/>
          <w:szCs w:val="28"/>
        </w:rPr>
        <w:t>Design and Access Statement</w:t>
      </w:r>
    </w:p>
    <w:p w14:paraId="56B41356" w14:textId="6172A0FB" w:rsidR="00542896" w:rsidRPr="00542896" w:rsidRDefault="00542896" w:rsidP="00542896">
      <w:pPr>
        <w:jc w:val="center"/>
        <w:rPr>
          <w:b/>
          <w:bCs/>
          <w:sz w:val="28"/>
          <w:szCs w:val="28"/>
        </w:rPr>
      </w:pPr>
      <w:r w:rsidRPr="00542896">
        <w:rPr>
          <w:b/>
          <w:bCs/>
          <w:sz w:val="28"/>
          <w:szCs w:val="28"/>
        </w:rPr>
        <w:t>35 Temple Corsley Warminster Wilts</w:t>
      </w:r>
    </w:p>
    <w:p w14:paraId="4CC28C12" w14:textId="4EA2EC69" w:rsidR="00542896" w:rsidRPr="00542896" w:rsidRDefault="00542896" w:rsidP="00542896">
      <w:pPr>
        <w:jc w:val="center"/>
        <w:rPr>
          <w:b/>
          <w:bCs/>
          <w:sz w:val="28"/>
          <w:szCs w:val="28"/>
        </w:rPr>
      </w:pPr>
      <w:r w:rsidRPr="00542896">
        <w:rPr>
          <w:b/>
          <w:bCs/>
          <w:sz w:val="28"/>
          <w:szCs w:val="28"/>
        </w:rPr>
        <w:t>BA12 7QN</w:t>
      </w:r>
    </w:p>
    <w:p w14:paraId="74FCBF66" w14:textId="64DD35DC" w:rsidR="00542896" w:rsidRPr="00542896" w:rsidRDefault="00542896" w:rsidP="00542896">
      <w:pPr>
        <w:jc w:val="center"/>
        <w:rPr>
          <w:b/>
          <w:bCs/>
          <w:sz w:val="28"/>
          <w:szCs w:val="28"/>
        </w:rPr>
      </w:pPr>
      <w:r w:rsidRPr="00542896">
        <w:rPr>
          <w:b/>
          <w:bCs/>
          <w:sz w:val="28"/>
          <w:szCs w:val="28"/>
        </w:rPr>
        <w:t xml:space="preserve">Installation of </w:t>
      </w:r>
      <w:r w:rsidR="00502037">
        <w:rPr>
          <w:b/>
          <w:bCs/>
          <w:sz w:val="28"/>
          <w:szCs w:val="28"/>
        </w:rPr>
        <w:t>5 windows</w:t>
      </w:r>
    </w:p>
    <w:p w14:paraId="0AF4101C" w14:textId="1B90407D" w:rsidR="00542896" w:rsidRDefault="00542896" w:rsidP="0054289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6D54259" wp14:editId="0806C179">
            <wp:simplePos x="0" y="0"/>
            <wp:positionH relativeFrom="margin">
              <wp:align>center</wp:align>
            </wp:positionH>
            <wp:positionV relativeFrom="paragraph">
              <wp:posOffset>255270</wp:posOffset>
            </wp:positionV>
            <wp:extent cx="4748530" cy="3167380"/>
            <wp:effectExtent l="0" t="0" r="0" b="0"/>
            <wp:wrapNone/>
            <wp:docPr id="1164400994" name="Picture 1429" descr="A white house with a fen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400994" name="Picture 1429" descr="A white house with a fen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8530" cy="3167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4CF809A" w14:textId="77777777" w:rsidR="00542896" w:rsidRDefault="00542896">
      <w:pPr>
        <w:rPr>
          <w:noProof/>
        </w:rPr>
      </w:pPr>
      <w:r>
        <w:br w:type="page"/>
      </w:r>
    </w:p>
    <w:p w14:paraId="71B82D62" w14:textId="2EA7D0EE" w:rsidR="00542896" w:rsidRPr="00AE6339" w:rsidRDefault="00542896">
      <w:pPr>
        <w:rPr>
          <w:b/>
          <w:bCs/>
          <w:noProof/>
          <w:sz w:val="24"/>
          <w:szCs w:val="24"/>
        </w:rPr>
      </w:pPr>
      <w:r w:rsidRPr="00AE6339">
        <w:rPr>
          <w:b/>
          <w:bCs/>
          <w:noProof/>
          <w:sz w:val="24"/>
          <w:szCs w:val="24"/>
        </w:rPr>
        <w:lastRenderedPageBreak/>
        <w:t>Location Plan</w:t>
      </w:r>
    </w:p>
    <w:p w14:paraId="49C2E278" w14:textId="54292C23" w:rsidR="00542896" w:rsidRPr="00AE6339" w:rsidRDefault="00542896">
      <w:pPr>
        <w:rPr>
          <w:b/>
          <w:bCs/>
          <w:noProof/>
          <w:sz w:val="24"/>
          <w:szCs w:val="24"/>
        </w:rPr>
      </w:pPr>
      <w:r w:rsidRPr="00AE6339">
        <w:rPr>
          <w:b/>
          <w:bCs/>
          <w:noProof/>
          <w:sz w:val="24"/>
          <w:szCs w:val="24"/>
        </w:rPr>
        <w:t>OS m</w:t>
      </w:r>
      <w:r w:rsidR="00AE6339">
        <w:rPr>
          <w:b/>
          <w:bCs/>
          <w:noProof/>
          <w:sz w:val="24"/>
          <w:szCs w:val="24"/>
        </w:rPr>
        <w:t>a</w:t>
      </w:r>
      <w:r w:rsidRPr="00AE6339">
        <w:rPr>
          <w:b/>
          <w:bCs/>
          <w:noProof/>
          <w:sz w:val="24"/>
          <w:szCs w:val="24"/>
        </w:rPr>
        <w:t>p at 1.1250 scale</w:t>
      </w:r>
    </w:p>
    <w:p w14:paraId="2A86C0B0" w14:textId="46807986" w:rsidR="00542896" w:rsidRDefault="00542896">
      <w:r>
        <w:rPr>
          <w:noProof/>
        </w:rPr>
        <w:drawing>
          <wp:inline distT="0" distB="0" distL="0" distR="0" wp14:anchorId="00C07D3D" wp14:editId="08E14E2B">
            <wp:extent cx="5684520" cy="4777740"/>
            <wp:effectExtent l="0" t="0" r="0" b="3810"/>
            <wp:docPr id="3270658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065855" name=""/>
                    <pic:cNvPicPr/>
                  </pic:nvPicPr>
                  <pic:blipFill rotWithShape="1">
                    <a:blip r:embed="rId7"/>
                    <a:srcRect r="820" b="1865"/>
                    <a:stretch/>
                  </pic:blipFill>
                  <pic:spPr bwMode="auto">
                    <a:xfrm>
                      <a:off x="0" y="0"/>
                      <a:ext cx="5684520" cy="4777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3396D4" w14:textId="3D18E954" w:rsidR="00542896" w:rsidRDefault="00AE6339">
      <w:pPr>
        <w:rPr>
          <w:b/>
          <w:bCs/>
        </w:rPr>
      </w:pPr>
      <w:r w:rsidRPr="00AE6339">
        <w:rPr>
          <w:b/>
          <w:bCs/>
        </w:rPr>
        <w:t>Part of the Cranbourne Chase and West Wiltshire downs</w:t>
      </w:r>
    </w:p>
    <w:p w14:paraId="6F61CE41" w14:textId="77777777" w:rsidR="00AE6339" w:rsidRDefault="00AE6339">
      <w:pPr>
        <w:rPr>
          <w:b/>
          <w:bCs/>
        </w:rPr>
      </w:pPr>
    </w:p>
    <w:p w14:paraId="2AA5E9F9" w14:textId="4226467B" w:rsidR="00AE6339" w:rsidRDefault="00502037">
      <w:pPr>
        <w:rPr>
          <w:b/>
          <w:bCs/>
        </w:rPr>
      </w:pPr>
      <w:r>
        <w:rPr>
          <w:b/>
          <w:bCs/>
        </w:rPr>
        <w:t>Five new Windows</w:t>
      </w:r>
    </w:p>
    <w:p w14:paraId="6D9D9DE9" w14:textId="08E1A6EB" w:rsidR="00AE6339" w:rsidRPr="00AE6339" w:rsidRDefault="00AE6339">
      <w:r w:rsidRPr="00AE6339">
        <w:t xml:space="preserve">The </w:t>
      </w:r>
      <w:r w:rsidR="007D1FF1">
        <w:t>three</w:t>
      </w:r>
      <w:r w:rsidR="0034486D">
        <w:t xml:space="preserve"> </w:t>
      </w:r>
      <w:r w:rsidR="007D1FF1">
        <w:t>w</w:t>
      </w:r>
      <w:r w:rsidR="0034486D">
        <w:t>indows on the South elevation</w:t>
      </w:r>
      <w:r w:rsidR="00456C7F">
        <w:t xml:space="preserve"> and two on the West elevation are to be </w:t>
      </w:r>
      <w:r w:rsidR="007B2467">
        <w:t>replaced. The</w:t>
      </w:r>
      <w:r w:rsidR="007D1FF1">
        <w:t xml:space="preserve"> windows will be replaced with </w:t>
      </w:r>
      <w:r w:rsidR="00F43C12">
        <w:t xml:space="preserve">timber windows to match the existing windows in style and </w:t>
      </w:r>
      <w:r w:rsidR="007B2467">
        <w:t>colour</w:t>
      </w:r>
      <w:r w:rsidR="00F43C12">
        <w:t xml:space="preserve">. The glazing units will </w:t>
      </w:r>
      <w:r w:rsidR="007B2467">
        <w:t>incorporate</w:t>
      </w:r>
      <w:r w:rsidR="00BB0388">
        <w:t xml:space="preserve"> </w:t>
      </w:r>
      <w:r w:rsidR="007B2467">
        <w:t xml:space="preserve">double glazed units as shown on drawing </w:t>
      </w:r>
      <w:r w:rsidR="00C44547">
        <w:t>203 DD 002 which will match the windows which were replaced in 2024 under application PL 2024o4661</w:t>
      </w:r>
      <w:r w:rsidR="00B96FA3">
        <w:t>.</w:t>
      </w:r>
    </w:p>
    <w:p w14:paraId="104ECA44" w14:textId="27F272E7" w:rsidR="00542896" w:rsidRDefault="00542896"/>
    <w:sectPr w:rsidR="0054289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A4FFA" w14:textId="77777777" w:rsidR="00DB7D56" w:rsidRDefault="00DB7D56" w:rsidP="00542896">
      <w:pPr>
        <w:spacing w:after="0" w:line="240" w:lineRule="auto"/>
      </w:pPr>
      <w:r>
        <w:separator/>
      </w:r>
    </w:p>
  </w:endnote>
  <w:endnote w:type="continuationSeparator" w:id="0">
    <w:p w14:paraId="4F7C6590" w14:textId="77777777" w:rsidR="00DB7D56" w:rsidRDefault="00DB7D56" w:rsidP="00542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16820" w14:textId="78CBEC70" w:rsidR="00542896" w:rsidRDefault="00542896">
    <w:pPr>
      <w:pStyle w:val="Footer"/>
    </w:pPr>
    <w:r>
      <w:t xml:space="preserve">Design and Access </w:t>
    </w:r>
    <w:r w:rsidR="004A68F5">
      <w:t>S</w:t>
    </w:r>
    <w:r>
      <w:t xml:space="preserve">tatement       </w:t>
    </w:r>
    <w:r>
      <w:ptab w:relativeTo="margin" w:alignment="center" w:leader="none"/>
    </w:r>
    <w:r>
      <w:t xml:space="preserve">35 </w:t>
    </w:r>
    <w:r w:rsidR="004A68F5">
      <w:t>T</w:t>
    </w:r>
    <w:r>
      <w:t>emple Corsley Warminster Wilts</w:t>
    </w:r>
    <w:r>
      <w:ptab w:relativeTo="margin" w:alignment="right" w:leader="none"/>
    </w:r>
    <w:r w:rsidR="006E3A28">
      <w:t>Page number</w:t>
    </w:r>
    <w:r w:rsidR="004A68F5">
      <w:t xml:space="preserve"> </w:t>
    </w:r>
    <w:r w:rsidR="004A68F5">
      <w:fldChar w:fldCharType="begin"/>
    </w:r>
    <w:r w:rsidR="004A68F5">
      <w:instrText xml:space="preserve"> PAGE   \* MERGEFORMAT </w:instrText>
    </w:r>
    <w:r w:rsidR="004A68F5">
      <w:fldChar w:fldCharType="separate"/>
    </w:r>
    <w:r w:rsidR="004A68F5">
      <w:rPr>
        <w:noProof/>
      </w:rPr>
      <w:t>1</w:t>
    </w:r>
    <w:r w:rsidR="004A68F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9E67B" w14:textId="77777777" w:rsidR="00DB7D56" w:rsidRDefault="00DB7D56" w:rsidP="00542896">
      <w:pPr>
        <w:spacing w:after="0" w:line="240" w:lineRule="auto"/>
      </w:pPr>
      <w:r>
        <w:separator/>
      </w:r>
    </w:p>
  </w:footnote>
  <w:footnote w:type="continuationSeparator" w:id="0">
    <w:p w14:paraId="711C7DD8" w14:textId="77777777" w:rsidR="00DB7D56" w:rsidRDefault="00DB7D56" w:rsidP="005428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896"/>
    <w:rsid w:val="0034486D"/>
    <w:rsid w:val="00456C7F"/>
    <w:rsid w:val="004A68F5"/>
    <w:rsid w:val="004E3CDC"/>
    <w:rsid w:val="00502037"/>
    <w:rsid w:val="00523ACC"/>
    <w:rsid w:val="00542896"/>
    <w:rsid w:val="00566225"/>
    <w:rsid w:val="006A265D"/>
    <w:rsid w:val="006D1C99"/>
    <w:rsid w:val="006E3A28"/>
    <w:rsid w:val="007B2467"/>
    <w:rsid w:val="007D1FF1"/>
    <w:rsid w:val="00AE6339"/>
    <w:rsid w:val="00B96FA3"/>
    <w:rsid w:val="00BB0388"/>
    <w:rsid w:val="00BF23B9"/>
    <w:rsid w:val="00C44547"/>
    <w:rsid w:val="00D755F7"/>
    <w:rsid w:val="00DB7D56"/>
    <w:rsid w:val="00E8676D"/>
    <w:rsid w:val="00F4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5402D3"/>
  <w15:chartTrackingRefBased/>
  <w15:docId w15:val="{4DA80004-789B-4DA8-B03E-854CCB09C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8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8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8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8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8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8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8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8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8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8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8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2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2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28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8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28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8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8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8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2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896"/>
  </w:style>
  <w:style w:type="paragraph" w:styleId="Footer">
    <w:name w:val="footer"/>
    <w:basedOn w:val="Normal"/>
    <w:link w:val="FooterChar"/>
    <w:uiPriority w:val="99"/>
    <w:unhideWhenUsed/>
    <w:rsid w:val="00542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480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Kaye</dc:creator>
  <cp:keywords/>
  <dc:description/>
  <cp:lastModifiedBy>Mark Kaye</cp:lastModifiedBy>
  <cp:revision>9</cp:revision>
  <dcterms:created xsi:type="dcterms:W3CDTF">2026-01-29T16:57:00Z</dcterms:created>
  <dcterms:modified xsi:type="dcterms:W3CDTF">2026-01-29T17:01:00Z</dcterms:modified>
</cp:coreProperties>
</file>