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DADE" w14:textId="77777777" w:rsidR="00F7609E" w:rsidRPr="00097010" w:rsidRDefault="00097010" w:rsidP="0091558A">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09106911" w14:textId="77777777" w:rsidR="00097010" w:rsidRDefault="00097010" w:rsidP="0091558A">
      <w:pPr>
        <w:spacing w:after="0" w:line="276" w:lineRule="auto"/>
        <w:jc w:val="both"/>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59B72AA" w14:textId="77777777" w:rsidR="00683C17" w:rsidRPr="00F7609E" w:rsidRDefault="00683C17" w:rsidP="0091558A">
      <w:pPr>
        <w:spacing w:after="0" w:line="276" w:lineRule="auto"/>
        <w:jc w:val="both"/>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A83F22" w14:paraId="1B3C40C8" w14:textId="77777777" w:rsidTr="00683C17">
        <w:tc>
          <w:tcPr>
            <w:tcW w:w="3681" w:type="dxa"/>
          </w:tcPr>
          <w:p w14:paraId="478AB428" w14:textId="3B4A62E4" w:rsidR="00A83F22" w:rsidRPr="00A83F22" w:rsidRDefault="00A83F22" w:rsidP="00A83F2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F22">
              <w:rPr>
                <w:rFonts w:ascii="Arial" w:hAnsi="Arial" w:cs="Arial"/>
                <w:b/>
                <w:bCs/>
              </w:rPr>
              <w:t>APPLICATION REFERENCE:</w:t>
            </w:r>
          </w:p>
        </w:tc>
        <w:tc>
          <w:tcPr>
            <w:tcW w:w="5335" w:type="dxa"/>
          </w:tcPr>
          <w:p w14:paraId="2F2E388D" w14:textId="0888DAD8" w:rsidR="00A83F22" w:rsidRPr="00A83F22" w:rsidRDefault="00A83F22" w:rsidP="00A83F2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A83F22">
              <w:rPr>
                <w:rFonts w:ascii="Arial" w:hAnsi="Arial" w:cs="Arial"/>
              </w:rPr>
              <w:t>PL/2025/09140</w:t>
            </w:r>
          </w:p>
        </w:tc>
      </w:tr>
      <w:tr w:rsidR="00A83F22" w14:paraId="10B2E984" w14:textId="77777777" w:rsidTr="00683C17">
        <w:tc>
          <w:tcPr>
            <w:tcW w:w="3681" w:type="dxa"/>
          </w:tcPr>
          <w:p w14:paraId="718DFE0A" w14:textId="0E0E05FE" w:rsidR="00A83F22" w:rsidRPr="00A83F22" w:rsidRDefault="00A83F22" w:rsidP="00A83F2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F22">
              <w:rPr>
                <w:rFonts w:ascii="Arial" w:hAnsi="Arial" w:cs="Arial"/>
                <w:b/>
                <w:bCs/>
              </w:rPr>
              <w:t>APPLICATION TYPE:</w:t>
            </w:r>
          </w:p>
        </w:tc>
        <w:tc>
          <w:tcPr>
            <w:tcW w:w="5335" w:type="dxa"/>
          </w:tcPr>
          <w:p w14:paraId="6F57A71D" w14:textId="262D99AB" w:rsidR="00A83F22" w:rsidRPr="00A83F22" w:rsidRDefault="00A83F22" w:rsidP="00A83F2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F22">
              <w:rPr>
                <w:rFonts w:ascii="Arial" w:hAnsi="Arial" w:cs="Arial"/>
              </w:rPr>
              <w:t>Householder planning permission</w:t>
            </w:r>
          </w:p>
        </w:tc>
      </w:tr>
      <w:tr w:rsidR="00A83F22" w14:paraId="614FB936" w14:textId="77777777" w:rsidTr="00683C17">
        <w:tc>
          <w:tcPr>
            <w:tcW w:w="3681" w:type="dxa"/>
          </w:tcPr>
          <w:p w14:paraId="3AB528AC" w14:textId="789BE845" w:rsidR="00A83F22" w:rsidRPr="00A83F22" w:rsidRDefault="00A83F22" w:rsidP="00A83F2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F22">
              <w:rPr>
                <w:rFonts w:ascii="Arial" w:hAnsi="Arial" w:cs="Arial"/>
                <w:b/>
                <w:bCs/>
              </w:rPr>
              <w:t>SITE ADDRESS:</w:t>
            </w:r>
          </w:p>
        </w:tc>
        <w:tc>
          <w:tcPr>
            <w:tcW w:w="5335" w:type="dxa"/>
          </w:tcPr>
          <w:p w14:paraId="52E61F68" w14:textId="4C4CE156" w:rsidR="00A83F22" w:rsidRPr="00A83F22" w:rsidRDefault="00A83F22" w:rsidP="00A83F22">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A83F22">
              <w:rPr>
                <w:rFonts w:ascii="Arial" w:hAnsi="Arial" w:cs="Arial"/>
              </w:rPr>
              <w:t>73 Blair Road, Trowbridge, BA14 9JZ</w:t>
            </w:r>
          </w:p>
        </w:tc>
      </w:tr>
      <w:tr w:rsidR="00A83F22" w14:paraId="4F90828C" w14:textId="77777777" w:rsidTr="00683C17">
        <w:tc>
          <w:tcPr>
            <w:tcW w:w="3681" w:type="dxa"/>
          </w:tcPr>
          <w:p w14:paraId="4A81440D" w14:textId="4E86EE16" w:rsidR="00A83F22" w:rsidRPr="00A83F22" w:rsidRDefault="00A83F22" w:rsidP="00A83F2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F22">
              <w:rPr>
                <w:rFonts w:ascii="Arial" w:hAnsi="Arial" w:cs="Arial"/>
                <w:b/>
                <w:bCs/>
              </w:rPr>
              <w:t>DEVELOPMENT DESCRIPTION:</w:t>
            </w:r>
          </w:p>
        </w:tc>
        <w:tc>
          <w:tcPr>
            <w:tcW w:w="5335" w:type="dxa"/>
          </w:tcPr>
          <w:p w14:paraId="5C1C9517" w14:textId="2CF86E82" w:rsidR="00A83F22" w:rsidRPr="00A83F22" w:rsidRDefault="00A83F22" w:rsidP="00A83F2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F22">
              <w:rPr>
                <w:rFonts w:ascii="Arial" w:hAnsi="Arial" w:cs="Arial"/>
              </w:rPr>
              <w:t>Two storey side extension to front and above existing single storey annex, with new front entrance canopy</w:t>
            </w:r>
          </w:p>
        </w:tc>
      </w:tr>
      <w:tr w:rsidR="00A83F22" w14:paraId="3D79B784" w14:textId="77777777" w:rsidTr="00683C17">
        <w:tc>
          <w:tcPr>
            <w:tcW w:w="3681" w:type="dxa"/>
          </w:tcPr>
          <w:p w14:paraId="75ED23FA" w14:textId="0CDBBAE9" w:rsidR="00A83F22" w:rsidRPr="00A83F22" w:rsidRDefault="00A83F22" w:rsidP="00A83F2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A83F22">
              <w:rPr>
                <w:rFonts w:ascii="Arial" w:hAnsi="Arial" w:cs="Arial"/>
                <w:b/>
                <w:bCs/>
              </w:rPr>
              <w:t>RECOMMENDATION:</w:t>
            </w:r>
          </w:p>
        </w:tc>
        <w:tc>
          <w:tcPr>
            <w:tcW w:w="5335" w:type="dxa"/>
          </w:tcPr>
          <w:p w14:paraId="258A15F9" w14:textId="25D3ADFA" w:rsidR="00A83F22" w:rsidRPr="00A83F22" w:rsidRDefault="00A83F22" w:rsidP="00A83F22">
            <w:pPr>
              <w:spacing w:line="276" w:lineRule="auto"/>
              <w:jc w:val="both"/>
              <w:rPr>
                <w:rFonts w:ascii="Arial" w:eastAsia="Times New Roman" w:hAnsi="Arial" w:cs="Arial"/>
                <w:b/>
                <w:bCs/>
                <w:kern w:val="0"/>
                <w:sz w:val="22"/>
                <w:szCs w:val="22"/>
                <w:lang w:eastAsia="en-GB"/>
                <w14:ligatures w14:val="none"/>
              </w:rPr>
            </w:pPr>
            <w:r w:rsidRPr="00A83F22">
              <w:rPr>
                <w:rFonts w:ascii="Arial" w:hAnsi="Arial" w:cs="Arial"/>
                <w:b/>
                <w:bCs/>
              </w:rPr>
              <w:t>That Planning Permission be GRANTED</w:t>
            </w:r>
          </w:p>
        </w:tc>
      </w:tr>
    </w:tbl>
    <w:p w14:paraId="0182166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952DE8E" w14:textId="1D5A61B1" w:rsidR="005B0FD5" w:rsidRPr="004D2399" w:rsidRDefault="005B0FD5" w:rsidP="004D2399">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B30CDDF" w14:textId="13B19BB8" w:rsidR="005B0FD5" w:rsidRPr="000E3C0E" w:rsidRDefault="005B0FD5" w:rsidP="000E3C0E">
      <w:pPr>
        <w:spacing w:after="0" w:line="276" w:lineRule="auto"/>
        <w:jc w:val="both"/>
        <w:outlineLvl w:val="2"/>
        <w:rPr>
          <w:rFonts w:ascii="Arial" w:eastAsia="Times New Roman" w:hAnsi="Arial" w:cs="Arial"/>
          <w:i/>
          <w:iCs/>
          <w:color w:val="FF0000"/>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seeks planning permission for</w:t>
      </w:r>
      <w:r w:rsidR="00825C1D" w:rsidRPr="000E3C0E">
        <w:rPr>
          <w:rFonts w:ascii="Arial" w:eastAsia="Times New Roman" w:hAnsi="Arial" w:cs="Arial"/>
          <w:color w:val="000000" w:themeColor="text1"/>
          <w:kern w:val="0"/>
          <w:sz w:val="22"/>
          <w:szCs w:val="22"/>
          <w:lang w:eastAsia="en-GB"/>
          <w14:ligatures w14:val="none"/>
        </w:rPr>
        <w:t xml:space="preserve"> the</w:t>
      </w:r>
      <w:r w:rsidR="00624C0A">
        <w:rPr>
          <w:rFonts w:ascii="Arial" w:eastAsia="Times New Roman" w:hAnsi="Arial" w:cs="Arial"/>
          <w:color w:val="000000" w:themeColor="text1"/>
          <w:kern w:val="0"/>
          <w:sz w:val="22"/>
          <w:szCs w:val="22"/>
          <w:lang w:eastAsia="en-GB"/>
          <w14:ligatures w14:val="none"/>
        </w:rPr>
        <w:t xml:space="preserve"> construction of a </w:t>
      </w:r>
      <w:r w:rsidR="00A6764E">
        <w:rPr>
          <w:rFonts w:ascii="Arial" w:eastAsia="Times New Roman" w:hAnsi="Arial" w:cs="Arial"/>
          <w:color w:val="000000" w:themeColor="text1"/>
          <w:kern w:val="0"/>
          <w:sz w:val="22"/>
          <w:szCs w:val="22"/>
          <w:lang w:eastAsia="en-GB"/>
          <w14:ligatures w14:val="none"/>
        </w:rPr>
        <w:t>two-storey</w:t>
      </w:r>
      <w:r w:rsidR="00624C0A">
        <w:rPr>
          <w:rFonts w:ascii="Arial" w:eastAsia="Times New Roman" w:hAnsi="Arial" w:cs="Arial"/>
          <w:color w:val="000000" w:themeColor="text1"/>
          <w:kern w:val="0"/>
          <w:sz w:val="22"/>
          <w:szCs w:val="22"/>
          <w:lang w:eastAsia="en-GB"/>
          <w14:ligatures w14:val="none"/>
        </w:rPr>
        <w:t xml:space="preserve"> side extension that would </w:t>
      </w:r>
      <w:r w:rsidR="001E6F7E">
        <w:rPr>
          <w:rFonts w:ascii="Arial" w:eastAsia="Times New Roman" w:hAnsi="Arial" w:cs="Arial"/>
          <w:color w:val="000000" w:themeColor="text1"/>
          <w:kern w:val="0"/>
          <w:sz w:val="22"/>
          <w:szCs w:val="22"/>
          <w:lang w:eastAsia="en-GB"/>
          <w14:ligatures w14:val="none"/>
        </w:rPr>
        <w:t xml:space="preserve">be </w:t>
      </w:r>
      <w:r w:rsidR="00624C0A">
        <w:rPr>
          <w:rFonts w:ascii="Arial" w:eastAsia="Times New Roman" w:hAnsi="Arial" w:cs="Arial"/>
          <w:color w:val="000000" w:themeColor="text1"/>
          <w:kern w:val="0"/>
          <w:sz w:val="22"/>
          <w:szCs w:val="22"/>
          <w:lang w:eastAsia="en-GB"/>
          <w14:ligatures w14:val="none"/>
        </w:rPr>
        <w:t>sit</w:t>
      </w:r>
      <w:r w:rsidR="001E6F7E">
        <w:rPr>
          <w:rFonts w:ascii="Arial" w:eastAsia="Times New Roman" w:hAnsi="Arial" w:cs="Arial"/>
          <w:color w:val="000000" w:themeColor="text1"/>
          <w:kern w:val="0"/>
          <w:sz w:val="22"/>
          <w:szCs w:val="22"/>
          <w:lang w:eastAsia="en-GB"/>
          <w14:ligatures w14:val="none"/>
        </w:rPr>
        <w:t>ed</w:t>
      </w:r>
      <w:r w:rsidR="00624C0A">
        <w:rPr>
          <w:rFonts w:ascii="Arial" w:eastAsia="Times New Roman" w:hAnsi="Arial" w:cs="Arial"/>
          <w:color w:val="000000" w:themeColor="text1"/>
          <w:kern w:val="0"/>
          <w:sz w:val="22"/>
          <w:szCs w:val="22"/>
          <w:lang w:eastAsia="en-GB"/>
          <w14:ligatures w14:val="none"/>
        </w:rPr>
        <w:t xml:space="preserve"> atop</w:t>
      </w:r>
      <w:r w:rsidR="00C24886">
        <w:rPr>
          <w:rFonts w:ascii="Arial" w:eastAsia="Times New Roman" w:hAnsi="Arial" w:cs="Arial"/>
          <w:color w:val="000000" w:themeColor="text1"/>
          <w:kern w:val="0"/>
          <w:sz w:val="22"/>
          <w:szCs w:val="22"/>
          <w:lang w:eastAsia="en-GB"/>
          <w14:ligatures w14:val="none"/>
        </w:rPr>
        <w:t xml:space="preserve"> the existi</w:t>
      </w:r>
      <w:r w:rsidR="00753B2B">
        <w:rPr>
          <w:rFonts w:ascii="Arial" w:eastAsia="Times New Roman" w:hAnsi="Arial" w:cs="Arial"/>
          <w:color w:val="000000" w:themeColor="text1"/>
          <w:kern w:val="0"/>
          <w:sz w:val="22"/>
          <w:szCs w:val="22"/>
          <w:lang w:eastAsia="en-GB"/>
          <w14:ligatures w14:val="none"/>
        </w:rPr>
        <w:t xml:space="preserve">ng </w:t>
      </w:r>
      <w:r w:rsidR="00A36860">
        <w:rPr>
          <w:rFonts w:ascii="Arial" w:eastAsia="Times New Roman" w:hAnsi="Arial" w:cs="Arial"/>
          <w:color w:val="000000" w:themeColor="text1"/>
          <w:kern w:val="0"/>
          <w:sz w:val="22"/>
          <w:szCs w:val="22"/>
          <w:lang w:eastAsia="en-GB"/>
          <w14:ligatures w14:val="none"/>
        </w:rPr>
        <w:t>single storey flat roof garage</w:t>
      </w:r>
      <w:r w:rsidR="004771B9">
        <w:rPr>
          <w:rFonts w:ascii="Arial" w:eastAsia="Times New Roman" w:hAnsi="Arial" w:cs="Arial"/>
          <w:color w:val="000000" w:themeColor="text1"/>
          <w:kern w:val="0"/>
          <w:sz w:val="22"/>
          <w:szCs w:val="22"/>
          <w:lang w:eastAsia="en-GB"/>
          <w14:ligatures w14:val="none"/>
        </w:rPr>
        <w:t>.</w:t>
      </w:r>
      <w:r w:rsidR="00823F88">
        <w:rPr>
          <w:rFonts w:ascii="Arial" w:eastAsia="Times New Roman" w:hAnsi="Arial" w:cs="Arial"/>
          <w:color w:val="000000" w:themeColor="text1"/>
          <w:kern w:val="0"/>
          <w:sz w:val="22"/>
          <w:szCs w:val="22"/>
          <w:lang w:eastAsia="en-GB"/>
          <w14:ligatures w14:val="none"/>
        </w:rPr>
        <w:t xml:space="preserve"> The </w:t>
      </w:r>
      <w:r w:rsidR="00141092">
        <w:rPr>
          <w:rFonts w:ascii="Arial" w:eastAsia="Times New Roman" w:hAnsi="Arial" w:cs="Arial"/>
          <w:color w:val="000000" w:themeColor="text1"/>
          <w:kern w:val="0"/>
          <w:sz w:val="22"/>
          <w:szCs w:val="22"/>
          <w:lang w:eastAsia="en-GB"/>
          <w14:ligatures w14:val="none"/>
        </w:rPr>
        <w:t>existing</w:t>
      </w:r>
      <w:r w:rsidR="00823F88">
        <w:rPr>
          <w:rFonts w:ascii="Arial" w:eastAsia="Times New Roman" w:hAnsi="Arial" w:cs="Arial"/>
          <w:color w:val="000000" w:themeColor="text1"/>
          <w:kern w:val="0"/>
          <w:sz w:val="22"/>
          <w:szCs w:val="22"/>
          <w:lang w:eastAsia="en-GB"/>
          <w14:ligatures w14:val="none"/>
        </w:rPr>
        <w:t xml:space="preserve"> single </w:t>
      </w:r>
      <w:r w:rsidR="003D6DB2">
        <w:rPr>
          <w:rFonts w:ascii="Arial" w:eastAsia="Times New Roman" w:hAnsi="Arial" w:cs="Arial"/>
          <w:color w:val="000000" w:themeColor="text1"/>
          <w:kern w:val="0"/>
          <w:sz w:val="22"/>
          <w:szCs w:val="22"/>
          <w:lang w:eastAsia="en-GB"/>
          <w14:ligatures w14:val="none"/>
        </w:rPr>
        <w:t xml:space="preserve">storey rear extension would be used as an ancillary annexe for a dependent </w:t>
      </w:r>
      <w:r w:rsidR="00141092">
        <w:rPr>
          <w:rFonts w:ascii="Arial" w:eastAsia="Times New Roman" w:hAnsi="Arial" w:cs="Arial"/>
          <w:color w:val="000000" w:themeColor="text1"/>
          <w:kern w:val="0"/>
          <w:sz w:val="22"/>
          <w:szCs w:val="22"/>
          <w:lang w:eastAsia="en-GB"/>
          <w14:ligatures w14:val="none"/>
        </w:rPr>
        <w:t>elderly family relative.</w:t>
      </w:r>
      <w:r w:rsidR="0083213E" w:rsidRPr="000E3C0E">
        <w:rPr>
          <w:rFonts w:ascii="Arial" w:eastAsia="Times New Roman" w:hAnsi="Arial" w:cs="Arial"/>
          <w:i/>
          <w:iCs/>
          <w:color w:val="FF0000"/>
          <w:kern w:val="0"/>
          <w:sz w:val="22"/>
          <w:szCs w:val="22"/>
          <w:lang w:eastAsia="en-GB"/>
          <w14:ligatures w14:val="none"/>
        </w:rPr>
        <w:t xml:space="preserve"> </w:t>
      </w:r>
    </w:p>
    <w:p w14:paraId="0A56A727" w14:textId="77777777" w:rsidR="005B0FD5" w:rsidRPr="000E3C0E" w:rsidRDefault="005B0FD5" w:rsidP="000E3C0E">
      <w:pPr>
        <w:spacing w:after="0" w:line="276" w:lineRule="auto"/>
        <w:jc w:val="both"/>
        <w:outlineLvl w:val="2"/>
        <w:rPr>
          <w:rFonts w:ascii="Arial" w:eastAsia="Times New Roman" w:hAnsi="Arial" w:cs="Arial"/>
          <w:b/>
          <w:bCs/>
          <w:kern w:val="0"/>
          <w:sz w:val="22"/>
          <w:szCs w:val="22"/>
          <w:lang w:eastAsia="en-GB"/>
          <w14:ligatures w14:val="none"/>
        </w:rPr>
      </w:pPr>
    </w:p>
    <w:p w14:paraId="198C536C" w14:textId="2F62750E" w:rsidR="00683C17" w:rsidRPr="000E3C0E" w:rsidRDefault="00683C17"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SITE DESCRIPTION</w:t>
      </w:r>
      <w:r w:rsidR="00F1263F" w:rsidRPr="000E3C0E">
        <w:rPr>
          <w:rFonts w:ascii="Arial" w:eastAsia="Times New Roman" w:hAnsi="Arial" w:cs="Arial"/>
          <w:b/>
          <w:bCs/>
          <w:kern w:val="0"/>
          <w:sz w:val="22"/>
          <w:szCs w:val="22"/>
          <w:lang w:eastAsia="en-GB"/>
          <w14:ligatures w14:val="none"/>
        </w:rPr>
        <w:t>/CONTEXT</w:t>
      </w:r>
    </w:p>
    <w:p w14:paraId="511C68AE" w14:textId="475D57D3" w:rsidR="00C23329" w:rsidRPr="00C23329" w:rsidRDefault="00825C1D" w:rsidP="0018568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The site is </w:t>
      </w:r>
      <w:r w:rsidR="004771B9">
        <w:rPr>
          <w:rFonts w:ascii="Arial" w:eastAsia="Times New Roman" w:hAnsi="Arial" w:cs="Arial"/>
          <w:color w:val="000000" w:themeColor="text1"/>
          <w:kern w:val="0"/>
          <w:sz w:val="22"/>
          <w:szCs w:val="22"/>
          <w:lang w:eastAsia="en-GB"/>
          <w14:ligatures w14:val="none"/>
        </w:rPr>
        <w:t xml:space="preserve">73 Blair Road, Trowbridge, </w:t>
      </w:r>
      <w:r w:rsidRPr="000E3C0E">
        <w:rPr>
          <w:rFonts w:ascii="Arial" w:eastAsia="Times New Roman" w:hAnsi="Arial" w:cs="Arial"/>
          <w:color w:val="000000" w:themeColor="text1"/>
          <w:kern w:val="0"/>
          <w:sz w:val="22"/>
          <w:szCs w:val="22"/>
          <w:lang w:eastAsia="en-GB"/>
          <w14:ligatures w14:val="none"/>
        </w:rPr>
        <w:t>which is a</w:t>
      </w:r>
      <w:r w:rsidR="000C7CB9">
        <w:rPr>
          <w:rFonts w:ascii="Arial" w:eastAsia="Times New Roman" w:hAnsi="Arial" w:cs="Arial"/>
          <w:color w:val="000000" w:themeColor="text1"/>
          <w:kern w:val="0"/>
          <w:sz w:val="22"/>
          <w:szCs w:val="22"/>
          <w:lang w:eastAsia="en-GB"/>
          <w14:ligatures w14:val="none"/>
        </w:rPr>
        <w:t xml:space="preserve"> brick constructed </w:t>
      </w:r>
      <w:r w:rsidR="000C7CB9" w:rsidRPr="000E3C0E">
        <w:rPr>
          <w:rFonts w:ascii="Arial" w:eastAsia="Times New Roman" w:hAnsi="Arial" w:cs="Arial"/>
          <w:color w:val="000000" w:themeColor="text1"/>
          <w:kern w:val="0"/>
          <w:sz w:val="22"/>
          <w:szCs w:val="22"/>
          <w:lang w:eastAsia="en-GB"/>
          <w14:ligatures w14:val="none"/>
        </w:rPr>
        <w:t>semi</w:t>
      </w:r>
      <w:r w:rsidR="004841C2">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detached two storey building located within </w:t>
      </w:r>
      <w:r w:rsidR="00454B68" w:rsidRPr="000E3C0E">
        <w:rPr>
          <w:rFonts w:ascii="Arial" w:eastAsia="Times New Roman" w:hAnsi="Arial" w:cs="Arial"/>
          <w:color w:val="000000" w:themeColor="text1"/>
          <w:kern w:val="0"/>
          <w:sz w:val="22"/>
          <w:szCs w:val="22"/>
          <w:lang w:eastAsia="en-GB"/>
          <w14:ligatures w14:val="none"/>
        </w:rPr>
        <w:t xml:space="preserve">the </w:t>
      </w:r>
      <w:r w:rsidR="004841C2">
        <w:rPr>
          <w:rFonts w:ascii="Arial" w:eastAsia="Times New Roman" w:hAnsi="Arial" w:cs="Arial"/>
          <w:color w:val="000000" w:themeColor="text1"/>
          <w:kern w:val="0"/>
          <w:sz w:val="22"/>
          <w:szCs w:val="22"/>
          <w:lang w:eastAsia="en-GB"/>
          <w14:ligatures w14:val="none"/>
        </w:rPr>
        <w:t xml:space="preserve">Principal </w:t>
      </w:r>
      <w:r w:rsidR="00326A6C">
        <w:rPr>
          <w:rFonts w:ascii="Arial" w:eastAsia="Times New Roman" w:hAnsi="Arial" w:cs="Arial"/>
          <w:color w:val="000000" w:themeColor="text1"/>
          <w:kern w:val="0"/>
          <w:sz w:val="22"/>
          <w:szCs w:val="22"/>
          <w:lang w:eastAsia="en-GB"/>
          <w14:ligatures w14:val="none"/>
        </w:rPr>
        <w:t>Settlement</w:t>
      </w:r>
      <w:r w:rsidR="004841C2">
        <w:rPr>
          <w:rFonts w:ascii="Arial" w:eastAsia="Times New Roman" w:hAnsi="Arial" w:cs="Arial"/>
          <w:color w:val="000000" w:themeColor="text1"/>
          <w:kern w:val="0"/>
          <w:sz w:val="22"/>
          <w:szCs w:val="22"/>
          <w:lang w:eastAsia="en-GB"/>
          <w14:ligatures w14:val="none"/>
        </w:rPr>
        <w:t xml:space="preserve"> </w:t>
      </w:r>
      <w:r w:rsidR="003C7D94">
        <w:rPr>
          <w:rFonts w:ascii="Arial" w:eastAsia="Times New Roman" w:hAnsi="Arial" w:cs="Arial"/>
          <w:color w:val="000000" w:themeColor="text1"/>
          <w:kern w:val="0"/>
          <w:sz w:val="22"/>
          <w:szCs w:val="22"/>
          <w:lang w:eastAsia="en-GB"/>
          <w14:ligatures w14:val="none"/>
        </w:rPr>
        <w:t xml:space="preserve">of Trowbridge. </w:t>
      </w:r>
      <w:r w:rsidR="00210CF2" w:rsidRPr="000E3C0E">
        <w:rPr>
          <w:rFonts w:ascii="Arial" w:eastAsia="Times New Roman" w:hAnsi="Arial" w:cs="Arial"/>
          <w:color w:val="000000" w:themeColor="text1"/>
          <w:kern w:val="0"/>
          <w:sz w:val="22"/>
          <w:szCs w:val="22"/>
          <w:lang w:eastAsia="en-GB"/>
          <w14:ligatures w14:val="none"/>
        </w:rPr>
        <w:t xml:space="preserve"> </w:t>
      </w:r>
      <w:r w:rsidR="000C7CB9">
        <w:rPr>
          <w:rFonts w:ascii="Arial" w:eastAsia="Times New Roman" w:hAnsi="Arial" w:cs="Arial"/>
          <w:color w:val="000000" w:themeColor="text1"/>
          <w:kern w:val="0"/>
          <w:sz w:val="22"/>
          <w:szCs w:val="22"/>
          <w:lang w:eastAsia="en-GB"/>
          <w14:ligatures w14:val="none"/>
        </w:rPr>
        <w:t>T</w:t>
      </w:r>
      <w:r w:rsidR="00EC07F3" w:rsidRPr="000E3C0E">
        <w:rPr>
          <w:rFonts w:ascii="Arial" w:eastAsia="Times New Roman" w:hAnsi="Arial" w:cs="Arial"/>
          <w:color w:val="000000" w:themeColor="text1"/>
          <w:kern w:val="0"/>
          <w:sz w:val="22"/>
          <w:szCs w:val="22"/>
          <w:lang w:eastAsia="en-GB"/>
          <w14:ligatures w14:val="none"/>
        </w:rPr>
        <w:t xml:space="preserve">he site is not in a Conservation Area and </w:t>
      </w:r>
      <w:r w:rsidR="00902122">
        <w:rPr>
          <w:rFonts w:ascii="Arial" w:eastAsia="Times New Roman" w:hAnsi="Arial" w:cs="Arial"/>
          <w:color w:val="000000" w:themeColor="text1"/>
          <w:kern w:val="0"/>
          <w:sz w:val="22"/>
          <w:szCs w:val="22"/>
          <w:lang w:eastAsia="en-GB"/>
          <w14:ligatures w14:val="none"/>
        </w:rPr>
        <w:t xml:space="preserve">is located within an established </w:t>
      </w:r>
      <w:r w:rsidR="00185684">
        <w:rPr>
          <w:rFonts w:ascii="Arial" w:eastAsia="Times New Roman" w:hAnsi="Arial" w:cs="Arial"/>
          <w:color w:val="000000" w:themeColor="text1"/>
          <w:kern w:val="0"/>
          <w:sz w:val="22"/>
          <w:szCs w:val="22"/>
          <w:lang w:eastAsia="en-GB"/>
          <w14:ligatures w14:val="none"/>
        </w:rPr>
        <w:t xml:space="preserve">residential area of the town. </w:t>
      </w:r>
    </w:p>
    <w:p w14:paraId="7736CD64" w14:textId="77777777" w:rsidR="00C23329" w:rsidRPr="000E3C0E" w:rsidRDefault="00C23329"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7B665B2" w14:textId="3DE973D5" w:rsidR="00683C17" w:rsidRPr="000E3C0E" w:rsidRDefault="00454B68"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 </w:t>
      </w:r>
    </w:p>
    <w:p w14:paraId="3ABE23A9" w14:textId="54FA36A2" w:rsidR="00631B2E" w:rsidRPr="000E3C0E" w:rsidRDefault="00EC07F3"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 xml:space="preserve">RELEVANT </w:t>
      </w:r>
      <w:r w:rsidR="00F7609E" w:rsidRPr="000E3C0E">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C1296" w:rsidRPr="000E3C0E" w14:paraId="3FC277F6" w14:textId="77777777" w:rsidTr="001F7BD2">
        <w:trPr>
          <w:trHeight w:hRule="exact" w:val="20"/>
        </w:trPr>
        <w:tc>
          <w:tcPr>
            <w:tcW w:w="8921" w:type="dxa"/>
            <w:tcBorders>
              <w:bottom w:val="single" w:sz="6" w:space="0" w:color="auto"/>
            </w:tcBorders>
            <w:vAlign w:val="center"/>
            <w:hideMark/>
          </w:tcPr>
          <w:p w14:paraId="2B6AEAE7" w14:textId="77777777" w:rsidR="009C1296" w:rsidRPr="000E3C0E" w:rsidRDefault="009C1296" w:rsidP="000E3C0E">
            <w:pPr>
              <w:jc w:val="both"/>
              <w:rPr>
                <w:sz w:val="22"/>
                <w:szCs w:val="22"/>
              </w:rPr>
            </w:pPr>
            <w:bookmarkStart w:id="0" w:name="_bc9eaa23_7b84_4e11_8860_67eb8bbe0c9e"/>
          </w:p>
        </w:tc>
      </w:tr>
      <w:tr w:rsidR="009C1296" w:rsidRPr="000E3C0E" w14:paraId="448E72D1" w14:textId="77777777" w:rsidTr="001F7BD2">
        <w:tc>
          <w:tcPr>
            <w:tcW w:w="8921" w:type="dxa"/>
            <w:tcBorders>
              <w:top w:val="single" w:sz="6" w:space="0" w:color="auto"/>
              <w:left w:val="single" w:sz="12" w:space="0" w:color="auto"/>
              <w:bottom w:val="single" w:sz="12" w:space="0" w:color="auto"/>
              <w:right w:val="single" w:sz="12" w:space="0" w:color="auto"/>
            </w:tcBorders>
            <w:vAlign w:val="center"/>
            <w:hideMark/>
          </w:tcPr>
          <w:p w14:paraId="2280DC41" w14:textId="60F6D464" w:rsidR="009C1296" w:rsidRPr="000E3C0E" w:rsidRDefault="00B13312" w:rsidP="000E3C0E">
            <w:pPr>
              <w:jc w:val="both"/>
              <w:rPr>
                <w:rFonts w:ascii="Arial" w:hAnsi="Arial" w:cs="Arial"/>
                <w:sz w:val="22"/>
                <w:szCs w:val="22"/>
              </w:rPr>
            </w:pPr>
            <w:r>
              <w:rPr>
                <w:rFonts w:ascii="Arial" w:hAnsi="Arial" w:cs="Arial"/>
                <w:sz w:val="22"/>
                <w:szCs w:val="22"/>
              </w:rPr>
              <w:t>N/A</w:t>
            </w:r>
          </w:p>
        </w:tc>
      </w:tr>
      <w:tr w:rsidR="009C1296" w:rsidRPr="000E3C0E" w14:paraId="1742933A" w14:textId="77777777" w:rsidTr="001F7BD2">
        <w:tc>
          <w:tcPr>
            <w:tcW w:w="8921" w:type="dxa"/>
            <w:tcBorders>
              <w:top w:val="single" w:sz="12" w:space="0" w:color="auto"/>
            </w:tcBorders>
            <w:vAlign w:val="center"/>
            <w:hideMark/>
          </w:tcPr>
          <w:p w14:paraId="27D7A786" w14:textId="77777777" w:rsidR="009C1296" w:rsidRPr="000E3C0E" w:rsidRDefault="009C1296" w:rsidP="000E3C0E">
            <w:pPr>
              <w:jc w:val="both"/>
              <w:rPr>
                <w:rFonts w:ascii="Arial" w:hAnsi="Arial" w:cs="Arial"/>
                <w:sz w:val="22"/>
                <w:szCs w:val="22"/>
              </w:rPr>
            </w:pPr>
          </w:p>
        </w:tc>
      </w:tr>
      <w:tr w:rsidR="009C1296" w:rsidRPr="000E3C0E" w14:paraId="3896887C" w14:textId="77777777" w:rsidTr="001F7BD2">
        <w:tc>
          <w:tcPr>
            <w:tcW w:w="8921" w:type="dxa"/>
            <w:vAlign w:val="center"/>
            <w:hideMark/>
          </w:tcPr>
          <w:p w14:paraId="7016DFD9" w14:textId="77777777" w:rsidR="009C1296" w:rsidRPr="000E3C0E" w:rsidRDefault="009C1296" w:rsidP="000E3C0E">
            <w:pPr>
              <w:jc w:val="both"/>
              <w:rPr>
                <w:rFonts w:ascii="Arial" w:hAnsi="Arial" w:cs="Arial"/>
                <w:sz w:val="22"/>
                <w:szCs w:val="22"/>
              </w:rPr>
            </w:pPr>
          </w:p>
        </w:tc>
      </w:tr>
      <w:bookmarkEnd w:id="0"/>
    </w:tbl>
    <w:p w14:paraId="18E036E3" w14:textId="77777777" w:rsidR="00F932D6" w:rsidRPr="000E3C0E" w:rsidRDefault="00F932D6" w:rsidP="000E3C0E">
      <w:pPr>
        <w:spacing w:after="0" w:line="276" w:lineRule="auto"/>
        <w:jc w:val="both"/>
        <w:rPr>
          <w:rFonts w:ascii="Arial" w:eastAsia="Times New Roman" w:hAnsi="Arial" w:cs="Arial"/>
          <w:b/>
          <w:bCs/>
          <w:kern w:val="0"/>
          <w:sz w:val="22"/>
          <w:szCs w:val="22"/>
          <w:lang w:eastAsia="en-GB"/>
          <w14:ligatures w14:val="none"/>
        </w:rPr>
      </w:pPr>
    </w:p>
    <w:p w14:paraId="48356271" w14:textId="6F3164F0" w:rsidR="00F1263F" w:rsidRPr="000E3C0E" w:rsidRDefault="00F7609E" w:rsidP="000E3C0E">
      <w:pPr>
        <w:spacing w:after="0" w:line="276" w:lineRule="auto"/>
        <w:jc w:val="both"/>
        <w:rPr>
          <w:rFonts w:ascii="Arial" w:eastAsia="Times New Roman" w:hAnsi="Arial" w:cs="Arial"/>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RELEVANT POLICIES AND GUIDANCE</w:t>
      </w:r>
    </w:p>
    <w:p w14:paraId="430E6164" w14:textId="77777777" w:rsidR="008B578F" w:rsidRDefault="008B578F" w:rsidP="000E3C0E">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Wiltshire Core Strategy:</w:t>
      </w:r>
    </w:p>
    <w:p w14:paraId="220D3127" w14:textId="77777777" w:rsidR="008E5C30" w:rsidRPr="000E3C0E" w:rsidRDefault="008E5C30" w:rsidP="000E3C0E">
      <w:pPr>
        <w:spacing w:after="0" w:line="276" w:lineRule="auto"/>
        <w:jc w:val="both"/>
        <w:rPr>
          <w:rFonts w:ascii="Arial" w:eastAsia="Times New Roman" w:hAnsi="Arial" w:cs="Arial"/>
          <w:kern w:val="0"/>
          <w:sz w:val="22"/>
          <w:szCs w:val="22"/>
          <w:lang w:eastAsia="en-GB"/>
          <w14:ligatures w14:val="none"/>
        </w:rPr>
      </w:pPr>
    </w:p>
    <w:p w14:paraId="19BB1917" w14:textId="71D96B0C" w:rsidR="008B578F" w:rsidRPr="001F42C9" w:rsidRDefault="001F42C9" w:rsidP="001F42C9">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F63E4">
        <w:rPr>
          <w:rFonts w:ascii="Arial" w:eastAsia="Times New Roman" w:hAnsi="Arial" w:cs="Arial"/>
          <w:kern w:val="0"/>
          <w:sz w:val="22"/>
          <w:szCs w:val="22"/>
          <w:lang w:eastAsia="en-GB"/>
          <w14:ligatures w14:val="none"/>
        </w:rPr>
        <w:t xml:space="preserve">Core Policy </w:t>
      </w:r>
      <w:r w:rsidR="00FF63E4" w:rsidRPr="00FF63E4">
        <w:rPr>
          <w:rFonts w:ascii="Arial" w:eastAsia="Times New Roman" w:hAnsi="Arial" w:cs="Arial"/>
          <w:kern w:val="0"/>
          <w:sz w:val="22"/>
          <w:szCs w:val="22"/>
          <w:lang w:eastAsia="en-GB"/>
          <w14:ligatures w14:val="none"/>
        </w:rPr>
        <w:t>29</w:t>
      </w:r>
      <w:r w:rsidR="00FF63E4">
        <w:rPr>
          <w:rFonts w:ascii="Arial" w:eastAsia="Times New Roman" w:hAnsi="Arial" w:cs="Arial"/>
          <w:kern w:val="0"/>
          <w:sz w:val="22"/>
          <w:szCs w:val="22"/>
          <w:lang w:eastAsia="en-GB"/>
          <w14:ligatures w14:val="none"/>
        </w:rPr>
        <w:t xml:space="preserve">: </w:t>
      </w:r>
      <w:r w:rsidR="00D7679C" w:rsidRPr="00FF63E4">
        <w:rPr>
          <w:rFonts w:ascii="Arial" w:eastAsia="Times New Roman" w:hAnsi="Arial" w:cs="Arial"/>
          <w:kern w:val="0"/>
          <w:sz w:val="22"/>
          <w:szCs w:val="22"/>
          <w:lang w:eastAsia="en-GB"/>
          <w14:ligatures w14:val="none"/>
        </w:rPr>
        <w:t>Spatial Strategy for</w:t>
      </w:r>
      <w:r w:rsidR="00B64553">
        <w:rPr>
          <w:rFonts w:ascii="Arial" w:eastAsia="Times New Roman" w:hAnsi="Arial" w:cs="Arial"/>
          <w:kern w:val="0"/>
          <w:sz w:val="22"/>
          <w:szCs w:val="22"/>
          <w:lang w:eastAsia="en-GB"/>
          <w14:ligatures w14:val="none"/>
        </w:rPr>
        <w:t xml:space="preserve"> </w:t>
      </w:r>
      <w:r w:rsidR="00FF63E4" w:rsidRPr="00FF63E4">
        <w:rPr>
          <w:rFonts w:ascii="Arial" w:eastAsia="Times New Roman" w:hAnsi="Arial" w:cs="Arial"/>
          <w:kern w:val="0"/>
          <w:sz w:val="22"/>
          <w:szCs w:val="22"/>
          <w:lang w:eastAsia="en-GB"/>
          <w14:ligatures w14:val="none"/>
        </w:rPr>
        <w:t>Trowbridge</w:t>
      </w:r>
      <w:r w:rsidR="00FF63E4">
        <w:rPr>
          <w:rFonts w:ascii="Arial" w:eastAsia="Times New Roman" w:hAnsi="Arial" w:cs="Arial"/>
          <w:color w:val="C00000"/>
          <w:kern w:val="0"/>
          <w:sz w:val="22"/>
          <w:szCs w:val="22"/>
          <w:lang w:eastAsia="en-GB"/>
          <w14:ligatures w14:val="none"/>
        </w:rPr>
        <w:t xml:space="preserve">. </w:t>
      </w:r>
    </w:p>
    <w:p w14:paraId="52AD05FF"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50</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Biodiversity and Geodiversity </w:t>
      </w:r>
    </w:p>
    <w:p w14:paraId="52CBF375" w14:textId="77777777" w:rsidR="00315AE0" w:rsidRPr="000E3C0E" w:rsidRDefault="00315AE0"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51</w:t>
      </w:r>
      <w:r w:rsidR="006A735A" w:rsidRPr="000E3C0E">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Landscape </w:t>
      </w:r>
    </w:p>
    <w:p w14:paraId="5A469907" w14:textId="094E0A7C" w:rsidR="00972CFA" w:rsidRPr="000E3C0E" w:rsidRDefault="00972CFA" w:rsidP="000E3C0E">
      <w:pPr>
        <w:pStyle w:val="ListParagraph"/>
        <w:numPr>
          <w:ilvl w:val="0"/>
          <w:numId w:val="6"/>
        </w:numPr>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57 Ensuring High Quality Design and Place Shaping</w:t>
      </w:r>
    </w:p>
    <w:p w14:paraId="7547B7F3" w14:textId="77777777" w:rsidR="00683C17" w:rsidRPr="000E3C0E" w:rsidRDefault="00EE6AA5"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58</w:t>
      </w:r>
      <w:r w:rsidR="006A735A" w:rsidRPr="000E3C0E">
        <w:rPr>
          <w:rFonts w:ascii="Arial" w:eastAsia="Times New Roman" w:hAnsi="Arial" w:cs="Arial"/>
          <w:color w:val="000000" w:themeColor="text1"/>
          <w:kern w:val="0"/>
          <w:sz w:val="22"/>
          <w:szCs w:val="22"/>
          <w:lang w:eastAsia="en-GB"/>
          <w14:ligatures w14:val="none"/>
        </w:rPr>
        <w:t>:</w:t>
      </w:r>
      <w:r w:rsidR="00315AE0" w:rsidRPr="000E3C0E">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B68ED6C" w14:textId="77777777" w:rsidR="009F684B" w:rsidRPr="000E3C0E" w:rsidRDefault="009F684B"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61</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Transport and New Development</w:t>
      </w:r>
    </w:p>
    <w:p w14:paraId="386E4F80" w14:textId="7E676831" w:rsidR="0021435E" w:rsidRPr="000E3C0E" w:rsidRDefault="009F684B" w:rsidP="000E3C0E">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64</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Demand Management</w:t>
      </w:r>
    </w:p>
    <w:p w14:paraId="0C034E8F" w14:textId="77777777" w:rsidR="004D2399" w:rsidRPr="000E3C0E" w:rsidRDefault="004D2399"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0CA633F1" w14:textId="7818E7BD" w:rsidR="004D2399" w:rsidRPr="000E3C0E" w:rsidRDefault="00C3444A" w:rsidP="003274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Trowbridge emerging </w:t>
      </w:r>
      <w:r w:rsidR="00385C2B">
        <w:rPr>
          <w:rFonts w:ascii="Arial" w:eastAsia="Times New Roman" w:hAnsi="Arial" w:cs="Arial"/>
          <w:color w:val="000000" w:themeColor="text1"/>
          <w:kern w:val="0"/>
          <w:sz w:val="22"/>
          <w:szCs w:val="22"/>
          <w:lang w:eastAsia="en-GB"/>
          <w14:ligatures w14:val="none"/>
        </w:rPr>
        <w:t>neighbourhood plan (Status</w:t>
      </w:r>
      <w:r w:rsidR="00EA2183">
        <w:rPr>
          <w:rFonts w:ascii="Arial" w:eastAsia="Times New Roman" w:hAnsi="Arial" w:cs="Arial"/>
          <w:color w:val="000000" w:themeColor="text1"/>
          <w:kern w:val="0"/>
          <w:sz w:val="22"/>
          <w:szCs w:val="22"/>
          <w:lang w:eastAsia="en-GB"/>
          <w14:ligatures w14:val="none"/>
        </w:rPr>
        <w:t>: Designat</w:t>
      </w:r>
      <w:r w:rsidR="004D694D">
        <w:rPr>
          <w:rFonts w:ascii="Arial" w:eastAsia="Times New Roman" w:hAnsi="Arial" w:cs="Arial"/>
          <w:color w:val="000000" w:themeColor="text1"/>
          <w:kern w:val="0"/>
          <w:sz w:val="22"/>
          <w:szCs w:val="22"/>
          <w:lang w:eastAsia="en-GB"/>
          <w14:ligatures w14:val="none"/>
        </w:rPr>
        <w:t>ion of Trowbridge Neighbourhood Area)</w:t>
      </w:r>
      <w:r w:rsidR="007B652B">
        <w:rPr>
          <w:rFonts w:ascii="Arial" w:eastAsia="Times New Roman" w:hAnsi="Arial" w:cs="Arial"/>
          <w:color w:val="000000" w:themeColor="text1"/>
          <w:kern w:val="0"/>
          <w:sz w:val="22"/>
          <w:szCs w:val="22"/>
          <w:lang w:eastAsia="en-GB"/>
          <w14:ligatures w14:val="none"/>
        </w:rPr>
        <w:t>.</w:t>
      </w:r>
    </w:p>
    <w:p w14:paraId="68EC621C" w14:textId="77777777" w:rsidR="004D2399" w:rsidRPr="000E3C0E" w:rsidRDefault="004D2399" w:rsidP="003274FA">
      <w:pPr>
        <w:spacing w:after="0" w:line="276" w:lineRule="auto"/>
        <w:jc w:val="both"/>
        <w:rPr>
          <w:rFonts w:ascii="Arial" w:eastAsia="Times New Roman" w:hAnsi="Arial" w:cs="Arial"/>
          <w:color w:val="FF0000"/>
          <w:kern w:val="0"/>
          <w:sz w:val="22"/>
          <w:szCs w:val="22"/>
          <w:lang w:eastAsia="en-GB"/>
          <w14:ligatures w14:val="none"/>
        </w:rPr>
      </w:pPr>
    </w:p>
    <w:p w14:paraId="657FF9EC" w14:textId="1E0ED0FA" w:rsidR="00FA3D27" w:rsidRPr="000E3C0E" w:rsidRDefault="00454C71" w:rsidP="003274FA">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Wiltshire Design Guide</w:t>
      </w:r>
      <w:r w:rsidR="00015ADB" w:rsidRPr="000E3C0E">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CCED3A3" w14:textId="3973BE6B" w:rsidR="00284692" w:rsidRPr="000E3C0E" w:rsidRDefault="00284692"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National Planning Policy Framework (NPPF) </w:t>
      </w:r>
    </w:p>
    <w:p w14:paraId="3B31F912" w14:textId="6CD5DCC8" w:rsidR="00284692" w:rsidRPr="000E3C0E" w:rsidRDefault="00284692"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Planning Practice Guidance </w:t>
      </w:r>
    </w:p>
    <w:p w14:paraId="072D086D" w14:textId="77777777" w:rsidR="00B633AB" w:rsidRDefault="00B633AB" w:rsidP="003274FA">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National </w:t>
      </w:r>
      <w:r w:rsidR="00DB7D89" w:rsidRPr="000E3C0E">
        <w:rPr>
          <w:rFonts w:ascii="Arial" w:eastAsia="Times New Roman" w:hAnsi="Arial" w:cs="Arial"/>
          <w:kern w:val="0"/>
          <w:sz w:val="22"/>
          <w:szCs w:val="22"/>
          <w:lang w:eastAsia="en-GB"/>
          <w14:ligatures w14:val="none"/>
        </w:rPr>
        <w:t>Design Guide</w:t>
      </w:r>
    </w:p>
    <w:p w14:paraId="003364D8" w14:textId="77777777" w:rsidR="0080791F" w:rsidRDefault="0080791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1F4C9403"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w:t>
      </w:r>
      <w:r w:rsidR="00F6560A">
        <w:rPr>
          <w:rStyle w:val="normaltextrun"/>
          <w:rFonts w:ascii="Arial" w:eastAsiaTheme="majorEastAsia" w:hAnsi="Arial" w:cs="Arial"/>
          <w:sz w:val="22"/>
          <w:szCs w:val="22"/>
        </w:rPr>
        <w:t>4</w:t>
      </w:r>
      <w:r>
        <w:rPr>
          <w:rStyle w:val="normaltextrun"/>
          <w:rFonts w:ascii="Arial" w:eastAsiaTheme="majorEastAsia" w:hAnsi="Arial" w:cs="Arial"/>
          <w:sz w:val="22"/>
          <w:szCs w:val="22"/>
        </w:rPr>
        <w:t xml:space="preserve">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lastRenderedPageBreak/>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3845AFF3" w:rsidR="0016162B" w:rsidRPr="000E3C0E" w:rsidRDefault="007B652B" w:rsidP="003274FA">
      <w:pPr>
        <w:spacing w:after="0" w:line="276" w:lineRule="auto"/>
        <w:jc w:val="both"/>
        <w:rPr>
          <w:rFonts w:ascii="Arial" w:eastAsia="Times New Roman" w:hAnsi="Arial" w:cs="Arial"/>
          <w:i/>
          <w:iCs/>
          <w:color w:val="ED0000"/>
          <w:kern w:val="0"/>
          <w:sz w:val="22"/>
          <w:szCs w:val="22"/>
          <w:lang w:eastAsia="en-GB"/>
          <w14:ligatures w14:val="none"/>
        </w:rPr>
      </w:pPr>
      <w:r w:rsidRPr="007B652B">
        <w:rPr>
          <w:rFonts w:ascii="Arial" w:eastAsia="Times New Roman" w:hAnsi="Arial" w:cs="Arial"/>
          <w:kern w:val="0"/>
          <w:sz w:val="22"/>
          <w:szCs w:val="22"/>
          <w:u w:val="single"/>
          <w:lang w:eastAsia="en-GB"/>
          <w14:ligatures w14:val="none"/>
        </w:rPr>
        <w:t>Trowbridge Town</w:t>
      </w:r>
      <w:r w:rsidR="00F7609E" w:rsidRPr="007B652B">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A873EB">
        <w:rPr>
          <w:rFonts w:ascii="Arial" w:eastAsia="Times New Roman" w:hAnsi="Arial" w:cs="Arial"/>
          <w:kern w:val="0"/>
          <w:sz w:val="22"/>
          <w:szCs w:val="22"/>
          <w:lang w:eastAsia="en-GB"/>
          <w14:ligatures w14:val="none"/>
        </w:rPr>
        <w:t xml:space="preserve">, subject to no </w:t>
      </w:r>
      <w:r w:rsidR="004F1E37">
        <w:rPr>
          <w:rFonts w:ascii="Arial" w:eastAsia="Times New Roman" w:hAnsi="Arial" w:cs="Arial"/>
          <w:kern w:val="0"/>
          <w:sz w:val="22"/>
          <w:szCs w:val="22"/>
          <w:lang w:eastAsia="en-GB"/>
          <w14:ligatures w14:val="none"/>
        </w:rPr>
        <w:t xml:space="preserve">adverse impact on neighbouring amenity. </w:t>
      </w:r>
      <w:r w:rsidR="004D2399" w:rsidRPr="000E3C0E">
        <w:rPr>
          <w:rFonts w:ascii="Arial" w:eastAsia="Times New Roman" w:hAnsi="Arial" w:cs="Arial"/>
          <w:kern w:val="0"/>
          <w:sz w:val="22"/>
          <w:szCs w:val="22"/>
          <w:lang w:eastAsia="en-GB"/>
          <w14:ligatures w14:val="none"/>
        </w:rPr>
        <w:t xml:space="preserve"> </w:t>
      </w:r>
      <w:bookmarkStart w:id="1" w:name="_Hlk198304422"/>
    </w:p>
    <w:bookmarkEnd w:id="1"/>
    <w:p w14:paraId="35840903" w14:textId="77777777" w:rsidR="000815DE" w:rsidRPr="000E3C0E" w:rsidRDefault="000815DE" w:rsidP="003274FA">
      <w:pPr>
        <w:spacing w:after="0" w:line="276" w:lineRule="auto"/>
        <w:jc w:val="both"/>
        <w:rPr>
          <w:rFonts w:ascii="Arial" w:eastAsia="Times New Roman" w:hAnsi="Arial" w:cs="Arial"/>
          <w:b/>
          <w:bCs/>
          <w:color w:val="FF0000"/>
          <w:kern w:val="0"/>
          <w:sz w:val="22"/>
          <w:szCs w:val="22"/>
          <w:lang w:eastAsia="en-GB"/>
          <w14:ligatures w14:val="none"/>
        </w:rPr>
      </w:pPr>
    </w:p>
    <w:p w14:paraId="255A893D" w14:textId="5675A364" w:rsidR="00A55952" w:rsidRPr="00141092" w:rsidRDefault="00141092" w:rsidP="003274FA">
      <w:pPr>
        <w:spacing w:after="0" w:line="276" w:lineRule="auto"/>
        <w:jc w:val="both"/>
        <w:rPr>
          <w:rFonts w:ascii="Arial" w:eastAsia="Times New Roman" w:hAnsi="Arial" w:cs="Arial"/>
          <w:color w:val="000000" w:themeColor="text1"/>
          <w:kern w:val="0"/>
          <w:sz w:val="22"/>
          <w:szCs w:val="22"/>
          <w:lang w:eastAsia="en-GB"/>
          <w14:ligatures w14:val="none"/>
        </w:rPr>
      </w:pPr>
      <w:r w:rsidRPr="00141092">
        <w:rPr>
          <w:rFonts w:ascii="Arial" w:eastAsia="Times New Roman" w:hAnsi="Arial" w:cs="Arial"/>
          <w:color w:val="000000" w:themeColor="text1"/>
          <w:kern w:val="0"/>
          <w:sz w:val="22"/>
          <w:szCs w:val="22"/>
          <w:u w:val="single"/>
          <w:lang w:eastAsia="en-GB"/>
          <w14:ligatures w14:val="none"/>
        </w:rPr>
        <w:t>Highways</w:t>
      </w:r>
      <w:r w:rsidR="004D2399" w:rsidRPr="00141092">
        <w:rPr>
          <w:rFonts w:ascii="Arial" w:eastAsia="Times New Roman" w:hAnsi="Arial" w:cs="Arial"/>
          <w:color w:val="000000" w:themeColor="text1"/>
          <w:kern w:val="0"/>
          <w:sz w:val="22"/>
          <w:szCs w:val="22"/>
          <w:u w:val="single"/>
          <w:lang w:eastAsia="en-GB"/>
          <w14:ligatures w14:val="none"/>
        </w:rPr>
        <w:t>:</w:t>
      </w:r>
      <w:r w:rsidR="004D2399" w:rsidRPr="00141092">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 </w:t>
      </w:r>
      <w:r w:rsidR="004D2399" w:rsidRPr="00141092">
        <w:rPr>
          <w:rFonts w:ascii="Arial" w:eastAsia="Times New Roman" w:hAnsi="Arial" w:cs="Arial"/>
          <w:color w:val="000000" w:themeColor="text1"/>
          <w:kern w:val="0"/>
          <w:sz w:val="22"/>
          <w:szCs w:val="22"/>
          <w:lang w:eastAsia="en-GB"/>
          <w14:ligatures w14:val="none"/>
        </w:rPr>
        <w:t xml:space="preserve">No objections. </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1D1FB530" w:rsidR="0007377C" w:rsidRPr="009F1BA2" w:rsidRDefault="00356FCC"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email of support received from </w:t>
      </w:r>
      <w:r w:rsidR="009C0E28">
        <w:rPr>
          <w:rFonts w:ascii="Arial" w:eastAsia="Times New Roman" w:hAnsi="Arial" w:cs="Arial"/>
          <w:color w:val="000000" w:themeColor="text1"/>
          <w:kern w:val="0"/>
          <w:sz w:val="22"/>
          <w:szCs w:val="22"/>
          <w:lang w:eastAsia="en-GB"/>
          <w14:ligatures w14:val="none"/>
        </w:rPr>
        <w:t xml:space="preserve">the </w:t>
      </w:r>
      <w:r w:rsidR="009C0E28" w:rsidRPr="009C0E28">
        <w:rPr>
          <w:rFonts w:ascii="Arial" w:eastAsia="Times New Roman" w:hAnsi="Arial" w:cs="Arial"/>
          <w:color w:val="000000" w:themeColor="text1"/>
          <w:kern w:val="0"/>
          <w:sz w:val="22"/>
          <w:szCs w:val="22"/>
          <w:lang w:eastAsia="en-GB"/>
          <w14:ligatures w14:val="none"/>
        </w:rPr>
        <w:t>National Annexe Planning Consultancy (NAPC)</w:t>
      </w:r>
      <w:r w:rsidR="009C0E28">
        <w:rPr>
          <w:rFonts w:ascii="Arial" w:eastAsia="Times New Roman" w:hAnsi="Arial" w:cs="Arial"/>
          <w:color w:val="000000" w:themeColor="text1"/>
          <w:kern w:val="0"/>
          <w:sz w:val="22"/>
          <w:szCs w:val="22"/>
          <w:lang w:eastAsia="en-GB"/>
          <w14:ligatures w14:val="none"/>
        </w:rPr>
        <w:t xml:space="preserve">, supporting the </w:t>
      </w:r>
      <w:r w:rsidR="00A06E33">
        <w:rPr>
          <w:rFonts w:ascii="Arial" w:eastAsia="Times New Roman" w:hAnsi="Arial" w:cs="Arial"/>
          <w:color w:val="000000" w:themeColor="text1"/>
          <w:kern w:val="0"/>
          <w:sz w:val="22"/>
          <w:szCs w:val="22"/>
          <w:lang w:eastAsia="en-GB"/>
          <w14:ligatures w14:val="none"/>
        </w:rPr>
        <w:t xml:space="preserve">principle of the </w:t>
      </w:r>
      <w:r w:rsidR="009C0E28">
        <w:rPr>
          <w:rFonts w:ascii="Arial" w:eastAsia="Times New Roman" w:hAnsi="Arial" w:cs="Arial"/>
          <w:color w:val="000000" w:themeColor="text1"/>
          <w:kern w:val="0"/>
          <w:sz w:val="22"/>
          <w:szCs w:val="22"/>
          <w:lang w:eastAsia="en-GB"/>
          <w14:ligatures w14:val="none"/>
        </w:rPr>
        <w:t>use of the annexe.</w:t>
      </w:r>
    </w:p>
    <w:p w14:paraId="281E3ED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AA445D7" w14:textId="420A0D2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1163FAEE"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9C0E28">
        <w:rPr>
          <w:rFonts w:ascii="Arial" w:eastAsia="Times New Roman" w:hAnsi="Arial" w:cs="Arial"/>
          <w:color w:val="000000" w:themeColor="text1"/>
          <w:kern w:val="0"/>
          <w:sz w:val="22"/>
          <w:szCs w:val="22"/>
          <w:lang w:eastAsia="en-GB"/>
          <w14:ligatures w14:val="none"/>
        </w:rPr>
        <w:t xml:space="preserve">. </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49134523"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w:t>
      </w:r>
      <w:r w:rsidR="005C68F5">
        <w:rPr>
          <w:rFonts w:ascii="Arial" w:eastAsia="Times New Roman" w:hAnsi="Arial" w:cs="Arial"/>
          <w:kern w:val="0"/>
          <w:sz w:val="22"/>
          <w:szCs w:val="22"/>
          <w:lang w:eastAsia="en-GB"/>
          <w14:ligatures w14:val="none"/>
        </w:rPr>
        <w:t xml:space="preserve"> following</w:t>
      </w:r>
      <w:r>
        <w:rPr>
          <w:rFonts w:ascii="Arial" w:eastAsia="Times New Roman" w:hAnsi="Arial" w:cs="Arial"/>
          <w:kern w:val="0"/>
          <w:sz w:val="22"/>
          <w:szCs w:val="22"/>
          <w:lang w:eastAsia="en-GB"/>
          <w14:ligatures w14:val="none"/>
        </w:rPr>
        <w:t xml:space="preserv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69A0B9A0" w:rsidR="00CE2152" w:rsidRPr="00CE2152" w:rsidRDefault="00662073" w:rsidP="00A050F1">
      <w:pPr>
        <w:spacing w:after="0" w:line="276" w:lineRule="auto"/>
        <w:jc w:val="both"/>
        <w:rPr>
          <w:rFonts w:ascii="Arial" w:eastAsia="Times New Roman" w:hAnsi="Arial" w:cs="Arial"/>
          <w:kern w:val="0"/>
          <w:sz w:val="22"/>
          <w:szCs w:val="22"/>
          <w:lang w:eastAsia="en-GB"/>
          <w14:ligatures w14:val="none"/>
        </w:rPr>
      </w:pPr>
      <w:r w:rsidRPr="00662073">
        <w:rPr>
          <w:noProof/>
        </w:rPr>
        <w:drawing>
          <wp:inline distT="0" distB="0" distL="0" distR="0" wp14:anchorId="28639E37" wp14:editId="10B96A31">
            <wp:extent cx="1771897" cy="1771897"/>
            <wp:effectExtent l="0" t="0" r="0" b="0"/>
            <wp:docPr id="849365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65354" name=""/>
                    <pic:cNvPicPr/>
                  </pic:nvPicPr>
                  <pic:blipFill>
                    <a:blip r:embed="rId8"/>
                    <a:stretch>
                      <a:fillRect/>
                    </a:stretch>
                  </pic:blipFill>
                  <pic:spPr>
                    <a:xfrm>
                      <a:off x="0" y="0"/>
                      <a:ext cx="1771897" cy="1771897"/>
                    </a:xfrm>
                    <a:prstGeom prst="rect">
                      <a:avLst/>
                    </a:prstGeom>
                  </pic:spPr>
                </pic:pic>
              </a:graphicData>
            </a:graphic>
          </wp:inline>
        </w:drawing>
      </w:r>
      <w:r w:rsidR="007C053D">
        <w:rPr>
          <w:noProof/>
        </w:rPr>
        <w:t xml:space="preserve">    </w:t>
      </w:r>
      <w:r w:rsidR="007C053D">
        <w:rPr>
          <w:noProof/>
        </w:rPr>
        <w:drawing>
          <wp:inline distT="0" distB="0" distL="0" distR="0" wp14:anchorId="66302D9E" wp14:editId="4C94E2F8">
            <wp:extent cx="1987826" cy="1636524"/>
            <wp:effectExtent l="0" t="0" r="0" b="1905"/>
            <wp:docPr id="1929244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9896" cy="1654694"/>
                    </a:xfrm>
                    <a:prstGeom prst="rect">
                      <a:avLst/>
                    </a:prstGeom>
                    <a:noFill/>
                  </pic:spPr>
                </pic:pic>
              </a:graphicData>
            </a:graphic>
          </wp:inline>
        </w:drawing>
      </w:r>
      <w:r w:rsidR="00CE2152">
        <w:rPr>
          <w:rFonts w:ascii="Arial" w:eastAsia="Times New Roman" w:hAnsi="Arial" w:cs="Arial"/>
          <w:kern w:val="0"/>
          <w:sz w:val="22"/>
          <w:szCs w:val="22"/>
          <w:lang w:eastAsia="en-GB"/>
          <w14:ligatures w14:val="none"/>
        </w:rPr>
        <w:t xml:space="preserve">       </w:t>
      </w:r>
      <w:r w:rsidR="00C61002">
        <w:rPr>
          <w:rFonts w:ascii="Arial" w:eastAsia="Times New Roman" w:hAnsi="Arial" w:cs="Arial"/>
          <w:noProof/>
          <w:kern w:val="0"/>
          <w:sz w:val="22"/>
          <w:szCs w:val="22"/>
          <w:lang w:eastAsia="en-GB"/>
          <w14:ligatures w14:val="none"/>
        </w:rPr>
        <w:drawing>
          <wp:inline distT="0" distB="0" distL="0" distR="0" wp14:anchorId="3BF7A173" wp14:editId="2B535D48">
            <wp:extent cx="1820848" cy="1627068"/>
            <wp:effectExtent l="0" t="0" r="8255" b="0"/>
            <wp:docPr id="158996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8867" cy="1634234"/>
                    </a:xfrm>
                    <a:prstGeom prst="rect">
                      <a:avLst/>
                    </a:prstGeom>
                    <a:noFill/>
                  </pic:spPr>
                </pic:pic>
              </a:graphicData>
            </a:graphic>
          </wp:inline>
        </w:drawing>
      </w:r>
    </w:p>
    <w:p w14:paraId="32315A6F" w14:textId="77777777" w:rsidR="002F3D7B"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C61002">
        <w:rPr>
          <w:rFonts w:ascii="Arial" w:hAnsi="Arial" w:cs="Arial"/>
          <w:color w:val="000000" w:themeColor="text1"/>
          <w:sz w:val="22"/>
          <w:szCs w:val="22"/>
        </w:rPr>
        <w:t xml:space="preserve">     </w:t>
      </w:r>
      <w:r w:rsidR="00C61002" w:rsidRPr="00C61002">
        <w:rPr>
          <w:rFonts w:ascii="Arial" w:hAnsi="Arial" w:cs="Arial"/>
          <w:color w:val="000000" w:themeColor="text1"/>
          <w:sz w:val="20"/>
          <w:szCs w:val="20"/>
          <w:u w:val="single"/>
        </w:rPr>
        <w:t>Existing site plan</w:t>
      </w:r>
      <w:r>
        <w:rPr>
          <w:rFonts w:ascii="Arial" w:hAnsi="Arial" w:cs="Arial"/>
          <w:color w:val="000000" w:themeColor="text1"/>
          <w:sz w:val="22"/>
          <w:szCs w:val="22"/>
        </w:rPr>
        <w:t xml:space="preserve">          </w:t>
      </w:r>
      <w:r w:rsidR="00C61002">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p>
    <w:p w14:paraId="50CDB0AD" w14:textId="77777777" w:rsidR="002F3D7B" w:rsidRDefault="002F3D7B" w:rsidP="00A050F1">
      <w:pPr>
        <w:spacing w:after="0" w:line="276" w:lineRule="auto"/>
        <w:jc w:val="both"/>
        <w:rPr>
          <w:rFonts w:ascii="Arial" w:hAnsi="Arial" w:cs="Arial"/>
          <w:color w:val="000000" w:themeColor="text1"/>
          <w:sz w:val="20"/>
          <w:szCs w:val="20"/>
          <w:u w:val="single"/>
        </w:rPr>
      </w:pPr>
    </w:p>
    <w:p w14:paraId="1652A826" w14:textId="06F10D33" w:rsidR="00CE2152" w:rsidRDefault="002F3D7B" w:rsidP="00A050F1">
      <w:pPr>
        <w:spacing w:after="0" w:line="276" w:lineRule="auto"/>
        <w:jc w:val="both"/>
        <w:rPr>
          <w:rFonts w:ascii="Arial" w:hAnsi="Arial" w:cs="Arial"/>
          <w:color w:val="000000" w:themeColor="text1"/>
          <w:sz w:val="20"/>
          <w:szCs w:val="20"/>
          <w:u w:val="single"/>
        </w:rPr>
      </w:pPr>
      <w:r>
        <w:rPr>
          <w:rFonts w:ascii="Arial" w:hAnsi="Arial" w:cs="Arial"/>
          <w:noProof/>
          <w:color w:val="000000" w:themeColor="text1"/>
          <w:sz w:val="20"/>
          <w:szCs w:val="20"/>
          <w:u w:val="single"/>
        </w:rPr>
        <w:drawing>
          <wp:inline distT="0" distB="0" distL="0" distR="0" wp14:anchorId="23FFE403" wp14:editId="616D16BC">
            <wp:extent cx="4204207" cy="1361854"/>
            <wp:effectExtent l="0" t="0" r="6350" b="0"/>
            <wp:docPr id="19885985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54264" cy="1378069"/>
                    </a:xfrm>
                    <a:prstGeom prst="rect">
                      <a:avLst/>
                    </a:prstGeom>
                    <a:noFill/>
                  </pic:spPr>
                </pic:pic>
              </a:graphicData>
            </a:graphic>
          </wp:inline>
        </w:drawing>
      </w:r>
      <w:r w:rsidR="001257C4">
        <w:rPr>
          <w:rFonts w:ascii="Arial" w:hAnsi="Arial" w:cs="Arial"/>
          <w:color w:val="000000" w:themeColor="text1"/>
          <w:sz w:val="20"/>
          <w:szCs w:val="20"/>
          <w:u w:val="single"/>
        </w:rPr>
        <w:t xml:space="preserve">  </w:t>
      </w:r>
      <w:r w:rsidR="001257C4">
        <w:rPr>
          <w:rFonts w:ascii="Arial" w:hAnsi="Arial" w:cs="Arial"/>
          <w:noProof/>
          <w:color w:val="000000" w:themeColor="text1"/>
          <w:sz w:val="20"/>
          <w:szCs w:val="20"/>
          <w:u w:val="single"/>
        </w:rPr>
        <w:drawing>
          <wp:inline distT="0" distB="0" distL="0" distR="0" wp14:anchorId="0B74B2E1" wp14:editId="4F9A312D">
            <wp:extent cx="1609965" cy="1428824"/>
            <wp:effectExtent l="0" t="0" r="9525" b="0"/>
            <wp:docPr id="7201484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34501" cy="1450599"/>
                    </a:xfrm>
                    <a:prstGeom prst="rect">
                      <a:avLst/>
                    </a:prstGeom>
                    <a:noFill/>
                  </pic:spPr>
                </pic:pic>
              </a:graphicData>
            </a:graphic>
          </wp:inline>
        </w:drawing>
      </w:r>
    </w:p>
    <w:p w14:paraId="784D3D3D" w14:textId="15964B6E"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40344A">
        <w:rPr>
          <w:rFonts w:ascii="Arial" w:hAnsi="Arial" w:cs="Arial"/>
          <w:color w:val="000000" w:themeColor="text1"/>
          <w:sz w:val="20"/>
          <w:szCs w:val="20"/>
        </w:rPr>
        <w:t xml:space="preserve">          </w:t>
      </w:r>
      <w:r w:rsidR="00253CDB">
        <w:rPr>
          <w:rFonts w:ascii="Arial" w:hAnsi="Arial" w:cs="Arial"/>
          <w:color w:val="000000" w:themeColor="text1"/>
          <w:sz w:val="20"/>
          <w:szCs w:val="20"/>
        </w:rPr>
        <w:t xml:space="preserve">   </w:t>
      </w:r>
      <w:r w:rsidR="005C68F5">
        <w:rPr>
          <w:rFonts w:ascii="Arial" w:hAnsi="Arial" w:cs="Arial"/>
          <w:color w:val="000000" w:themeColor="text1"/>
          <w:sz w:val="20"/>
          <w:szCs w:val="20"/>
        </w:rPr>
        <w:t xml:space="preserve">  </w:t>
      </w:r>
      <w:r w:rsidR="00253CDB">
        <w:rPr>
          <w:rFonts w:ascii="Arial" w:hAnsi="Arial" w:cs="Arial"/>
          <w:color w:val="000000" w:themeColor="text1"/>
          <w:sz w:val="20"/>
          <w:szCs w:val="20"/>
        </w:rPr>
        <w:t xml:space="preserve">  </w:t>
      </w:r>
      <w:r w:rsidR="0040344A">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w:t>
      </w:r>
      <w:r w:rsidR="001257C4">
        <w:rPr>
          <w:rFonts w:ascii="Arial" w:hAnsi="Arial" w:cs="Arial"/>
          <w:color w:val="000000" w:themeColor="text1"/>
          <w:sz w:val="20"/>
          <w:szCs w:val="20"/>
          <w:u w:val="single"/>
        </w:rPr>
        <w:t xml:space="preserve">front, </w:t>
      </w:r>
      <w:r w:rsidR="0040344A">
        <w:rPr>
          <w:rFonts w:ascii="Arial" w:hAnsi="Arial" w:cs="Arial"/>
          <w:color w:val="000000" w:themeColor="text1"/>
          <w:sz w:val="20"/>
          <w:szCs w:val="20"/>
          <w:u w:val="single"/>
        </w:rPr>
        <w:t>rear &amp; side elevations</w:t>
      </w:r>
      <w:r>
        <w:rPr>
          <w:rFonts w:ascii="Arial" w:hAnsi="Arial" w:cs="Arial"/>
          <w:color w:val="000000" w:themeColor="text1"/>
          <w:sz w:val="20"/>
          <w:szCs w:val="20"/>
          <w:u w:val="single"/>
        </w:rPr>
        <w:t>.</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73529C94" w14:textId="188E8FC6" w:rsidR="002D3B30" w:rsidRPr="00B348E7" w:rsidRDefault="00C642F6" w:rsidP="00B348E7">
      <w:pPr>
        <w:spacing w:after="0" w:line="276" w:lineRule="auto"/>
        <w:jc w:val="both"/>
        <w:rPr>
          <w:rFonts w:ascii="Arial" w:hAnsi="Arial" w:cs="Arial"/>
          <w:color w:val="000000" w:themeColor="text1"/>
          <w:sz w:val="20"/>
          <w:szCs w:val="20"/>
        </w:rPr>
      </w:pPr>
      <w:r>
        <w:rPr>
          <w:rFonts w:ascii="Arial" w:hAnsi="Arial" w:cs="Arial"/>
          <w:noProof/>
          <w:color w:val="000000" w:themeColor="text1"/>
          <w:sz w:val="20"/>
          <w:szCs w:val="20"/>
        </w:rPr>
        <w:lastRenderedPageBreak/>
        <w:drawing>
          <wp:inline distT="0" distB="0" distL="0" distR="0" wp14:anchorId="50099E95" wp14:editId="5392B40C">
            <wp:extent cx="4240754" cy="1354841"/>
            <wp:effectExtent l="0" t="0" r="7620" b="0"/>
            <wp:docPr id="14226058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70714" cy="1364413"/>
                    </a:xfrm>
                    <a:prstGeom prst="rect">
                      <a:avLst/>
                    </a:prstGeom>
                    <a:noFill/>
                  </pic:spPr>
                </pic:pic>
              </a:graphicData>
            </a:graphic>
          </wp:inline>
        </w:drawing>
      </w:r>
      <w:r w:rsidR="009336DC">
        <w:rPr>
          <w:rFonts w:ascii="Arial" w:hAnsi="Arial" w:cs="Arial"/>
          <w:noProof/>
          <w:color w:val="000000" w:themeColor="text1"/>
          <w:sz w:val="20"/>
          <w:szCs w:val="20"/>
        </w:rPr>
        <w:drawing>
          <wp:inline distT="0" distB="0" distL="0" distR="0" wp14:anchorId="50CAEA8F" wp14:editId="3D101D33">
            <wp:extent cx="1661382" cy="1424082"/>
            <wp:effectExtent l="0" t="0" r="0" b="5080"/>
            <wp:docPr id="3393725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750" cy="1444969"/>
                    </a:xfrm>
                    <a:prstGeom prst="rect">
                      <a:avLst/>
                    </a:prstGeom>
                    <a:noFill/>
                  </pic:spPr>
                </pic:pic>
              </a:graphicData>
            </a:graphic>
          </wp:inline>
        </w:drawing>
      </w:r>
      <w:r w:rsidR="009336DC">
        <w:rPr>
          <w:rFonts w:ascii="Arial" w:hAnsi="Arial" w:cs="Arial"/>
          <w:color w:val="000000" w:themeColor="text1"/>
          <w:sz w:val="22"/>
          <w:szCs w:val="22"/>
        </w:rPr>
        <w:tab/>
      </w:r>
      <w:r w:rsidR="00AE5896">
        <w:rPr>
          <w:rFonts w:ascii="Arial" w:hAnsi="Arial" w:cs="Arial"/>
          <w:color w:val="000000" w:themeColor="text1"/>
          <w:sz w:val="22"/>
          <w:szCs w:val="22"/>
        </w:rPr>
        <w:t xml:space="preserve">   </w:t>
      </w:r>
    </w:p>
    <w:p w14:paraId="53D46239" w14:textId="77777777" w:rsidR="00DE6D30"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253CDB">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 xml:space="preserve">Proposed </w:t>
      </w:r>
      <w:r w:rsidR="00B348E7">
        <w:rPr>
          <w:rFonts w:ascii="Arial" w:hAnsi="Arial" w:cs="Arial"/>
          <w:color w:val="000000" w:themeColor="text1"/>
          <w:sz w:val="22"/>
          <w:szCs w:val="22"/>
          <w:u w:val="single"/>
        </w:rPr>
        <w:t xml:space="preserve">front, </w:t>
      </w:r>
      <w:r w:rsidR="00253CDB">
        <w:rPr>
          <w:rFonts w:ascii="Arial" w:hAnsi="Arial" w:cs="Arial"/>
          <w:color w:val="000000" w:themeColor="text1"/>
          <w:sz w:val="22"/>
          <w:szCs w:val="22"/>
          <w:u w:val="single"/>
        </w:rPr>
        <w:t xml:space="preserve">side and rear. </w:t>
      </w:r>
      <w:r>
        <w:rPr>
          <w:rFonts w:ascii="Arial" w:hAnsi="Arial" w:cs="Arial"/>
          <w:color w:val="000000" w:themeColor="text1"/>
          <w:sz w:val="22"/>
          <w:szCs w:val="22"/>
        </w:rPr>
        <w:t xml:space="preserve"> </w:t>
      </w:r>
    </w:p>
    <w:p w14:paraId="5BC8A7CC" w14:textId="77777777" w:rsidR="00DE6D30" w:rsidRDefault="00DE6D30" w:rsidP="00A050F1">
      <w:pPr>
        <w:spacing w:after="0" w:line="276" w:lineRule="auto"/>
        <w:jc w:val="both"/>
        <w:rPr>
          <w:rFonts w:ascii="Arial" w:hAnsi="Arial" w:cs="Arial"/>
          <w:color w:val="000000" w:themeColor="text1"/>
          <w:sz w:val="22"/>
          <w:szCs w:val="22"/>
        </w:rPr>
      </w:pPr>
    </w:p>
    <w:p w14:paraId="3919952A" w14:textId="77777777" w:rsidR="00DE6D30" w:rsidRDefault="00DE6D30" w:rsidP="00A050F1">
      <w:pPr>
        <w:spacing w:after="0" w:line="276" w:lineRule="auto"/>
        <w:jc w:val="both"/>
        <w:rPr>
          <w:rFonts w:ascii="Arial" w:hAnsi="Arial" w:cs="Arial"/>
          <w:color w:val="000000" w:themeColor="text1"/>
          <w:sz w:val="22"/>
          <w:szCs w:val="22"/>
        </w:rPr>
      </w:pPr>
    </w:p>
    <w:p w14:paraId="58FBEE10" w14:textId="1F0DC085" w:rsidR="00C87BFC" w:rsidRPr="00321C07" w:rsidRDefault="00DE6D30"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0049504F">
        <w:rPr>
          <w:rFonts w:ascii="Arial" w:hAnsi="Arial" w:cs="Arial"/>
          <w:color w:val="000000" w:themeColor="text1"/>
          <w:sz w:val="22"/>
          <w:szCs w:val="22"/>
        </w:rPr>
        <w:t xml:space="preserve"> </w:t>
      </w:r>
      <w:r w:rsidRPr="00DE6D30">
        <w:rPr>
          <w:rFonts w:ascii="Arial" w:hAnsi="Arial" w:cs="Arial"/>
          <w:color w:val="000000" w:themeColor="text1"/>
          <w:sz w:val="22"/>
          <w:szCs w:val="22"/>
        </w:rPr>
        <w:drawing>
          <wp:inline distT="0" distB="0" distL="0" distR="0" wp14:anchorId="67411536" wp14:editId="254650AD">
            <wp:extent cx="4565553" cy="2316618"/>
            <wp:effectExtent l="0" t="0" r="6985" b="7620"/>
            <wp:docPr id="1759678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78714" name=""/>
                    <pic:cNvPicPr/>
                  </pic:nvPicPr>
                  <pic:blipFill>
                    <a:blip r:embed="rId15"/>
                    <a:stretch>
                      <a:fillRect/>
                    </a:stretch>
                  </pic:blipFill>
                  <pic:spPr>
                    <a:xfrm>
                      <a:off x="0" y="0"/>
                      <a:ext cx="4578177" cy="2323024"/>
                    </a:xfrm>
                    <a:prstGeom prst="rect">
                      <a:avLst/>
                    </a:prstGeom>
                  </pic:spPr>
                </pic:pic>
              </a:graphicData>
            </a:graphic>
          </wp:inline>
        </w:drawing>
      </w:r>
    </w:p>
    <w:p w14:paraId="02281507" w14:textId="7F9200FD" w:rsidR="00965F75" w:rsidRDefault="00DE6D30" w:rsidP="00C87BFC">
      <w:pPr>
        <w:spacing w:after="0" w:line="276" w:lineRule="auto"/>
        <w:jc w:val="both"/>
        <w:rPr>
          <w:rFonts w:ascii="Arial" w:hAnsi="Arial" w:cs="Arial"/>
          <w:color w:val="000000" w:themeColor="text1"/>
          <w:sz w:val="22"/>
          <w:szCs w:val="22"/>
          <w:u w:val="single"/>
        </w:rPr>
      </w:pPr>
      <w:r>
        <w:rPr>
          <w:rFonts w:ascii="Arial" w:hAnsi="Arial" w:cs="Arial"/>
          <w:color w:val="000000" w:themeColor="text1"/>
          <w:sz w:val="22"/>
          <w:szCs w:val="22"/>
        </w:rPr>
        <w:t xml:space="preserve">                                                  </w:t>
      </w:r>
      <w:r w:rsidRPr="00DE6D30">
        <w:rPr>
          <w:rFonts w:ascii="Arial" w:hAnsi="Arial" w:cs="Arial"/>
          <w:color w:val="000000" w:themeColor="text1"/>
          <w:sz w:val="22"/>
          <w:szCs w:val="22"/>
          <w:u w:val="single"/>
        </w:rPr>
        <w:t>Street View Photograph.</w:t>
      </w:r>
    </w:p>
    <w:p w14:paraId="1758F51C" w14:textId="77777777" w:rsidR="00DE6D30" w:rsidRPr="00DE6D30" w:rsidRDefault="00DE6D30" w:rsidP="00C87BFC">
      <w:pPr>
        <w:spacing w:after="0" w:line="276" w:lineRule="auto"/>
        <w:jc w:val="both"/>
        <w:rPr>
          <w:rFonts w:ascii="Arial" w:hAnsi="Arial" w:cs="Arial"/>
          <w:color w:val="000000" w:themeColor="text1"/>
          <w:sz w:val="22"/>
          <w:szCs w:val="22"/>
          <w:u w:val="single"/>
        </w:rPr>
      </w:pPr>
    </w:p>
    <w:p w14:paraId="539BF159" w14:textId="45BA9569" w:rsidR="002D3A2D"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9E0808">
        <w:rPr>
          <w:rFonts w:ascii="Arial" w:eastAsia="Times New Roman" w:hAnsi="Arial" w:cs="Arial"/>
          <w:bCs/>
          <w:kern w:val="0"/>
          <w:sz w:val="22"/>
          <w:szCs w:val="22"/>
          <w:lang w:eastAsia="en-GB"/>
          <w14:ligatures w14:val="none"/>
        </w:rPr>
        <w:t xml:space="preserve">construction of </w:t>
      </w:r>
      <w:r w:rsidR="000C7B0E">
        <w:rPr>
          <w:rFonts w:ascii="Arial" w:eastAsia="Times New Roman" w:hAnsi="Arial" w:cs="Arial"/>
          <w:bCs/>
          <w:kern w:val="0"/>
          <w:sz w:val="22"/>
          <w:szCs w:val="22"/>
          <w:lang w:eastAsia="en-GB"/>
          <w14:ligatures w14:val="none"/>
        </w:rPr>
        <w:t xml:space="preserve">the </w:t>
      </w:r>
      <w:r w:rsidR="00CB3C3A">
        <w:rPr>
          <w:rFonts w:ascii="Arial" w:eastAsia="Times New Roman" w:hAnsi="Arial" w:cs="Arial"/>
          <w:bCs/>
          <w:kern w:val="0"/>
          <w:sz w:val="22"/>
          <w:szCs w:val="22"/>
          <w:lang w:eastAsia="en-GB"/>
          <w14:ligatures w14:val="none"/>
        </w:rPr>
        <w:t>two-storey</w:t>
      </w:r>
      <w:r w:rsidR="000C7B0E">
        <w:rPr>
          <w:rFonts w:ascii="Arial" w:eastAsia="Times New Roman" w:hAnsi="Arial" w:cs="Arial"/>
          <w:bCs/>
          <w:kern w:val="0"/>
          <w:sz w:val="22"/>
          <w:szCs w:val="22"/>
          <w:lang w:eastAsia="en-GB"/>
          <w14:ligatures w14:val="none"/>
        </w:rPr>
        <w:t xml:space="preserve"> extension o</w:t>
      </w:r>
      <w:r w:rsidR="00F0405E">
        <w:rPr>
          <w:rFonts w:ascii="Arial" w:eastAsia="Times New Roman" w:hAnsi="Arial" w:cs="Arial"/>
          <w:bCs/>
          <w:kern w:val="0"/>
          <w:sz w:val="22"/>
          <w:szCs w:val="22"/>
          <w:lang w:eastAsia="en-GB"/>
          <w14:ligatures w14:val="none"/>
        </w:rPr>
        <w:t xml:space="preserve">ver the existing </w:t>
      </w:r>
      <w:r w:rsidR="00417E28">
        <w:rPr>
          <w:rFonts w:ascii="Arial" w:eastAsia="Times New Roman" w:hAnsi="Arial" w:cs="Arial"/>
          <w:bCs/>
          <w:kern w:val="0"/>
          <w:sz w:val="22"/>
          <w:szCs w:val="22"/>
          <w:lang w:eastAsia="en-GB"/>
          <w14:ligatures w14:val="none"/>
        </w:rPr>
        <w:t xml:space="preserve">set back </w:t>
      </w:r>
      <w:proofErr w:type="gramStart"/>
      <w:r w:rsidR="00F0405E">
        <w:rPr>
          <w:rFonts w:ascii="Arial" w:eastAsia="Times New Roman" w:hAnsi="Arial" w:cs="Arial"/>
          <w:bCs/>
          <w:kern w:val="0"/>
          <w:sz w:val="22"/>
          <w:szCs w:val="22"/>
          <w:lang w:eastAsia="en-GB"/>
          <w14:ligatures w14:val="none"/>
        </w:rPr>
        <w:t>garage</w:t>
      </w:r>
      <w:r w:rsidR="00AE3E7B">
        <w:rPr>
          <w:rFonts w:ascii="Arial" w:eastAsia="Times New Roman" w:hAnsi="Arial" w:cs="Arial"/>
          <w:bCs/>
          <w:kern w:val="0"/>
          <w:sz w:val="22"/>
          <w:szCs w:val="22"/>
          <w:lang w:eastAsia="en-GB"/>
          <w14:ligatures w14:val="none"/>
        </w:rPr>
        <w:t>,</w:t>
      </w:r>
      <w:proofErr w:type="gramEnd"/>
      <w:r w:rsidR="00AE3E7B">
        <w:rPr>
          <w:rFonts w:ascii="Arial" w:eastAsia="Times New Roman" w:hAnsi="Arial" w:cs="Arial"/>
          <w:bCs/>
          <w:kern w:val="0"/>
          <w:sz w:val="22"/>
          <w:szCs w:val="22"/>
          <w:lang w:eastAsia="en-GB"/>
          <w14:ligatures w14:val="none"/>
        </w:rPr>
        <w:t xml:space="preserve"> the </w:t>
      </w:r>
      <w:r w:rsidR="00AF2D58">
        <w:rPr>
          <w:rFonts w:ascii="Arial" w:eastAsia="Times New Roman" w:hAnsi="Arial" w:cs="Arial"/>
          <w:bCs/>
          <w:kern w:val="0"/>
          <w:sz w:val="22"/>
          <w:szCs w:val="22"/>
          <w:lang w:eastAsia="en-GB"/>
          <w14:ligatures w14:val="none"/>
        </w:rPr>
        <w:t xml:space="preserve">main </w:t>
      </w:r>
      <w:r w:rsidR="00AE3E7B">
        <w:rPr>
          <w:rFonts w:ascii="Arial" w:eastAsia="Times New Roman" w:hAnsi="Arial" w:cs="Arial"/>
          <w:bCs/>
          <w:kern w:val="0"/>
          <w:sz w:val="22"/>
          <w:szCs w:val="22"/>
          <w:lang w:eastAsia="en-GB"/>
          <w14:ligatures w14:val="none"/>
        </w:rPr>
        <w:t xml:space="preserve">front door access would be relocated from the side of the building to </w:t>
      </w:r>
      <w:r w:rsidR="00AF2D58">
        <w:rPr>
          <w:rFonts w:ascii="Arial" w:eastAsia="Times New Roman" w:hAnsi="Arial" w:cs="Arial"/>
          <w:bCs/>
          <w:kern w:val="0"/>
          <w:sz w:val="22"/>
          <w:szCs w:val="22"/>
          <w:lang w:eastAsia="en-GB"/>
          <w14:ligatures w14:val="none"/>
        </w:rPr>
        <w:t>the</w:t>
      </w:r>
      <w:r w:rsidR="00AE3E7B">
        <w:rPr>
          <w:rFonts w:ascii="Arial" w:eastAsia="Times New Roman" w:hAnsi="Arial" w:cs="Arial"/>
          <w:bCs/>
          <w:kern w:val="0"/>
          <w:sz w:val="22"/>
          <w:szCs w:val="22"/>
          <w:lang w:eastAsia="en-GB"/>
          <w14:ligatures w14:val="none"/>
        </w:rPr>
        <w:t xml:space="preserve"> </w:t>
      </w:r>
      <w:r w:rsidR="003A216F">
        <w:rPr>
          <w:rFonts w:ascii="Arial" w:eastAsia="Times New Roman" w:hAnsi="Arial" w:cs="Arial"/>
          <w:bCs/>
          <w:kern w:val="0"/>
          <w:sz w:val="22"/>
          <w:szCs w:val="22"/>
          <w:lang w:eastAsia="en-GB"/>
          <w14:ligatures w14:val="none"/>
        </w:rPr>
        <w:t xml:space="preserve">new </w:t>
      </w:r>
      <w:r w:rsidR="00AE3E7B">
        <w:rPr>
          <w:rFonts w:ascii="Arial" w:eastAsia="Times New Roman" w:hAnsi="Arial" w:cs="Arial"/>
          <w:bCs/>
          <w:kern w:val="0"/>
          <w:sz w:val="22"/>
          <w:szCs w:val="22"/>
          <w:lang w:eastAsia="en-GB"/>
          <w14:ligatures w14:val="none"/>
        </w:rPr>
        <w:t>front</w:t>
      </w:r>
      <w:r w:rsidR="00AF2D58">
        <w:rPr>
          <w:rFonts w:ascii="Arial" w:eastAsia="Times New Roman" w:hAnsi="Arial" w:cs="Arial"/>
          <w:bCs/>
          <w:kern w:val="0"/>
          <w:sz w:val="22"/>
          <w:szCs w:val="22"/>
          <w:lang w:eastAsia="en-GB"/>
          <w14:ligatures w14:val="none"/>
        </w:rPr>
        <w:t>age</w:t>
      </w:r>
      <w:r w:rsidR="00856785">
        <w:rPr>
          <w:rFonts w:ascii="Arial" w:eastAsia="Times New Roman" w:hAnsi="Arial" w:cs="Arial"/>
          <w:bCs/>
          <w:kern w:val="0"/>
          <w:sz w:val="22"/>
          <w:szCs w:val="22"/>
          <w:lang w:eastAsia="en-GB"/>
          <w14:ligatures w14:val="none"/>
        </w:rPr>
        <w:t xml:space="preserve">. </w:t>
      </w:r>
      <w:r w:rsidR="00152ED7">
        <w:rPr>
          <w:rFonts w:ascii="Arial" w:eastAsia="Times New Roman" w:hAnsi="Arial" w:cs="Arial"/>
          <w:bCs/>
          <w:kern w:val="0"/>
          <w:sz w:val="22"/>
          <w:szCs w:val="22"/>
          <w:lang w:eastAsia="en-GB"/>
          <w14:ligatures w14:val="none"/>
        </w:rPr>
        <w:t xml:space="preserve"> </w:t>
      </w:r>
      <w:r w:rsidR="00176C2F">
        <w:rPr>
          <w:rFonts w:ascii="Arial" w:eastAsia="Times New Roman" w:hAnsi="Arial" w:cs="Arial"/>
          <w:bCs/>
          <w:kern w:val="0"/>
          <w:sz w:val="22"/>
          <w:szCs w:val="22"/>
          <w:lang w:eastAsia="en-GB"/>
          <w14:ligatures w14:val="none"/>
        </w:rPr>
        <w:t xml:space="preserve">Both </w:t>
      </w:r>
      <w:r w:rsidR="00B01DEA">
        <w:rPr>
          <w:rFonts w:ascii="Arial" w:eastAsia="Times New Roman" w:hAnsi="Arial" w:cs="Arial"/>
          <w:bCs/>
          <w:kern w:val="0"/>
          <w:sz w:val="22"/>
          <w:szCs w:val="22"/>
          <w:lang w:eastAsia="en-GB"/>
          <w14:ligatures w14:val="none"/>
        </w:rPr>
        <w:t xml:space="preserve">the dwelling and </w:t>
      </w:r>
      <w:r w:rsidR="00176C2F">
        <w:rPr>
          <w:rFonts w:ascii="Arial" w:eastAsia="Times New Roman" w:hAnsi="Arial" w:cs="Arial"/>
          <w:bCs/>
          <w:kern w:val="0"/>
          <w:sz w:val="22"/>
          <w:szCs w:val="22"/>
          <w:lang w:eastAsia="en-GB"/>
          <w14:ligatures w14:val="none"/>
        </w:rPr>
        <w:t>the newly created annexe would be accessed</w:t>
      </w:r>
      <w:r w:rsidR="00E268E6">
        <w:rPr>
          <w:rFonts w:ascii="Arial" w:eastAsia="Times New Roman" w:hAnsi="Arial" w:cs="Arial"/>
          <w:bCs/>
          <w:kern w:val="0"/>
          <w:sz w:val="22"/>
          <w:szCs w:val="22"/>
          <w:lang w:eastAsia="en-GB"/>
          <w14:ligatures w14:val="none"/>
        </w:rPr>
        <w:t xml:space="preserve"> from this entrance</w:t>
      </w:r>
      <w:r w:rsidR="00B01DEA">
        <w:rPr>
          <w:rFonts w:ascii="Arial" w:eastAsia="Times New Roman" w:hAnsi="Arial" w:cs="Arial"/>
          <w:bCs/>
          <w:kern w:val="0"/>
          <w:sz w:val="22"/>
          <w:szCs w:val="22"/>
          <w:lang w:eastAsia="en-GB"/>
          <w14:ligatures w14:val="none"/>
        </w:rPr>
        <w:t xml:space="preserve">. </w:t>
      </w:r>
      <w:r w:rsidR="003133F8">
        <w:rPr>
          <w:rFonts w:ascii="Arial" w:eastAsia="Times New Roman" w:hAnsi="Arial" w:cs="Arial"/>
          <w:bCs/>
          <w:kern w:val="0"/>
          <w:sz w:val="22"/>
          <w:szCs w:val="22"/>
          <w:lang w:eastAsia="en-GB"/>
          <w14:ligatures w14:val="none"/>
        </w:rPr>
        <w:t xml:space="preserve">The newly created first floor room would serve as a </w:t>
      </w:r>
      <w:r w:rsidR="002D3A2D">
        <w:rPr>
          <w:rFonts w:ascii="Arial" w:eastAsia="Times New Roman" w:hAnsi="Arial" w:cs="Arial"/>
          <w:bCs/>
          <w:kern w:val="0"/>
          <w:sz w:val="22"/>
          <w:szCs w:val="22"/>
          <w:lang w:eastAsia="en-GB"/>
          <w14:ligatures w14:val="none"/>
        </w:rPr>
        <w:t>fifth</w:t>
      </w:r>
      <w:r w:rsidR="003133F8">
        <w:rPr>
          <w:rFonts w:ascii="Arial" w:eastAsia="Times New Roman" w:hAnsi="Arial" w:cs="Arial"/>
          <w:bCs/>
          <w:kern w:val="0"/>
          <w:sz w:val="22"/>
          <w:szCs w:val="22"/>
          <w:lang w:eastAsia="en-GB"/>
          <w14:ligatures w14:val="none"/>
        </w:rPr>
        <w:t xml:space="preserve"> bedroom</w:t>
      </w:r>
      <w:r w:rsidR="002D3A2D">
        <w:rPr>
          <w:rFonts w:ascii="Arial" w:eastAsia="Times New Roman" w:hAnsi="Arial" w:cs="Arial"/>
          <w:bCs/>
          <w:kern w:val="0"/>
          <w:sz w:val="22"/>
          <w:szCs w:val="22"/>
          <w:lang w:eastAsia="en-GB"/>
          <w14:ligatures w14:val="none"/>
        </w:rPr>
        <w:t>.</w:t>
      </w:r>
    </w:p>
    <w:p w14:paraId="6BE614B9" w14:textId="77777777" w:rsidR="002D3A2D" w:rsidRDefault="002D3A2D" w:rsidP="00C87BFC">
      <w:pPr>
        <w:spacing w:after="0" w:line="276" w:lineRule="auto"/>
        <w:jc w:val="both"/>
        <w:rPr>
          <w:rFonts w:ascii="Arial" w:eastAsia="Times New Roman" w:hAnsi="Arial" w:cs="Arial"/>
          <w:bCs/>
          <w:kern w:val="0"/>
          <w:sz w:val="22"/>
          <w:szCs w:val="22"/>
          <w:lang w:eastAsia="en-GB"/>
          <w14:ligatures w14:val="none"/>
        </w:rPr>
      </w:pPr>
    </w:p>
    <w:p w14:paraId="2EE40899" w14:textId="0593A582" w:rsidR="007C2262" w:rsidRDefault="002D3A2D" w:rsidP="005B378A">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In terms of design </w:t>
      </w:r>
      <w:r w:rsidR="001F38FB">
        <w:rPr>
          <w:rFonts w:ascii="Arial" w:eastAsia="Times New Roman" w:hAnsi="Arial" w:cs="Arial"/>
          <w:bCs/>
          <w:kern w:val="0"/>
          <w:sz w:val="22"/>
          <w:szCs w:val="22"/>
          <w:lang w:eastAsia="en-GB"/>
          <w14:ligatures w14:val="none"/>
        </w:rPr>
        <w:t xml:space="preserve">the extension would have a lower </w:t>
      </w:r>
      <w:r w:rsidR="003A216F">
        <w:rPr>
          <w:rFonts w:ascii="Arial" w:eastAsia="Times New Roman" w:hAnsi="Arial" w:cs="Arial"/>
          <w:bCs/>
          <w:kern w:val="0"/>
          <w:sz w:val="22"/>
          <w:szCs w:val="22"/>
          <w:lang w:eastAsia="en-GB"/>
          <w14:ligatures w14:val="none"/>
        </w:rPr>
        <w:t xml:space="preserve">roof </w:t>
      </w:r>
      <w:r w:rsidR="001F38FB">
        <w:rPr>
          <w:rFonts w:ascii="Arial" w:eastAsia="Times New Roman" w:hAnsi="Arial" w:cs="Arial"/>
          <w:bCs/>
          <w:kern w:val="0"/>
          <w:sz w:val="22"/>
          <w:szCs w:val="22"/>
          <w:lang w:eastAsia="en-GB"/>
          <w14:ligatures w14:val="none"/>
        </w:rPr>
        <w:t xml:space="preserve">ridge height than the existing </w:t>
      </w:r>
      <w:r w:rsidR="00B10A97">
        <w:rPr>
          <w:rFonts w:ascii="Arial" w:eastAsia="Times New Roman" w:hAnsi="Arial" w:cs="Arial"/>
          <w:bCs/>
          <w:kern w:val="0"/>
          <w:sz w:val="22"/>
          <w:szCs w:val="22"/>
          <w:lang w:eastAsia="en-GB"/>
          <w14:ligatures w14:val="none"/>
        </w:rPr>
        <w:t xml:space="preserve">roof </w:t>
      </w:r>
      <w:r w:rsidR="0035707F">
        <w:rPr>
          <w:rFonts w:ascii="Arial" w:eastAsia="Times New Roman" w:hAnsi="Arial" w:cs="Arial"/>
          <w:bCs/>
          <w:kern w:val="0"/>
          <w:sz w:val="22"/>
          <w:szCs w:val="22"/>
          <w:lang w:eastAsia="en-GB"/>
          <w14:ligatures w14:val="none"/>
        </w:rPr>
        <w:t xml:space="preserve">and the </w:t>
      </w:r>
      <w:r w:rsidR="00614B99">
        <w:rPr>
          <w:rFonts w:ascii="Arial" w:eastAsia="Times New Roman" w:hAnsi="Arial" w:cs="Arial"/>
          <w:bCs/>
          <w:kern w:val="0"/>
          <w:sz w:val="22"/>
          <w:szCs w:val="22"/>
          <w:lang w:eastAsia="en-GB"/>
          <w14:ligatures w14:val="none"/>
        </w:rPr>
        <w:t>front</w:t>
      </w:r>
      <w:r w:rsidR="009E4666">
        <w:rPr>
          <w:rFonts w:ascii="Arial" w:eastAsia="Times New Roman" w:hAnsi="Arial" w:cs="Arial"/>
          <w:bCs/>
          <w:kern w:val="0"/>
          <w:sz w:val="22"/>
          <w:szCs w:val="22"/>
          <w:lang w:eastAsia="en-GB"/>
          <w14:ligatures w14:val="none"/>
        </w:rPr>
        <w:t xml:space="preserve"> elevation of the proposal would be set back</w:t>
      </w:r>
      <w:r w:rsidR="00EE6451">
        <w:rPr>
          <w:rFonts w:ascii="Arial" w:eastAsia="Times New Roman" w:hAnsi="Arial" w:cs="Arial"/>
          <w:bCs/>
          <w:kern w:val="0"/>
          <w:sz w:val="22"/>
          <w:szCs w:val="22"/>
          <w:lang w:eastAsia="en-GB"/>
          <w14:ligatures w14:val="none"/>
        </w:rPr>
        <w:t xml:space="preserve"> </w:t>
      </w:r>
      <w:r w:rsidR="00614B99">
        <w:rPr>
          <w:rFonts w:ascii="Arial" w:eastAsia="Times New Roman" w:hAnsi="Arial" w:cs="Arial"/>
          <w:bCs/>
          <w:kern w:val="0"/>
          <w:sz w:val="22"/>
          <w:szCs w:val="22"/>
          <w:lang w:eastAsia="en-GB"/>
          <w14:ligatures w14:val="none"/>
        </w:rPr>
        <w:t>from</w:t>
      </w:r>
      <w:r w:rsidR="00EE6451">
        <w:rPr>
          <w:rFonts w:ascii="Arial" w:eastAsia="Times New Roman" w:hAnsi="Arial" w:cs="Arial"/>
          <w:bCs/>
          <w:kern w:val="0"/>
          <w:sz w:val="22"/>
          <w:szCs w:val="22"/>
          <w:lang w:eastAsia="en-GB"/>
          <w14:ligatures w14:val="none"/>
        </w:rPr>
        <w:t xml:space="preserve"> </w:t>
      </w:r>
      <w:r w:rsidR="003A216F">
        <w:rPr>
          <w:rFonts w:ascii="Arial" w:eastAsia="Times New Roman" w:hAnsi="Arial" w:cs="Arial"/>
          <w:bCs/>
          <w:kern w:val="0"/>
          <w:sz w:val="22"/>
          <w:szCs w:val="22"/>
          <w:lang w:eastAsia="en-GB"/>
          <w14:ligatures w14:val="none"/>
        </w:rPr>
        <w:t>the</w:t>
      </w:r>
      <w:r w:rsidR="00EE6451">
        <w:rPr>
          <w:rFonts w:ascii="Arial" w:eastAsia="Times New Roman" w:hAnsi="Arial" w:cs="Arial"/>
          <w:bCs/>
          <w:kern w:val="0"/>
          <w:sz w:val="22"/>
          <w:szCs w:val="22"/>
          <w:lang w:eastAsia="en-GB"/>
          <w14:ligatures w14:val="none"/>
        </w:rPr>
        <w:t xml:space="preserve"> </w:t>
      </w:r>
      <w:r w:rsidR="002C5532">
        <w:rPr>
          <w:rFonts w:ascii="Arial" w:eastAsia="Times New Roman" w:hAnsi="Arial" w:cs="Arial"/>
          <w:bCs/>
          <w:kern w:val="0"/>
          <w:sz w:val="22"/>
          <w:szCs w:val="22"/>
          <w:lang w:eastAsia="en-GB"/>
          <w14:ligatures w14:val="none"/>
        </w:rPr>
        <w:t xml:space="preserve">dwelling’s </w:t>
      </w:r>
      <w:r w:rsidR="00EE6451">
        <w:rPr>
          <w:rFonts w:ascii="Arial" w:eastAsia="Times New Roman" w:hAnsi="Arial" w:cs="Arial"/>
          <w:bCs/>
          <w:kern w:val="0"/>
          <w:sz w:val="22"/>
          <w:szCs w:val="22"/>
          <w:lang w:eastAsia="en-GB"/>
          <w14:ligatures w14:val="none"/>
        </w:rPr>
        <w:t>principal front elevation</w:t>
      </w:r>
      <w:r w:rsidR="00614B99">
        <w:rPr>
          <w:rFonts w:ascii="Arial" w:eastAsia="Times New Roman" w:hAnsi="Arial" w:cs="Arial"/>
          <w:bCs/>
          <w:kern w:val="0"/>
          <w:sz w:val="22"/>
          <w:szCs w:val="22"/>
          <w:lang w:eastAsia="en-GB"/>
          <w14:ligatures w14:val="none"/>
        </w:rPr>
        <w:t xml:space="preserve">, these features ensure a subservient </w:t>
      </w:r>
      <w:r w:rsidR="00FA1267">
        <w:rPr>
          <w:rFonts w:ascii="Arial" w:eastAsia="Times New Roman" w:hAnsi="Arial" w:cs="Arial"/>
          <w:bCs/>
          <w:kern w:val="0"/>
          <w:sz w:val="22"/>
          <w:szCs w:val="22"/>
          <w:lang w:eastAsia="en-GB"/>
          <w14:ligatures w14:val="none"/>
        </w:rPr>
        <w:t xml:space="preserve">design </w:t>
      </w:r>
      <w:r w:rsidR="005B378A">
        <w:rPr>
          <w:rFonts w:ascii="Arial" w:eastAsia="Times New Roman" w:hAnsi="Arial" w:cs="Arial"/>
          <w:bCs/>
          <w:kern w:val="0"/>
          <w:sz w:val="22"/>
          <w:szCs w:val="22"/>
          <w:lang w:eastAsia="en-GB"/>
          <w14:ligatures w14:val="none"/>
        </w:rPr>
        <w:t>to the principal host dwelling.</w:t>
      </w:r>
      <w:r w:rsidR="00FD3796" w:rsidRPr="000E3C0E">
        <w:rPr>
          <w:rFonts w:ascii="Arial" w:eastAsia="Times New Roman" w:hAnsi="Arial" w:cs="Arial"/>
          <w:bCs/>
          <w:kern w:val="0"/>
          <w:sz w:val="22"/>
          <w:szCs w:val="22"/>
          <w:lang w:eastAsia="en-GB"/>
          <w14:ligatures w14:val="none"/>
        </w:rPr>
        <w:t xml:space="preserve"> </w:t>
      </w:r>
      <w:r w:rsidR="005B378A">
        <w:rPr>
          <w:rFonts w:ascii="Arial" w:eastAsia="Times New Roman" w:hAnsi="Arial" w:cs="Arial"/>
          <w:bCs/>
          <w:kern w:val="0"/>
          <w:sz w:val="22"/>
          <w:szCs w:val="22"/>
          <w:lang w:eastAsia="en-GB"/>
          <w14:ligatures w14:val="none"/>
        </w:rPr>
        <w:t xml:space="preserve"> </w:t>
      </w:r>
      <w:r w:rsidR="00252064">
        <w:rPr>
          <w:rFonts w:ascii="Arial" w:eastAsia="Times New Roman" w:hAnsi="Arial" w:cs="Arial"/>
          <w:bCs/>
          <w:kern w:val="0"/>
          <w:sz w:val="22"/>
          <w:szCs w:val="22"/>
          <w:lang w:eastAsia="en-GB"/>
          <w14:ligatures w14:val="none"/>
        </w:rPr>
        <w:t>Likewise</w:t>
      </w:r>
      <w:r w:rsidR="005B378A">
        <w:rPr>
          <w:rFonts w:ascii="Arial" w:eastAsia="Times New Roman" w:hAnsi="Arial" w:cs="Arial"/>
          <w:bCs/>
          <w:kern w:val="0"/>
          <w:sz w:val="22"/>
          <w:szCs w:val="22"/>
          <w:lang w:eastAsia="en-GB"/>
          <w14:ligatures w14:val="none"/>
        </w:rPr>
        <w:t xml:space="preserve">, </w:t>
      </w:r>
      <w:r w:rsidR="007C2262">
        <w:rPr>
          <w:rFonts w:ascii="Arial" w:eastAsia="Times New Roman" w:hAnsi="Arial" w:cs="Arial"/>
          <w:bCs/>
          <w:kern w:val="0"/>
          <w:sz w:val="22"/>
          <w:szCs w:val="22"/>
          <w:lang w:eastAsia="en-GB"/>
          <w14:ligatures w14:val="none"/>
        </w:rPr>
        <w:t>t</w:t>
      </w:r>
      <w:r w:rsidR="00FD3796" w:rsidRPr="000E3C0E">
        <w:rPr>
          <w:rFonts w:ascii="Arial" w:eastAsia="Times New Roman" w:hAnsi="Arial" w:cs="Arial"/>
          <w:bCs/>
          <w:kern w:val="0"/>
          <w:sz w:val="22"/>
          <w:szCs w:val="22"/>
          <w:lang w:eastAsia="en-GB"/>
          <w14:ligatures w14:val="none"/>
        </w:rPr>
        <w:t>he proposal would have matching materials to the main dwelling</w:t>
      </w:r>
      <w:r w:rsidR="007C2262">
        <w:rPr>
          <w:rFonts w:ascii="Arial" w:eastAsia="Times New Roman" w:hAnsi="Arial" w:cs="Arial"/>
          <w:bCs/>
          <w:kern w:val="0"/>
          <w:sz w:val="22"/>
          <w:szCs w:val="22"/>
          <w:lang w:eastAsia="en-GB"/>
          <w14:ligatures w14:val="none"/>
        </w:rPr>
        <w:t>.</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3DA74F07" w14:textId="4A51CAFA" w:rsidR="00AD0481"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w:t>
      </w:r>
      <w:r w:rsidR="005F0796">
        <w:rPr>
          <w:rFonts w:ascii="Arial" w:hAnsi="Arial" w:cs="Arial"/>
          <w:bCs/>
          <w:color w:val="000000" w:themeColor="text1"/>
          <w:sz w:val="22"/>
          <w:szCs w:val="22"/>
        </w:rPr>
        <w:t>princi</w:t>
      </w:r>
      <w:r w:rsidR="00D76715">
        <w:rPr>
          <w:rFonts w:ascii="Arial" w:hAnsi="Arial" w:cs="Arial"/>
          <w:bCs/>
          <w:color w:val="000000" w:themeColor="text1"/>
          <w:sz w:val="22"/>
          <w:szCs w:val="22"/>
        </w:rPr>
        <w:t xml:space="preserve">ple of </w:t>
      </w:r>
      <w:r w:rsidR="00966488">
        <w:rPr>
          <w:rFonts w:ascii="Arial" w:hAnsi="Arial" w:cs="Arial"/>
          <w:bCs/>
          <w:color w:val="000000" w:themeColor="text1"/>
          <w:sz w:val="22"/>
          <w:szCs w:val="22"/>
        </w:rPr>
        <w:t>high-level</w:t>
      </w:r>
      <w:r w:rsidR="00D76715">
        <w:rPr>
          <w:rFonts w:ascii="Arial" w:hAnsi="Arial" w:cs="Arial"/>
          <w:bCs/>
          <w:color w:val="000000" w:themeColor="text1"/>
          <w:sz w:val="22"/>
          <w:szCs w:val="22"/>
        </w:rPr>
        <w:t xml:space="preserve"> windows being </w:t>
      </w:r>
      <w:r w:rsidR="00C73C54">
        <w:rPr>
          <w:rFonts w:ascii="Arial" w:hAnsi="Arial" w:cs="Arial"/>
          <w:bCs/>
          <w:color w:val="000000" w:themeColor="text1"/>
          <w:sz w:val="22"/>
          <w:szCs w:val="22"/>
        </w:rPr>
        <w:t>sited</w:t>
      </w:r>
      <w:r w:rsidR="00D76715">
        <w:rPr>
          <w:rFonts w:ascii="Arial" w:hAnsi="Arial" w:cs="Arial"/>
          <w:bCs/>
          <w:color w:val="000000" w:themeColor="text1"/>
          <w:sz w:val="22"/>
          <w:szCs w:val="22"/>
        </w:rPr>
        <w:t xml:space="preserve"> withi</w:t>
      </w:r>
      <w:r w:rsidR="00A63419">
        <w:rPr>
          <w:rFonts w:ascii="Arial" w:hAnsi="Arial" w:cs="Arial"/>
          <w:bCs/>
          <w:color w:val="000000" w:themeColor="text1"/>
          <w:sz w:val="22"/>
          <w:szCs w:val="22"/>
        </w:rPr>
        <w:t>n a</w:t>
      </w:r>
      <w:r w:rsidR="002C5532">
        <w:rPr>
          <w:rFonts w:ascii="Arial" w:hAnsi="Arial" w:cs="Arial"/>
          <w:bCs/>
          <w:color w:val="000000" w:themeColor="text1"/>
          <w:sz w:val="22"/>
          <w:szCs w:val="22"/>
        </w:rPr>
        <w:t xml:space="preserve"> developed</w:t>
      </w:r>
      <w:r w:rsidR="00A63419">
        <w:rPr>
          <w:rFonts w:ascii="Arial" w:hAnsi="Arial" w:cs="Arial"/>
          <w:bCs/>
          <w:color w:val="000000" w:themeColor="text1"/>
          <w:sz w:val="22"/>
          <w:szCs w:val="22"/>
        </w:rPr>
        <w:t xml:space="preserve"> urban area</w:t>
      </w:r>
      <w:r w:rsidR="006A36D1">
        <w:rPr>
          <w:rFonts w:ascii="Arial" w:hAnsi="Arial" w:cs="Arial"/>
          <w:bCs/>
          <w:color w:val="000000" w:themeColor="text1"/>
          <w:sz w:val="22"/>
          <w:szCs w:val="22"/>
        </w:rPr>
        <w:t xml:space="preserve"> is firmly established at this location</w:t>
      </w:r>
      <w:r w:rsidR="007413F7">
        <w:rPr>
          <w:rFonts w:ascii="Arial" w:hAnsi="Arial" w:cs="Arial"/>
          <w:bCs/>
          <w:color w:val="000000" w:themeColor="text1"/>
          <w:sz w:val="22"/>
          <w:szCs w:val="22"/>
        </w:rPr>
        <w:t xml:space="preserve">, so the </w:t>
      </w:r>
      <w:r w:rsidR="008546D1">
        <w:rPr>
          <w:rFonts w:ascii="Arial" w:hAnsi="Arial" w:cs="Arial"/>
          <w:bCs/>
          <w:color w:val="000000" w:themeColor="text1"/>
          <w:sz w:val="22"/>
          <w:szCs w:val="22"/>
        </w:rPr>
        <w:t xml:space="preserve">newly created </w:t>
      </w:r>
      <w:r w:rsidR="00D624BF">
        <w:rPr>
          <w:rFonts w:ascii="Arial" w:hAnsi="Arial" w:cs="Arial"/>
          <w:bCs/>
          <w:color w:val="000000" w:themeColor="text1"/>
          <w:sz w:val="22"/>
          <w:szCs w:val="22"/>
        </w:rPr>
        <w:t xml:space="preserve">front </w:t>
      </w:r>
      <w:r w:rsidR="008546D1">
        <w:rPr>
          <w:rFonts w:ascii="Arial" w:hAnsi="Arial" w:cs="Arial"/>
          <w:bCs/>
          <w:color w:val="000000" w:themeColor="text1"/>
          <w:sz w:val="22"/>
          <w:szCs w:val="22"/>
        </w:rPr>
        <w:t xml:space="preserve">first floor window </w:t>
      </w:r>
      <w:r w:rsidR="00BA6D90">
        <w:rPr>
          <w:rFonts w:ascii="Arial" w:hAnsi="Arial" w:cs="Arial"/>
          <w:bCs/>
          <w:color w:val="000000" w:themeColor="text1"/>
          <w:sz w:val="22"/>
          <w:szCs w:val="22"/>
        </w:rPr>
        <w:t xml:space="preserve">would look over the site’s front garden and parking area </w:t>
      </w:r>
      <w:r w:rsidR="00966488">
        <w:rPr>
          <w:rFonts w:ascii="Arial" w:hAnsi="Arial" w:cs="Arial"/>
          <w:bCs/>
          <w:color w:val="000000" w:themeColor="text1"/>
          <w:sz w:val="22"/>
          <w:szCs w:val="22"/>
        </w:rPr>
        <w:t>and</w:t>
      </w:r>
      <w:r w:rsidR="002C5532">
        <w:rPr>
          <w:rFonts w:ascii="Arial" w:hAnsi="Arial" w:cs="Arial"/>
          <w:bCs/>
          <w:color w:val="000000" w:themeColor="text1"/>
          <w:sz w:val="22"/>
          <w:szCs w:val="22"/>
        </w:rPr>
        <w:t xml:space="preserve"> then</w:t>
      </w:r>
      <w:r w:rsidR="00966488">
        <w:rPr>
          <w:rFonts w:ascii="Arial" w:hAnsi="Arial" w:cs="Arial"/>
          <w:bCs/>
          <w:color w:val="000000" w:themeColor="text1"/>
          <w:sz w:val="22"/>
          <w:szCs w:val="22"/>
        </w:rPr>
        <w:t xml:space="preserve"> </w:t>
      </w:r>
      <w:r w:rsidR="00BA6D90">
        <w:rPr>
          <w:rFonts w:ascii="Arial" w:hAnsi="Arial" w:cs="Arial"/>
          <w:bCs/>
          <w:color w:val="000000" w:themeColor="text1"/>
          <w:sz w:val="22"/>
          <w:szCs w:val="22"/>
        </w:rPr>
        <w:t xml:space="preserve">onto the </w:t>
      </w:r>
      <w:r w:rsidR="00966488">
        <w:rPr>
          <w:rFonts w:ascii="Arial" w:hAnsi="Arial" w:cs="Arial"/>
          <w:bCs/>
          <w:color w:val="000000" w:themeColor="text1"/>
          <w:sz w:val="22"/>
          <w:szCs w:val="22"/>
        </w:rPr>
        <w:t>adjacent</w:t>
      </w:r>
      <w:r w:rsidR="00BA6D90">
        <w:rPr>
          <w:rFonts w:ascii="Arial" w:hAnsi="Arial" w:cs="Arial"/>
          <w:bCs/>
          <w:color w:val="000000" w:themeColor="text1"/>
          <w:sz w:val="22"/>
          <w:szCs w:val="22"/>
        </w:rPr>
        <w:t xml:space="preserve"> highway.  Likewise, </w:t>
      </w:r>
      <w:r w:rsidR="002A3D32">
        <w:rPr>
          <w:rFonts w:ascii="Arial" w:hAnsi="Arial" w:cs="Arial"/>
          <w:bCs/>
          <w:color w:val="000000" w:themeColor="text1"/>
          <w:sz w:val="22"/>
          <w:szCs w:val="22"/>
        </w:rPr>
        <w:t xml:space="preserve">its matching rear </w:t>
      </w:r>
      <w:r w:rsidR="00966488">
        <w:rPr>
          <w:rFonts w:ascii="Arial" w:hAnsi="Arial" w:cs="Arial"/>
          <w:bCs/>
          <w:color w:val="000000" w:themeColor="text1"/>
          <w:sz w:val="22"/>
          <w:szCs w:val="22"/>
        </w:rPr>
        <w:t xml:space="preserve">window </w:t>
      </w:r>
      <w:r w:rsidR="002A3D32">
        <w:rPr>
          <w:rFonts w:ascii="Arial" w:hAnsi="Arial" w:cs="Arial"/>
          <w:bCs/>
          <w:color w:val="000000" w:themeColor="text1"/>
          <w:sz w:val="22"/>
          <w:szCs w:val="22"/>
        </w:rPr>
        <w:t xml:space="preserve">would look onto the </w:t>
      </w:r>
      <w:r w:rsidR="002C5532">
        <w:rPr>
          <w:rFonts w:ascii="Arial" w:hAnsi="Arial" w:cs="Arial"/>
          <w:bCs/>
          <w:color w:val="000000" w:themeColor="text1"/>
          <w:sz w:val="22"/>
          <w:szCs w:val="22"/>
        </w:rPr>
        <w:t xml:space="preserve">property’s </w:t>
      </w:r>
      <w:r w:rsidR="002A3D32">
        <w:rPr>
          <w:rFonts w:ascii="Arial" w:hAnsi="Arial" w:cs="Arial"/>
          <w:bCs/>
          <w:color w:val="000000" w:themeColor="text1"/>
          <w:sz w:val="22"/>
          <w:szCs w:val="22"/>
        </w:rPr>
        <w:t>rear garden</w:t>
      </w:r>
      <w:r w:rsidR="002C5532">
        <w:rPr>
          <w:rFonts w:ascii="Arial" w:hAnsi="Arial" w:cs="Arial"/>
          <w:bCs/>
          <w:color w:val="000000" w:themeColor="text1"/>
          <w:sz w:val="22"/>
          <w:szCs w:val="22"/>
        </w:rPr>
        <w:t xml:space="preserve"> area,</w:t>
      </w:r>
      <w:r w:rsidR="002A3D32">
        <w:rPr>
          <w:rFonts w:ascii="Arial" w:hAnsi="Arial" w:cs="Arial"/>
          <w:bCs/>
          <w:color w:val="000000" w:themeColor="text1"/>
          <w:sz w:val="22"/>
          <w:szCs w:val="22"/>
        </w:rPr>
        <w:t xml:space="preserve"> offering oblique views</w:t>
      </w:r>
      <w:r w:rsidR="000E240C" w:rsidRPr="000E3C0E">
        <w:rPr>
          <w:rFonts w:ascii="Arial" w:hAnsi="Arial" w:cs="Arial"/>
          <w:bCs/>
          <w:color w:val="000000" w:themeColor="text1"/>
          <w:sz w:val="22"/>
          <w:szCs w:val="22"/>
        </w:rPr>
        <w:t>.</w:t>
      </w:r>
    </w:p>
    <w:p w14:paraId="71AC2E46" w14:textId="2CF538F6" w:rsidR="005E7162" w:rsidRPr="000E3C0E" w:rsidRDefault="000E240C"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lastRenderedPageBreak/>
        <w:t xml:space="preserve"> </w:t>
      </w:r>
      <w:r w:rsidR="005E7162" w:rsidRPr="000E3C0E">
        <w:rPr>
          <w:rFonts w:ascii="Arial" w:hAnsi="Arial" w:cs="Arial"/>
          <w:bCs/>
          <w:color w:val="000000" w:themeColor="text1"/>
          <w:sz w:val="22"/>
          <w:szCs w:val="22"/>
        </w:rPr>
        <w:t xml:space="preserve"> </w:t>
      </w:r>
      <w:r w:rsidR="00466B06" w:rsidRPr="000E3C0E">
        <w:rPr>
          <w:rFonts w:ascii="Arial" w:hAnsi="Arial" w:cs="Arial"/>
          <w:bCs/>
          <w:color w:val="000000" w:themeColor="text1"/>
          <w:sz w:val="22"/>
          <w:szCs w:val="22"/>
        </w:rPr>
        <w:br/>
      </w:r>
      <w:r w:rsidR="00C7414D">
        <w:rPr>
          <w:rFonts w:ascii="Arial" w:hAnsi="Arial" w:cs="Arial"/>
          <w:bCs/>
          <w:color w:val="000000" w:themeColor="text1"/>
          <w:sz w:val="22"/>
          <w:szCs w:val="22"/>
        </w:rPr>
        <w:t>D</w:t>
      </w:r>
      <w:r w:rsidR="005E7162" w:rsidRPr="000E3C0E">
        <w:rPr>
          <w:rFonts w:ascii="Arial" w:hAnsi="Arial" w:cs="Arial"/>
          <w:bCs/>
          <w:color w:val="000000" w:themeColor="text1"/>
          <w:sz w:val="22"/>
          <w:szCs w:val="22"/>
        </w:rPr>
        <w:t xml:space="preserve">ue to the location and orientation of the proposal, there would not be any significant overshadowing or loss of light to </w:t>
      </w:r>
      <w:r w:rsidR="009D6B32" w:rsidRPr="000E3C0E">
        <w:rPr>
          <w:rFonts w:ascii="Arial" w:hAnsi="Arial" w:cs="Arial"/>
          <w:bCs/>
          <w:color w:val="000000" w:themeColor="text1"/>
          <w:sz w:val="22"/>
          <w:szCs w:val="22"/>
        </w:rPr>
        <w:t>the most immediate neighbour at No.</w:t>
      </w:r>
      <w:r w:rsidR="0004412D">
        <w:rPr>
          <w:rFonts w:ascii="Arial" w:hAnsi="Arial" w:cs="Arial"/>
          <w:bCs/>
          <w:color w:val="000000" w:themeColor="text1"/>
          <w:sz w:val="22"/>
          <w:szCs w:val="22"/>
        </w:rPr>
        <w:t>7</w:t>
      </w:r>
      <w:r w:rsidR="009D6B32" w:rsidRPr="000E3C0E">
        <w:rPr>
          <w:rFonts w:ascii="Arial" w:hAnsi="Arial" w:cs="Arial"/>
          <w:bCs/>
          <w:color w:val="000000" w:themeColor="text1"/>
          <w:sz w:val="22"/>
          <w:szCs w:val="22"/>
        </w:rPr>
        <w:t>5.</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4C63F37" w14:textId="470629E5" w:rsidR="006D1073" w:rsidRPr="00AD0915" w:rsidRDefault="00DB13C3" w:rsidP="006705B5">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3F52B0CC" w14:textId="5F362653" w:rsidR="009D6B32" w:rsidRDefault="009D6B32"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A56722E" w14:textId="67B27C3F" w:rsidR="0004412D" w:rsidRDefault="0004412D"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Annexe.</w:t>
      </w:r>
    </w:p>
    <w:p w14:paraId="789BF055" w14:textId="360BD0AF" w:rsidR="0004412D" w:rsidRDefault="0004412D"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site’s </w:t>
      </w:r>
      <w:r w:rsidR="00134CFA">
        <w:rPr>
          <w:rFonts w:ascii="Arial" w:eastAsia="Times New Roman" w:hAnsi="Arial" w:cs="Arial"/>
          <w:color w:val="000000" w:themeColor="text1"/>
          <w:kern w:val="0"/>
          <w:sz w:val="22"/>
          <w:szCs w:val="22"/>
          <w:lang w:eastAsia="en-GB"/>
          <w14:ligatures w14:val="none"/>
        </w:rPr>
        <w:t>newly created annexe</w:t>
      </w:r>
      <w:r w:rsidR="00C06E9E">
        <w:rPr>
          <w:rFonts w:ascii="Arial" w:eastAsia="Times New Roman" w:hAnsi="Arial" w:cs="Arial"/>
          <w:color w:val="000000" w:themeColor="text1"/>
          <w:kern w:val="0"/>
          <w:sz w:val="22"/>
          <w:szCs w:val="22"/>
          <w:lang w:eastAsia="en-GB"/>
          <w14:ligatures w14:val="none"/>
        </w:rPr>
        <w:t xml:space="preserve"> </w:t>
      </w:r>
      <w:r w:rsidR="00177FBE">
        <w:rPr>
          <w:rFonts w:ascii="Arial" w:eastAsia="Times New Roman" w:hAnsi="Arial" w:cs="Arial"/>
          <w:color w:val="000000" w:themeColor="text1"/>
          <w:kern w:val="0"/>
          <w:sz w:val="22"/>
          <w:szCs w:val="22"/>
          <w:lang w:eastAsia="en-GB"/>
          <w14:ligatures w14:val="none"/>
        </w:rPr>
        <w:t xml:space="preserve">room </w:t>
      </w:r>
      <w:r w:rsidR="00C06E9E">
        <w:rPr>
          <w:rFonts w:ascii="Arial" w:eastAsia="Times New Roman" w:hAnsi="Arial" w:cs="Arial"/>
          <w:color w:val="000000" w:themeColor="text1"/>
          <w:kern w:val="0"/>
          <w:sz w:val="22"/>
          <w:szCs w:val="22"/>
          <w:lang w:eastAsia="en-GB"/>
          <w14:ligatures w14:val="none"/>
        </w:rPr>
        <w:t xml:space="preserve">at ground floor level </w:t>
      </w:r>
      <w:r w:rsidR="00DB707F">
        <w:rPr>
          <w:rFonts w:ascii="Arial" w:eastAsia="Times New Roman" w:hAnsi="Arial" w:cs="Arial"/>
          <w:color w:val="000000" w:themeColor="text1"/>
          <w:kern w:val="0"/>
          <w:sz w:val="22"/>
          <w:szCs w:val="22"/>
          <w:lang w:eastAsia="en-GB"/>
          <w14:ligatures w14:val="none"/>
        </w:rPr>
        <w:t xml:space="preserve">would utilise what used to be a former bedroom and </w:t>
      </w:r>
      <w:r w:rsidR="00A33C30">
        <w:rPr>
          <w:rFonts w:ascii="Arial" w:eastAsia="Times New Roman" w:hAnsi="Arial" w:cs="Arial"/>
          <w:color w:val="000000" w:themeColor="text1"/>
          <w:kern w:val="0"/>
          <w:sz w:val="22"/>
          <w:szCs w:val="22"/>
          <w:lang w:eastAsia="en-GB"/>
          <w14:ligatures w14:val="none"/>
        </w:rPr>
        <w:t>utility</w:t>
      </w:r>
      <w:r w:rsidR="00DB707F">
        <w:rPr>
          <w:rFonts w:ascii="Arial" w:eastAsia="Times New Roman" w:hAnsi="Arial" w:cs="Arial"/>
          <w:color w:val="000000" w:themeColor="text1"/>
          <w:kern w:val="0"/>
          <w:sz w:val="22"/>
          <w:szCs w:val="22"/>
          <w:lang w:eastAsia="en-GB"/>
          <w14:ligatures w14:val="none"/>
        </w:rPr>
        <w:t xml:space="preserve"> room</w:t>
      </w:r>
      <w:r w:rsidR="00A33C30">
        <w:rPr>
          <w:rFonts w:ascii="Arial" w:eastAsia="Times New Roman" w:hAnsi="Arial" w:cs="Arial"/>
          <w:color w:val="000000" w:themeColor="text1"/>
          <w:kern w:val="0"/>
          <w:sz w:val="22"/>
          <w:szCs w:val="22"/>
          <w:lang w:eastAsia="en-GB"/>
          <w14:ligatures w14:val="none"/>
        </w:rPr>
        <w:t xml:space="preserve">. The proposal would see the provision of </w:t>
      </w:r>
      <w:r w:rsidR="00017C08">
        <w:rPr>
          <w:rFonts w:ascii="Arial" w:eastAsia="Times New Roman" w:hAnsi="Arial" w:cs="Arial"/>
          <w:color w:val="000000" w:themeColor="text1"/>
          <w:kern w:val="0"/>
          <w:sz w:val="22"/>
          <w:szCs w:val="22"/>
          <w:lang w:eastAsia="en-GB"/>
          <w14:ligatures w14:val="none"/>
        </w:rPr>
        <w:t xml:space="preserve">a </w:t>
      </w:r>
      <w:r w:rsidR="00FF1B9B">
        <w:rPr>
          <w:rFonts w:ascii="Arial" w:eastAsia="Times New Roman" w:hAnsi="Arial" w:cs="Arial"/>
          <w:color w:val="000000" w:themeColor="text1"/>
          <w:kern w:val="0"/>
          <w:sz w:val="22"/>
          <w:szCs w:val="22"/>
          <w:lang w:eastAsia="en-GB"/>
          <w14:ligatures w14:val="none"/>
        </w:rPr>
        <w:t xml:space="preserve">combined </w:t>
      </w:r>
      <w:r w:rsidR="009A092B">
        <w:rPr>
          <w:rFonts w:ascii="Arial" w:eastAsia="Times New Roman" w:hAnsi="Arial" w:cs="Arial"/>
          <w:color w:val="000000" w:themeColor="text1"/>
          <w:kern w:val="0"/>
          <w:sz w:val="22"/>
          <w:szCs w:val="22"/>
          <w:lang w:eastAsia="en-GB"/>
          <w14:ligatures w14:val="none"/>
        </w:rPr>
        <w:t xml:space="preserve">open plan </w:t>
      </w:r>
      <w:r w:rsidR="00FF1B9B">
        <w:rPr>
          <w:rFonts w:ascii="Arial" w:eastAsia="Times New Roman" w:hAnsi="Arial" w:cs="Arial"/>
          <w:color w:val="000000" w:themeColor="text1"/>
          <w:kern w:val="0"/>
          <w:sz w:val="22"/>
          <w:szCs w:val="22"/>
          <w:lang w:eastAsia="en-GB"/>
          <w14:ligatures w14:val="none"/>
        </w:rPr>
        <w:t xml:space="preserve">sleeping area </w:t>
      </w:r>
      <w:r w:rsidR="00D6015A">
        <w:rPr>
          <w:rFonts w:ascii="Arial" w:eastAsia="Times New Roman" w:hAnsi="Arial" w:cs="Arial"/>
          <w:color w:val="000000" w:themeColor="text1"/>
          <w:kern w:val="0"/>
          <w:sz w:val="22"/>
          <w:szCs w:val="22"/>
          <w:lang w:eastAsia="en-GB"/>
          <w14:ligatures w14:val="none"/>
        </w:rPr>
        <w:t xml:space="preserve">with </w:t>
      </w:r>
      <w:r w:rsidR="009A092B">
        <w:rPr>
          <w:rFonts w:ascii="Arial" w:eastAsia="Times New Roman" w:hAnsi="Arial" w:cs="Arial"/>
          <w:color w:val="000000" w:themeColor="text1"/>
          <w:kern w:val="0"/>
          <w:sz w:val="22"/>
          <w:szCs w:val="22"/>
          <w:lang w:eastAsia="en-GB"/>
          <w14:ligatures w14:val="none"/>
        </w:rPr>
        <w:t>a</w:t>
      </w:r>
      <w:r w:rsidR="00D6015A">
        <w:rPr>
          <w:rFonts w:ascii="Arial" w:eastAsia="Times New Roman" w:hAnsi="Arial" w:cs="Arial"/>
          <w:color w:val="000000" w:themeColor="text1"/>
          <w:kern w:val="0"/>
          <w:sz w:val="22"/>
          <w:szCs w:val="22"/>
          <w:lang w:eastAsia="en-GB"/>
          <w14:ligatures w14:val="none"/>
        </w:rPr>
        <w:t xml:space="preserve"> living room and a shower room.</w:t>
      </w:r>
      <w:r w:rsidR="00177FBE">
        <w:rPr>
          <w:rFonts w:ascii="Arial" w:eastAsia="Times New Roman" w:hAnsi="Arial" w:cs="Arial"/>
          <w:color w:val="000000" w:themeColor="text1"/>
          <w:kern w:val="0"/>
          <w:sz w:val="22"/>
          <w:szCs w:val="22"/>
          <w:lang w:eastAsia="en-GB"/>
          <w14:ligatures w14:val="none"/>
        </w:rPr>
        <w:t xml:space="preserve"> The agent has confirmed that </w:t>
      </w:r>
      <w:r w:rsidR="00B87D78">
        <w:rPr>
          <w:rFonts w:ascii="Arial" w:eastAsia="Times New Roman" w:hAnsi="Arial" w:cs="Arial"/>
          <w:color w:val="000000" w:themeColor="text1"/>
          <w:kern w:val="0"/>
          <w:sz w:val="22"/>
          <w:szCs w:val="22"/>
          <w:lang w:eastAsia="en-GB"/>
          <w14:ligatures w14:val="none"/>
        </w:rPr>
        <w:t xml:space="preserve">it would be used by an elderly family </w:t>
      </w:r>
      <w:r w:rsidR="00F70990">
        <w:rPr>
          <w:rFonts w:ascii="Arial" w:eastAsia="Times New Roman" w:hAnsi="Arial" w:cs="Arial"/>
          <w:color w:val="000000" w:themeColor="text1"/>
          <w:kern w:val="0"/>
          <w:sz w:val="22"/>
          <w:szCs w:val="22"/>
          <w:lang w:eastAsia="en-GB"/>
          <w14:ligatures w14:val="none"/>
        </w:rPr>
        <w:t>relative</w:t>
      </w:r>
      <w:r w:rsidR="00B829FA">
        <w:rPr>
          <w:rFonts w:ascii="Arial" w:eastAsia="Times New Roman" w:hAnsi="Arial" w:cs="Arial"/>
          <w:color w:val="000000" w:themeColor="text1"/>
          <w:kern w:val="0"/>
          <w:sz w:val="22"/>
          <w:szCs w:val="22"/>
          <w:lang w:eastAsia="en-GB"/>
          <w14:ligatures w14:val="none"/>
        </w:rPr>
        <w:t xml:space="preserve"> </w:t>
      </w:r>
      <w:r w:rsidR="00B87D78">
        <w:rPr>
          <w:rFonts w:ascii="Arial" w:eastAsia="Times New Roman" w:hAnsi="Arial" w:cs="Arial"/>
          <w:color w:val="000000" w:themeColor="text1"/>
          <w:kern w:val="0"/>
          <w:sz w:val="22"/>
          <w:szCs w:val="22"/>
          <w:lang w:eastAsia="en-GB"/>
          <w14:ligatures w14:val="none"/>
        </w:rPr>
        <w:t xml:space="preserve">who </w:t>
      </w:r>
      <w:r w:rsidR="007F43C6">
        <w:rPr>
          <w:rFonts w:ascii="Arial" w:eastAsia="Times New Roman" w:hAnsi="Arial" w:cs="Arial"/>
          <w:color w:val="000000" w:themeColor="text1"/>
          <w:kern w:val="0"/>
          <w:sz w:val="22"/>
          <w:szCs w:val="22"/>
          <w:lang w:eastAsia="en-GB"/>
          <w14:ligatures w14:val="none"/>
        </w:rPr>
        <w:t>would live with</w:t>
      </w:r>
      <w:r w:rsidR="00B829FA">
        <w:rPr>
          <w:rFonts w:ascii="Arial" w:eastAsia="Times New Roman" w:hAnsi="Arial" w:cs="Arial"/>
          <w:color w:val="000000" w:themeColor="text1"/>
          <w:kern w:val="0"/>
          <w:sz w:val="22"/>
          <w:szCs w:val="22"/>
          <w:lang w:eastAsia="en-GB"/>
          <w14:ligatures w14:val="none"/>
        </w:rPr>
        <w:t xml:space="preserve"> the</w:t>
      </w:r>
      <w:r w:rsidR="00F70990">
        <w:rPr>
          <w:rFonts w:ascii="Arial" w:eastAsia="Times New Roman" w:hAnsi="Arial" w:cs="Arial"/>
          <w:color w:val="000000" w:themeColor="text1"/>
          <w:kern w:val="0"/>
          <w:sz w:val="22"/>
          <w:szCs w:val="22"/>
          <w:lang w:eastAsia="en-GB"/>
          <w14:ligatures w14:val="none"/>
        </w:rPr>
        <w:t xml:space="preserve"> household </w:t>
      </w:r>
      <w:r w:rsidR="009A092B">
        <w:rPr>
          <w:rFonts w:ascii="Arial" w:eastAsia="Times New Roman" w:hAnsi="Arial" w:cs="Arial"/>
          <w:color w:val="000000" w:themeColor="text1"/>
          <w:kern w:val="0"/>
          <w:sz w:val="22"/>
          <w:szCs w:val="22"/>
          <w:lang w:eastAsia="en-GB"/>
          <w14:ligatures w14:val="none"/>
        </w:rPr>
        <w:t xml:space="preserve">as a </w:t>
      </w:r>
      <w:r w:rsidR="00EA2673">
        <w:rPr>
          <w:rFonts w:ascii="Arial" w:eastAsia="Times New Roman" w:hAnsi="Arial" w:cs="Arial"/>
          <w:color w:val="000000" w:themeColor="text1"/>
          <w:kern w:val="0"/>
          <w:sz w:val="22"/>
          <w:szCs w:val="22"/>
          <w:lang w:eastAsia="en-GB"/>
          <w14:ligatures w14:val="none"/>
        </w:rPr>
        <w:t>part of the fa</w:t>
      </w:r>
      <w:r w:rsidR="006B5334">
        <w:rPr>
          <w:rFonts w:ascii="Arial" w:eastAsia="Times New Roman" w:hAnsi="Arial" w:cs="Arial"/>
          <w:color w:val="000000" w:themeColor="text1"/>
          <w:kern w:val="0"/>
          <w:sz w:val="22"/>
          <w:szCs w:val="22"/>
          <w:lang w:eastAsia="en-GB"/>
          <w14:ligatures w14:val="none"/>
        </w:rPr>
        <w:t>mily</w:t>
      </w:r>
      <w:r w:rsidR="00F95FA2">
        <w:rPr>
          <w:rFonts w:ascii="Arial" w:eastAsia="Times New Roman" w:hAnsi="Arial" w:cs="Arial"/>
          <w:color w:val="000000" w:themeColor="text1"/>
          <w:kern w:val="0"/>
          <w:sz w:val="22"/>
          <w:szCs w:val="22"/>
          <w:lang w:eastAsia="en-GB"/>
          <w14:ligatures w14:val="none"/>
        </w:rPr>
        <w:t xml:space="preserve">; this would include </w:t>
      </w:r>
      <w:r w:rsidR="00695868">
        <w:rPr>
          <w:rFonts w:ascii="Arial" w:eastAsia="Times New Roman" w:hAnsi="Arial" w:cs="Arial"/>
          <w:color w:val="000000" w:themeColor="text1"/>
          <w:kern w:val="0"/>
          <w:sz w:val="22"/>
          <w:szCs w:val="22"/>
          <w:lang w:eastAsia="en-GB"/>
          <w14:ligatures w14:val="none"/>
        </w:rPr>
        <w:t>ta</w:t>
      </w:r>
      <w:r w:rsidR="006B5334">
        <w:rPr>
          <w:rFonts w:ascii="Arial" w:eastAsia="Times New Roman" w:hAnsi="Arial" w:cs="Arial"/>
          <w:color w:val="000000" w:themeColor="text1"/>
          <w:kern w:val="0"/>
          <w:sz w:val="22"/>
          <w:szCs w:val="22"/>
          <w:lang w:eastAsia="en-GB"/>
          <w14:ligatures w14:val="none"/>
        </w:rPr>
        <w:t>king meals with th</w:t>
      </w:r>
      <w:r w:rsidR="00695868">
        <w:rPr>
          <w:rFonts w:ascii="Arial" w:eastAsia="Times New Roman" w:hAnsi="Arial" w:cs="Arial"/>
          <w:color w:val="000000" w:themeColor="text1"/>
          <w:kern w:val="0"/>
          <w:sz w:val="22"/>
          <w:szCs w:val="22"/>
          <w:lang w:eastAsia="en-GB"/>
          <w14:ligatures w14:val="none"/>
        </w:rPr>
        <w:t>e household</w:t>
      </w:r>
      <w:r w:rsidR="007E7390">
        <w:rPr>
          <w:rFonts w:ascii="Arial" w:eastAsia="Times New Roman" w:hAnsi="Arial" w:cs="Arial"/>
          <w:color w:val="000000" w:themeColor="text1"/>
          <w:kern w:val="0"/>
          <w:sz w:val="22"/>
          <w:szCs w:val="22"/>
          <w:lang w:eastAsia="en-GB"/>
          <w14:ligatures w14:val="none"/>
        </w:rPr>
        <w:t>.</w:t>
      </w:r>
    </w:p>
    <w:p w14:paraId="17EF85A6" w14:textId="77777777" w:rsidR="007E7390" w:rsidRDefault="007E739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8818BB4" w14:textId="36EE2CFA" w:rsidR="007E7390" w:rsidRDefault="007E7390"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agent has also confirmed that</w:t>
      </w:r>
      <w:r w:rsidR="00E92F09">
        <w:rPr>
          <w:rFonts w:ascii="Arial" w:eastAsia="Times New Roman" w:hAnsi="Arial" w:cs="Arial"/>
          <w:color w:val="000000" w:themeColor="text1"/>
          <w:kern w:val="0"/>
          <w:sz w:val="22"/>
          <w:szCs w:val="22"/>
          <w:lang w:eastAsia="en-GB"/>
          <w14:ligatures w14:val="none"/>
        </w:rPr>
        <w:t xml:space="preserve"> the annexe would </w:t>
      </w:r>
      <w:r w:rsidR="00376931">
        <w:rPr>
          <w:rFonts w:ascii="Arial" w:eastAsia="Times New Roman" w:hAnsi="Arial" w:cs="Arial"/>
          <w:color w:val="000000" w:themeColor="text1"/>
          <w:kern w:val="0"/>
          <w:sz w:val="22"/>
          <w:szCs w:val="22"/>
          <w:lang w:eastAsia="en-GB"/>
          <w14:ligatures w14:val="none"/>
        </w:rPr>
        <w:t xml:space="preserve">take its essential services, such as electricity, gas and drainage from the </w:t>
      </w:r>
      <w:r w:rsidR="004067A6">
        <w:rPr>
          <w:rFonts w:ascii="Arial" w:eastAsia="Times New Roman" w:hAnsi="Arial" w:cs="Arial"/>
          <w:color w:val="000000" w:themeColor="text1"/>
          <w:kern w:val="0"/>
          <w:sz w:val="22"/>
          <w:szCs w:val="22"/>
          <w:lang w:eastAsia="en-GB"/>
          <w14:ligatures w14:val="none"/>
        </w:rPr>
        <w:t>principal dwelling</w:t>
      </w:r>
      <w:r w:rsidR="002B5EAB">
        <w:rPr>
          <w:rFonts w:ascii="Arial" w:eastAsia="Times New Roman" w:hAnsi="Arial" w:cs="Arial"/>
          <w:color w:val="000000" w:themeColor="text1"/>
          <w:kern w:val="0"/>
          <w:sz w:val="22"/>
          <w:szCs w:val="22"/>
          <w:lang w:eastAsia="en-GB"/>
          <w14:ligatures w14:val="none"/>
        </w:rPr>
        <w:t xml:space="preserve">. The </w:t>
      </w:r>
      <w:r w:rsidR="009C1047">
        <w:rPr>
          <w:rFonts w:ascii="Arial" w:eastAsia="Times New Roman" w:hAnsi="Arial" w:cs="Arial"/>
          <w:color w:val="000000" w:themeColor="text1"/>
          <w:kern w:val="0"/>
          <w:sz w:val="22"/>
          <w:szCs w:val="22"/>
          <w:lang w:eastAsia="en-GB"/>
          <w14:ligatures w14:val="none"/>
        </w:rPr>
        <w:t>scheme</w:t>
      </w:r>
      <w:r w:rsidR="002B5EAB">
        <w:rPr>
          <w:rFonts w:ascii="Arial" w:eastAsia="Times New Roman" w:hAnsi="Arial" w:cs="Arial"/>
          <w:color w:val="000000" w:themeColor="text1"/>
          <w:kern w:val="0"/>
          <w:sz w:val="22"/>
          <w:szCs w:val="22"/>
          <w:lang w:eastAsia="en-GB"/>
          <w14:ligatures w14:val="none"/>
        </w:rPr>
        <w:t xml:space="preserve"> </w:t>
      </w:r>
      <w:r w:rsidR="009C1047">
        <w:rPr>
          <w:rFonts w:ascii="Arial" w:eastAsia="Times New Roman" w:hAnsi="Arial" w:cs="Arial"/>
          <w:color w:val="000000" w:themeColor="text1"/>
          <w:kern w:val="0"/>
          <w:sz w:val="22"/>
          <w:szCs w:val="22"/>
          <w:lang w:eastAsia="en-GB"/>
          <w14:ligatures w14:val="none"/>
        </w:rPr>
        <w:t xml:space="preserve">does not show any delineation of </w:t>
      </w:r>
      <w:r w:rsidR="00A35E13">
        <w:rPr>
          <w:rFonts w:ascii="Arial" w:eastAsia="Times New Roman" w:hAnsi="Arial" w:cs="Arial"/>
          <w:color w:val="000000" w:themeColor="text1"/>
          <w:kern w:val="0"/>
          <w:sz w:val="22"/>
          <w:szCs w:val="22"/>
          <w:lang w:eastAsia="en-GB"/>
          <w14:ligatures w14:val="none"/>
        </w:rPr>
        <w:t>garden land for the annexe’s sole use</w:t>
      </w:r>
      <w:r w:rsidR="006E04DF">
        <w:rPr>
          <w:rFonts w:ascii="Arial" w:eastAsia="Times New Roman" w:hAnsi="Arial" w:cs="Arial"/>
          <w:color w:val="000000" w:themeColor="text1"/>
          <w:kern w:val="0"/>
          <w:sz w:val="22"/>
          <w:szCs w:val="22"/>
          <w:lang w:eastAsia="en-GB"/>
          <w14:ligatures w14:val="none"/>
        </w:rPr>
        <w:t>;</w:t>
      </w:r>
      <w:r w:rsidR="00B45364">
        <w:rPr>
          <w:rFonts w:ascii="Arial" w:eastAsia="Times New Roman" w:hAnsi="Arial" w:cs="Arial"/>
          <w:color w:val="000000" w:themeColor="text1"/>
          <w:kern w:val="0"/>
          <w:sz w:val="22"/>
          <w:szCs w:val="22"/>
          <w:lang w:eastAsia="en-GB"/>
          <w14:ligatures w14:val="none"/>
        </w:rPr>
        <w:t xml:space="preserve"> these measures cumulatively serve to ensure </w:t>
      </w:r>
      <w:r w:rsidR="00F2538D">
        <w:rPr>
          <w:rFonts w:ascii="Arial" w:eastAsia="Times New Roman" w:hAnsi="Arial" w:cs="Arial"/>
          <w:color w:val="000000" w:themeColor="text1"/>
          <w:kern w:val="0"/>
          <w:sz w:val="22"/>
          <w:szCs w:val="22"/>
          <w:lang w:eastAsia="en-GB"/>
          <w14:ligatures w14:val="none"/>
        </w:rPr>
        <w:t xml:space="preserve">that the </w:t>
      </w:r>
      <w:r w:rsidR="009B2598">
        <w:rPr>
          <w:rFonts w:ascii="Arial" w:eastAsia="Times New Roman" w:hAnsi="Arial" w:cs="Arial"/>
          <w:color w:val="000000" w:themeColor="text1"/>
          <w:kern w:val="0"/>
          <w:sz w:val="22"/>
          <w:szCs w:val="22"/>
          <w:lang w:eastAsia="en-GB"/>
          <w14:ligatures w14:val="none"/>
        </w:rPr>
        <w:t>use of the annex</w:t>
      </w:r>
      <w:r w:rsidR="006E04DF">
        <w:rPr>
          <w:rFonts w:ascii="Arial" w:eastAsia="Times New Roman" w:hAnsi="Arial" w:cs="Arial"/>
          <w:color w:val="000000" w:themeColor="text1"/>
          <w:kern w:val="0"/>
          <w:sz w:val="22"/>
          <w:szCs w:val="22"/>
          <w:lang w:eastAsia="en-GB"/>
          <w14:ligatures w14:val="none"/>
        </w:rPr>
        <w:t>e</w:t>
      </w:r>
      <w:r w:rsidR="009B2598">
        <w:rPr>
          <w:rFonts w:ascii="Arial" w:eastAsia="Times New Roman" w:hAnsi="Arial" w:cs="Arial"/>
          <w:color w:val="000000" w:themeColor="text1"/>
          <w:kern w:val="0"/>
          <w:sz w:val="22"/>
          <w:szCs w:val="22"/>
          <w:lang w:eastAsia="en-GB"/>
          <w14:ligatures w14:val="none"/>
        </w:rPr>
        <w:t xml:space="preserve"> is ancillary to the established residential use of the </w:t>
      </w:r>
      <w:r w:rsidR="00A96338">
        <w:rPr>
          <w:rFonts w:ascii="Arial" w:eastAsia="Times New Roman" w:hAnsi="Arial" w:cs="Arial"/>
          <w:color w:val="000000" w:themeColor="text1"/>
          <w:kern w:val="0"/>
          <w:sz w:val="22"/>
          <w:szCs w:val="22"/>
          <w:lang w:eastAsia="en-GB"/>
          <w14:ligatures w14:val="none"/>
        </w:rPr>
        <w:t>property and</w:t>
      </w:r>
      <w:r w:rsidR="00E61D80">
        <w:rPr>
          <w:rFonts w:ascii="Arial" w:eastAsia="Times New Roman" w:hAnsi="Arial" w:cs="Arial"/>
          <w:color w:val="000000" w:themeColor="text1"/>
          <w:kern w:val="0"/>
          <w:sz w:val="22"/>
          <w:szCs w:val="22"/>
          <w:lang w:eastAsia="en-GB"/>
          <w14:ligatures w14:val="none"/>
        </w:rPr>
        <w:t xml:space="preserve"> </w:t>
      </w:r>
      <w:r w:rsidR="00226D87">
        <w:rPr>
          <w:rFonts w:ascii="Arial" w:eastAsia="Times New Roman" w:hAnsi="Arial" w:cs="Arial"/>
          <w:color w:val="000000" w:themeColor="text1"/>
          <w:kern w:val="0"/>
          <w:sz w:val="22"/>
          <w:szCs w:val="22"/>
          <w:lang w:eastAsia="en-GB"/>
          <w14:ligatures w14:val="none"/>
        </w:rPr>
        <w:t>would not be</w:t>
      </w:r>
      <w:r w:rsidR="00927702">
        <w:rPr>
          <w:rFonts w:ascii="Arial" w:eastAsia="Times New Roman" w:hAnsi="Arial" w:cs="Arial"/>
          <w:color w:val="000000" w:themeColor="text1"/>
          <w:kern w:val="0"/>
          <w:sz w:val="22"/>
          <w:szCs w:val="22"/>
          <w:lang w:eastAsia="en-GB"/>
          <w14:ligatures w14:val="none"/>
        </w:rPr>
        <w:t xml:space="preserve"> </w:t>
      </w:r>
      <w:r w:rsidR="00E61D80">
        <w:rPr>
          <w:rFonts w:ascii="Arial" w:eastAsia="Times New Roman" w:hAnsi="Arial" w:cs="Arial"/>
          <w:color w:val="000000" w:themeColor="text1"/>
          <w:kern w:val="0"/>
          <w:sz w:val="22"/>
          <w:szCs w:val="22"/>
          <w:lang w:eastAsia="en-GB"/>
          <w14:ligatures w14:val="none"/>
        </w:rPr>
        <w:t>an independent self</w:t>
      </w:r>
      <w:r w:rsidR="00C60405">
        <w:rPr>
          <w:rFonts w:ascii="Arial" w:eastAsia="Times New Roman" w:hAnsi="Arial" w:cs="Arial"/>
          <w:color w:val="000000" w:themeColor="text1"/>
          <w:kern w:val="0"/>
          <w:sz w:val="22"/>
          <w:szCs w:val="22"/>
          <w:lang w:eastAsia="en-GB"/>
          <w14:ligatures w14:val="none"/>
        </w:rPr>
        <w:t>-</w:t>
      </w:r>
      <w:r w:rsidR="00E61D80">
        <w:rPr>
          <w:rFonts w:ascii="Arial" w:eastAsia="Times New Roman" w:hAnsi="Arial" w:cs="Arial"/>
          <w:color w:val="000000" w:themeColor="text1"/>
          <w:kern w:val="0"/>
          <w:sz w:val="22"/>
          <w:szCs w:val="22"/>
          <w:lang w:eastAsia="en-GB"/>
          <w14:ligatures w14:val="none"/>
        </w:rPr>
        <w:t xml:space="preserve">contained </w:t>
      </w:r>
      <w:r w:rsidR="00D74EC7">
        <w:rPr>
          <w:rFonts w:ascii="Arial" w:eastAsia="Times New Roman" w:hAnsi="Arial" w:cs="Arial"/>
          <w:color w:val="000000" w:themeColor="text1"/>
          <w:kern w:val="0"/>
          <w:sz w:val="22"/>
          <w:szCs w:val="22"/>
          <w:lang w:eastAsia="en-GB"/>
          <w14:ligatures w14:val="none"/>
        </w:rPr>
        <w:t>residential flat</w:t>
      </w:r>
      <w:r w:rsidR="00C60405">
        <w:rPr>
          <w:rFonts w:ascii="Arial" w:eastAsia="Times New Roman" w:hAnsi="Arial" w:cs="Arial"/>
          <w:color w:val="000000" w:themeColor="text1"/>
          <w:kern w:val="0"/>
          <w:sz w:val="22"/>
          <w:szCs w:val="22"/>
          <w:lang w:eastAsia="en-GB"/>
          <w14:ligatures w14:val="none"/>
        </w:rPr>
        <w:t xml:space="preserve">. </w:t>
      </w:r>
    </w:p>
    <w:p w14:paraId="242A4639" w14:textId="77777777" w:rsidR="00FA4A50" w:rsidRDefault="00FA4A50"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EF52C33" w14:textId="0B189654" w:rsidR="00FA4A50" w:rsidRDefault="00FA4A50"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use of the </w:t>
      </w:r>
      <w:r w:rsidR="005C493F">
        <w:rPr>
          <w:rFonts w:ascii="Arial" w:eastAsia="Times New Roman" w:hAnsi="Arial" w:cs="Arial"/>
          <w:color w:val="000000" w:themeColor="text1"/>
          <w:kern w:val="0"/>
          <w:sz w:val="22"/>
          <w:szCs w:val="22"/>
          <w:lang w:eastAsia="en-GB"/>
          <w14:ligatures w14:val="none"/>
        </w:rPr>
        <w:t>room a</w:t>
      </w:r>
      <w:r w:rsidR="00150226">
        <w:rPr>
          <w:rFonts w:ascii="Arial" w:eastAsia="Times New Roman" w:hAnsi="Arial" w:cs="Arial"/>
          <w:color w:val="000000" w:themeColor="text1"/>
          <w:kern w:val="0"/>
          <w:sz w:val="22"/>
          <w:szCs w:val="22"/>
          <w:lang w:eastAsia="en-GB"/>
          <w14:ligatures w14:val="none"/>
        </w:rPr>
        <w:t>s</w:t>
      </w:r>
      <w:r w:rsidR="005C493F">
        <w:rPr>
          <w:rFonts w:ascii="Arial" w:eastAsia="Times New Roman" w:hAnsi="Arial" w:cs="Arial"/>
          <w:color w:val="000000" w:themeColor="text1"/>
          <w:kern w:val="0"/>
          <w:sz w:val="22"/>
          <w:szCs w:val="22"/>
          <w:lang w:eastAsia="en-GB"/>
          <w14:ligatures w14:val="none"/>
        </w:rPr>
        <w:t xml:space="preserve"> an </w:t>
      </w:r>
      <w:r>
        <w:rPr>
          <w:rFonts w:ascii="Arial" w:eastAsia="Times New Roman" w:hAnsi="Arial" w:cs="Arial"/>
          <w:color w:val="000000" w:themeColor="text1"/>
          <w:kern w:val="0"/>
          <w:sz w:val="22"/>
          <w:szCs w:val="22"/>
          <w:lang w:eastAsia="en-GB"/>
          <w14:ligatures w14:val="none"/>
        </w:rPr>
        <w:t xml:space="preserve">annexe is appraised as being acceptable </w:t>
      </w:r>
      <w:r w:rsidR="00BD5DD0">
        <w:rPr>
          <w:rFonts w:ascii="Arial" w:eastAsia="Times New Roman" w:hAnsi="Arial" w:cs="Arial"/>
          <w:color w:val="000000" w:themeColor="text1"/>
          <w:kern w:val="0"/>
          <w:sz w:val="22"/>
          <w:szCs w:val="22"/>
          <w:lang w:eastAsia="en-GB"/>
          <w14:ligatures w14:val="none"/>
        </w:rPr>
        <w:t>and it is necessary to apply the standard condition</w:t>
      </w:r>
      <w:r w:rsidR="00B65030">
        <w:rPr>
          <w:rFonts w:ascii="Arial" w:eastAsia="Times New Roman" w:hAnsi="Arial" w:cs="Arial"/>
          <w:color w:val="000000" w:themeColor="text1"/>
          <w:kern w:val="0"/>
          <w:sz w:val="22"/>
          <w:szCs w:val="22"/>
          <w:lang w:eastAsia="en-GB"/>
          <w14:ligatures w14:val="none"/>
        </w:rPr>
        <w:t xml:space="preserve"> ensur</w:t>
      </w:r>
      <w:r w:rsidR="00622033">
        <w:rPr>
          <w:rFonts w:ascii="Arial" w:eastAsia="Times New Roman" w:hAnsi="Arial" w:cs="Arial"/>
          <w:color w:val="000000" w:themeColor="text1"/>
          <w:kern w:val="0"/>
          <w:sz w:val="22"/>
          <w:szCs w:val="22"/>
          <w:lang w:eastAsia="en-GB"/>
          <w14:ligatures w14:val="none"/>
        </w:rPr>
        <w:t>ing</w:t>
      </w:r>
      <w:r w:rsidR="00B65030">
        <w:rPr>
          <w:rFonts w:ascii="Arial" w:eastAsia="Times New Roman" w:hAnsi="Arial" w:cs="Arial"/>
          <w:color w:val="000000" w:themeColor="text1"/>
          <w:kern w:val="0"/>
          <w:sz w:val="22"/>
          <w:szCs w:val="22"/>
          <w:lang w:eastAsia="en-GB"/>
          <w14:ligatures w14:val="none"/>
        </w:rPr>
        <w:t xml:space="preserve"> non</w:t>
      </w:r>
      <w:r w:rsidR="00150226">
        <w:rPr>
          <w:rFonts w:ascii="Arial" w:eastAsia="Times New Roman" w:hAnsi="Arial" w:cs="Arial"/>
          <w:color w:val="000000" w:themeColor="text1"/>
          <w:kern w:val="0"/>
          <w:sz w:val="22"/>
          <w:szCs w:val="22"/>
          <w:lang w:eastAsia="en-GB"/>
          <w14:ligatures w14:val="none"/>
        </w:rPr>
        <w:t>-</w:t>
      </w:r>
      <w:r w:rsidR="00B65030">
        <w:rPr>
          <w:rFonts w:ascii="Arial" w:eastAsia="Times New Roman" w:hAnsi="Arial" w:cs="Arial"/>
          <w:color w:val="000000" w:themeColor="text1"/>
          <w:kern w:val="0"/>
          <w:sz w:val="22"/>
          <w:szCs w:val="22"/>
          <w:lang w:eastAsia="en-GB"/>
          <w14:ligatures w14:val="none"/>
        </w:rPr>
        <w:t>severance</w:t>
      </w:r>
      <w:r w:rsidR="005C493F">
        <w:rPr>
          <w:rFonts w:ascii="Arial" w:eastAsia="Times New Roman" w:hAnsi="Arial" w:cs="Arial"/>
          <w:color w:val="000000" w:themeColor="text1"/>
          <w:kern w:val="0"/>
          <w:sz w:val="22"/>
          <w:szCs w:val="22"/>
          <w:lang w:eastAsia="en-GB"/>
          <w14:ligatures w14:val="none"/>
        </w:rPr>
        <w:t xml:space="preserve"> and </w:t>
      </w:r>
      <w:r w:rsidR="009B3A48">
        <w:rPr>
          <w:rFonts w:ascii="Arial" w:eastAsia="Times New Roman" w:hAnsi="Arial" w:cs="Arial"/>
          <w:color w:val="000000" w:themeColor="text1"/>
          <w:kern w:val="0"/>
          <w:sz w:val="22"/>
          <w:szCs w:val="22"/>
          <w:lang w:eastAsia="en-GB"/>
          <w14:ligatures w14:val="none"/>
        </w:rPr>
        <w:t xml:space="preserve">from </w:t>
      </w:r>
      <w:r w:rsidR="005C493F">
        <w:rPr>
          <w:rFonts w:ascii="Arial" w:eastAsia="Times New Roman" w:hAnsi="Arial" w:cs="Arial"/>
          <w:color w:val="000000" w:themeColor="text1"/>
          <w:kern w:val="0"/>
          <w:sz w:val="22"/>
          <w:szCs w:val="22"/>
          <w:lang w:eastAsia="en-GB"/>
          <w14:ligatures w14:val="none"/>
        </w:rPr>
        <w:t>it becoming a separate</w:t>
      </w:r>
      <w:r w:rsidR="00AB62F9">
        <w:rPr>
          <w:rFonts w:ascii="Arial" w:eastAsia="Times New Roman" w:hAnsi="Arial" w:cs="Arial"/>
          <w:color w:val="000000" w:themeColor="text1"/>
          <w:kern w:val="0"/>
          <w:sz w:val="22"/>
          <w:szCs w:val="22"/>
          <w:lang w:eastAsia="en-GB"/>
          <w14:ligatures w14:val="none"/>
        </w:rPr>
        <w:t xml:space="preserve"> </w:t>
      </w:r>
      <w:r w:rsidR="00AF5FD7">
        <w:rPr>
          <w:rFonts w:ascii="Arial" w:eastAsia="Times New Roman" w:hAnsi="Arial" w:cs="Arial"/>
          <w:color w:val="000000" w:themeColor="text1"/>
          <w:kern w:val="0"/>
          <w:sz w:val="22"/>
          <w:szCs w:val="22"/>
          <w:lang w:eastAsia="en-GB"/>
          <w14:ligatures w14:val="none"/>
        </w:rPr>
        <w:t>independent self-contained</w:t>
      </w:r>
      <w:r w:rsidR="001102E5">
        <w:rPr>
          <w:rFonts w:ascii="Arial" w:eastAsia="Times New Roman" w:hAnsi="Arial" w:cs="Arial"/>
          <w:color w:val="000000" w:themeColor="text1"/>
          <w:kern w:val="0"/>
          <w:sz w:val="22"/>
          <w:szCs w:val="22"/>
          <w:lang w:eastAsia="en-GB"/>
          <w14:ligatures w14:val="none"/>
        </w:rPr>
        <w:t xml:space="preserve"> </w:t>
      </w:r>
      <w:r w:rsidR="00AF5FD7">
        <w:rPr>
          <w:rFonts w:ascii="Arial" w:eastAsia="Times New Roman" w:hAnsi="Arial" w:cs="Arial"/>
          <w:color w:val="000000" w:themeColor="text1"/>
          <w:kern w:val="0"/>
          <w:sz w:val="22"/>
          <w:szCs w:val="22"/>
          <w:lang w:eastAsia="en-GB"/>
          <w14:ligatures w14:val="none"/>
        </w:rPr>
        <w:t>Class C3 residential unit.</w:t>
      </w:r>
    </w:p>
    <w:p w14:paraId="32ADBBAB" w14:textId="77777777" w:rsidR="00C71492" w:rsidRDefault="00C71492"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E149402" w14:textId="5E9EF85C" w:rsidR="00C71492" w:rsidRPr="00C71492" w:rsidRDefault="00C71492"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71492">
        <w:rPr>
          <w:rFonts w:ascii="Arial" w:eastAsia="Times New Roman" w:hAnsi="Arial" w:cs="Arial"/>
          <w:color w:val="000000" w:themeColor="text1"/>
          <w:kern w:val="0"/>
          <w:sz w:val="22"/>
          <w:szCs w:val="22"/>
          <w:u w:val="single"/>
          <w:lang w:eastAsia="en-GB"/>
          <w14:ligatures w14:val="none"/>
        </w:rPr>
        <w:t>Highways.</w:t>
      </w:r>
    </w:p>
    <w:p w14:paraId="23BA99B8" w14:textId="6B40AD1E" w:rsidR="00322D5A" w:rsidRDefault="00180020" w:rsidP="000E3C0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accordance with the </w:t>
      </w:r>
      <w:r w:rsidR="00C71492">
        <w:rPr>
          <w:rFonts w:ascii="Arial" w:eastAsia="Times New Roman" w:hAnsi="Arial" w:cs="Arial"/>
          <w:color w:val="000000" w:themeColor="text1"/>
          <w:kern w:val="0"/>
          <w:sz w:val="22"/>
          <w:szCs w:val="22"/>
          <w:lang w:eastAsia="en-GB"/>
          <w14:ligatures w14:val="none"/>
        </w:rPr>
        <w:t xml:space="preserve">council’s </w:t>
      </w:r>
      <w:r w:rsidR="00E2189D">
        <w:rPr>
          <w:rFonts w:ascii="Arial" w:eastAsia="Times New Roman" w:hAnsi="Arial" w:cs="Arial"/>
          <w:color w:val="000000" w:themeColor="text1"/>
          <w:kern w:val="0"/>
          <w:sz w:val="22"/>
          <w:szCs w:val="22"/>
          <w:lang w:eastAsia="en-GB"/>
          <w14:ligatures w14:val="none"/>
        </w:rPr>
        <w:t xml:space="preserve">adopted car parking strategy, where there are </w:t>
      </w:r>
      <w:r w:rsidR="00B65B73">
        <w:rPr>
          <w:rFonts w:ascii="Arial" w:eastAsia="Times New Roman" w:hAnsi="Arial" w:cs="Arial"/>
          <w:color w:val="000000" w:themeColor="text1"/>
          <w:kern w:val="0"/>
          <w:sz w:val="22"/>
          <w:szCs w:val="22"/>
          <w:lang w:eastAsia="en-GB"/>
          <w14:ligatures w14:val="none"/>
        </w:rPr>
        <w:t>four</w:t>
      </w:r>
      <w:r w:rsidR="00E2189D">
        <w:rPr>
          <w:rFonts w:ascii="Arial" w:eastAsia="Times New Roman" w:hAnsi="Arial" w:cs="Arial"/>
          <w:color w:val="000000" w:themeColor="text1"/>
          <w:kern w:val="0"/>
          <w:sz w:val="22"/>
          <w:szCs w:val="22"/>
          <w:lang w:eastAsia="en-GB"/>
          <w14:ligatures w14:val="none"/>
        </w:rPr>
        <w:t xml:space="preserve"> or more</w:t>
      </w:r>
      <w:r w:rsidR="00B65B73">
        <w:rPr>
          <w:rFonts w:ascii="Arial" w:eastAsia="Times New Roman" w:hAnsi="Arial" w:cs="Arial"/>
          <w:color w:val="000000" w:themeColor="text1"/>
          <w:kern w:val="0"/>
          <w:sz w:val="22"/>
          <w:szCs w:val="22"/>
          <w:lang w:eastAsia="en-GB"/>
          <w14:ligatures w14:val="none"/>
        </w:rPr>
        <w:t xml:space="preserve"> bedrooms within the house, there is a requirement </w:t>
      </w:r>
      <w:r w:rsidR="00EE0C0C">
        <w:rPr>
          <w:rFonts w:ascii="Arial" w:eastAsia="Times New Roman" w:hAnsi="Arial" w:cs="Arial"/>
          <w:color w:val="000000" w:themeColor="text1"/>
          <w:kern w:val="0"/>
          <w:sz w:val="22"/>
          <w:szCs w:val="22"/>
          <w:lang w:eastAsia="en-GB"/>
          <w14:ligatures w14:val="none"/>
        </w:rPr>
        <w:t xml:space="preserve">to provide a minimum of three off road car parking spaces.  As such, the </w:t>
      </w:r>
      <w:r w:rsidR="00C71492">
        <w:rPr>
          <w:rFonts w:ascii="Arial" w:eastAsia="Times New Roman" w:hAnsi="Arial" w:cs="Arial"/>
          <w:color w:val="000000" w:themeColor="text1"/>
          <w:kern w:val="0"/>
          <w:sz w:val="22"/>
          <w:szCs w:val="22"/>
          <w:lang w:eastAsia="en-GB"/>
          <w14:ligatures w14:val="none"/>
        </w:rPr>
        <w:t>highways officer initially requested</w:t>
      </w:r>
      <w:r w:rsidR="002E7A1C">
        <w:rPr>
          <w:rFonts w:ascii="Arial" w:eastAsia="Times New Roman" w:hAnsi="Arial" w:cs="Arial"/>
          <w:color w:val="000000" w:themeColor="text1"/>
          <w:kern w:val="0"/>
          <w:sz w:val="22"/>
          <w:szCs w:val="22"/>
          <w:lang w:eastAsia="en-GB"/>
          <w14:ligatures w14:val="none"/>
        </w:rPr>
        <w:t xml:space="preserve"> a parking plan to show </w:t>
      </w:r>
      <w:r w:rsidR="002C4BAB">
        <w:rPr>
          <w:rFonts w:ascii="Arial" w:eastAsia="Times New Roman" w:hAnsi="Arial" w:cs="Arial"/>
          <w:color w:val="000000" w:themeColor="text1"/>
          <w:kern w:val="0"/>
          <w:sz w:val="22"/>
          <w:szCs w:val="22"/>
          <w:lang w:eastAsia="en-GB"/>
          <w14:ligatures w14:val="none"/>
        </w:rPr>
        <w:t xml:space="preserve">this </w:t>
      </w:r>
      <w:r w:rsidR="002E7A1C">
        <w:rPr>
          <w:rFonts w:ascii="Arial" w:eastAsia="Times New Roman" w:hAnsi="Arial" w:cs="Arial"/>
          <w:color w:val="000000" w:themeColor="text1"/>
          <w:kern w:val="0"/>
          <w:sz w:val="22"/>
          <w:szCs w:val="22"/>
          <w:lang w:eastAsia="en-GB"/>
          <w14:ligatures w14:val="none"/>
        </w:rPr>
        <w:t xml:space="preserve">arrangement </w:t>
      </w:r>
      <w:r w:rsidR="00622033">
        <w:rPr>
          <w:rFonts w:ascii="Arial" w:eastAsia="Times New Roman" w:hAnsi="Arial" w:cs="Arial"/>
          <w:color w:val="000000" w:themeColor="text1"/>
          <w:kern w:val="0"/>
          <w:sz w:val="22"/>
          <w:szCs w:val="22"/>
          <w:lang w:eastAsia="en-GB"/>
          <w14:ligatures w14:val="none"/>
        </w:rPr>
        <w:t>which was supplied</w:t>
      </w:r>
      <w:r w:rsidR="009700A6">
        <w:rPr>
          <w:rFonts w:ascii="Arial" w:eastAsia="Times New Roman" w:hAnsi="Arial" w:cs="Arial"/>
          <w:color w:val="000000" w:themeColor="text1"/>
          <w:kern w:val="0"/>
          <w:sz w:val="22"/>
          <w:szCs w:val="22"/>
          <w:lang w:eastAsia="en-GB"/>
          <w14:ligatures w14:val="none"/>
        </w:rPr>
        <w:t xml:space="preserve">, consequently, the officer was satisfied </w:t>
      </w:r>
      <w:r w:rsidR="00322D5A">
        <w:rPr>
          <w:rFonts w:ascii="Arial" w:eastAsia="Times New Roman" w:hAnsi="Arial" w:cs="Arial"/>
          <w:color w:val="000000" w:themeColor="text1"/>
          <w:kern w:val="0"/>
          <w:sz w:val="22"/>
          <w:szCs w:val="22"/>
          <w:lang w:eastAsia="en-GB"/>
          <w14:ligatures w14:val="none"/>
        </w:rPr>
        <w:t>and requested a condition and informative to be attached to the final decision notice.  The officer commented:</w:t>
      </w:r>
    </w:p>
    <w:p w14:paraId="6ED9F951" w14:textId="77777777" w:rsidR="00322D5A" w:rsidRDefault="00322D5A"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2336F7EC" w14:textId="408DDB68" w:rsidR="00AF507B" w:rsidRPr="00AF507B" w:rsidRDefault="00AF507B" w:rsidP="00AF507B">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i/>
          <w:iCs/>
          <w:color w:val="000000" w:themeColor="text1"/>
          <w:kern w:val="0"/>
          <w:sz w:val="22"/>
          <w:szCs w:val="22"/>
          <w:lang w:eastAsia="en-GB"/>
          <w14:ligatures w14:val="none"/>
        </w:rPr>
        <w:t>“</w:t>
      </w:r>
      <w:r w:rsidRPr="00AF507B">
        <w:rPr>
          <w:rFonts w:ascii="Arial" w:eastAsia="Times New Roman" w:hAnsi="Arial" w:cs="Arial"/>
          <w:i/>
          <w:iCs/>
          <w:color w:val="000000" w:themeColor="text1"/>
          <w:kern w:val="0"/>
          <w:sz w:val="22"/>
          <w:szCs w:val="22"/>
          <w:lang w:eastAsia="en-GB"/>
          <w14:ligatures w14:val="none"/>
        </w:rPr>
        <w:t>I raise no highway objection providing the following conditions are imposed:</w:t>
      </w:r>
    </w:p>
    <w:p w14:paraId="0ED1D222" w14:textId="77777777" w:rsidR="00AF507B" w:rsidRPr="00AF507B" w:rsidRDefault="00AF507B" w:rsidP="00AF507B">
      <w:pPr>
        <w:spacing w:after="0" w:line="276" w:lineRule="auto"/>
        <w:jc w:val="both"/>
        <w:rPr>
          <w:rFonts w:ascii="Arial" w:eastAsia="Times New Roman" w:hAnsi="Arial" w:cs="Arial"/>
          <w:i/>
          <w:iCs/>
          <w:color w:val="000000" w:themeColor="text1"/>
          <w:kern w:val="0"/>
          <w:sz w:val="22"/>
          <w:szCs w:val="22"/>
          <w:lang w:eastAsia="en-GB"/>
          <w14:ligatures w14:val="none"/>
        </w:rPr>
      </w:pPr>
    </w:p>
    <w:p w14:paraId="22771B13" w14:textId="77777777" w:rsidR="00AF507B" w:rsidRPr="00AF507B" w:rsidRDefault="00AF507B" w:rsidP="00AF507B">
      <w:pPr>
        <w:spacing w:after="0" w:line="276" w:lineRule="auto"/>
        <w:jc w:val="both"/>
        <w:rPr>
          <w:rFonts w:ascii="Arial" w:eastAsia="Times New Roman" w:hAnsi="Arial" w:cs="Arial"/>
          <w:i/>
          <w:iCs/>
          <w:color w:val="000000" w:themeColor="text1"/>
          <w:kern w:val="0"/>
          <w:sz w:val="22"/>
          <w:szCs w:val="22"/>
          <w:lang w:eastAsia="en-GB"/>
          <w14:ligatures w14:val="none"/>
        </w:rPr>
      </w:pPr>
      <w:bookmarkStart w:id="2" w:name="_Hlk139026411"/>
      <w:r w:rsidRPr="00AF507B">
        <w:rPr>
          <w:rFonts w:ascii="Arial" w:eastAsia="Times New Roman" w:hAnsi="Arial" w:cs="Arial"/>
          <w:i/>
          <w:iCs/>
          <w:color w:val="000000" w:themeColor="text1"/>
          <w:kern w:val="0"/>
          <w:sz w:val="22"/>
          <w:szCs w:val="22"/>
          <w:lang w:eastAsia="en-GB"/>
          <w14:ligatures w14:val="none"/>
        </w:rPr>
        <w:t>No part of the development hereby permitted shall be first brought into use until the parking spaces [3] have been completed in accordance with the details shown on the approved plans. The areas shall always be maintained for those purposes thereafter and maintained free from the storage of materials.</w:t>
      </w:r>
    </w:p>
    <w:p w14:paraId="4E566EA2" w14:textId="77777777" w:rsidR="00AF507B" w:rsidRPr="00AF507B" w:rsidRDefault="00AF507B" w:rsidP="00AF507B">
      <w:pPr>
        <w:spacing w:after="0" w:line="276" w:lineRule="auto"/>
        <w:jc w:val="both"/>
        <w:rPr>
          <w:rFonts w:ascii="Arial" w:eastAsia="Times New Roman" w:hAnsi="Arial" w:cs="Arial"/>
          <w:i/>
          <w:iCs/>
          <w:color w:val="000000" w:themeColor="text1"/>
          <w:kern w:val="0"/>
          <w:sz w:val="22"/>
          <w:szCs w:val="22"/>
          <w:lang w:eastAsia="en-GB"/>
          <w14:ligatures w14:val="none"/>
        </w:rPr>
      </w:pPr>
      <w:r w:rsidRPr="00AF507B">
        <w:rPr>
          <w:rFonts w:ascii="Arial" w:eastAsia="Times New Roman" w:hAnsi="Arial" w:cs="Arial"/>
          <w:i/>
          <w:iCs/>
          <w:color w:val="000000" w:themeColor="text1"/>
          <w:kern w:val="0"/>
          <w:sz w:val="22"/>
          <w:szCs w:val="22"/>
          <w:lang w:eastAsia="en-GB"/>
          <w14:ligatures w14:val="none"/>
        </w:rPr>
        <w:t>REASON: In the interests of highway safety.</w:t>
      </w:r>
      <w:bookmarkEnd w:id="2"/>
    </w:p>
    <w:p w14:paraId="64DF28AC" w14:textId="77777777" w:rsidR="00AF507B" w:rsidRPr="00AF507B" w:rsidRDefault="00AF507B" w:rsidP="00AF507B">
      <w:pPr>
        <w:spacing w:after="0" w:line="276" w:lineRule="auto"/>
        <w:jc w:val="both"/>
        <w:rPr>
          <w:rFonts w:ascii="Arial" w:eastAsia="Times New Roman" w:hAnsi="Arial" w:cs="Arial"/>
          <w:i/>
          <w:iCs/>
          <w:color w:val="000000" w:themeColor="text1"/>
          <w:kern w:val="0"/>
          <w:sz w:val="22"/>
          <w:szCs w:val="22"/>
          <w:lang w:eastAsia="en-GB"/>
          <w14:ligatures w14:val="none"/>
        </w:rPr>
      </w:pPr>
    </w:p>
    <w:p w14:paraId="257A49D7" w14:textId="6AE80F4D" w:rsidR="00C71492" w:rsidRDefault="00AF507B" w:rsidP="000E3C0E">
      <w:pPr>
        <w:spacing w:after="0" w:line="276" w:lineRule="auto"/>
        <w:jc w:val="both"/>
        <w:rPr>
          <w:rFonts w:ascii="Arial" w:eastAsia="Times New Roman" w:hAnsi="Arial" w:cs="Arial"/>
          <w:color w:val="000000" w:themeColor="text1"/>
          <w:kern w:val="0"/>
          <w:sz w:val="22"/>
          <w:szCs w:val="22"/>
          <w:lang w:eastAsia="en-GB"/>
          <w14:ligatures w14:val="none"/>
        </w:rPr>
      </w:pPr>
      <w:bookmarkStart w:id="3" w:name="_Hlk139026447"/>
      <w:r w:rsidRPr="00AF507B">
        <w:rPr>
          <w:rFonts w:ascii="Arial" w:eastAsia="Times New Roman" w:hAnsi="Arial" w:cs="Arial"/>
          <w:i/>
          <w:iCs/>
          <w:color w:val="000000" w:themeColor="text1"/>
          <w:kern w:val="0"/>
          <w:sz w:val="22"/>
          <w:szCs w:val="22"/>
          <w:lang w:eastAsia="en-GB"/>
          <w14:ligatures w14:val="none"/>
        </w:rPr>
        <w:t xml:space="preserve">The application may involve an extension to the existing vehicle access/dropped kerb.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16" w:tgtFrame="_blank" w:history="1">
        <w:r w:rsidRPr="00AF507B">
          <w:rPr>
            <w:rStyle w:val="Hyperlink"/>
            <w:rFonts w:ascii="Arial" w:eastAsia="Times New Roman" w:hAnsi="Arial" w:cs="Arial"/>
            <w:i/>
            <w:iCs/>
            <w:kern w:val="0"/>
            <w:sz w:val="22"/>
            <w:szCs w:val="22"/>
            <w:lang w:eastAsia="en-GB"/>
            <w14:ligatures w14:val="none"/>
          </w:rPr>
          <w:t>vehicleaccess@wiltshire.gov.uk</w:t>
        </w:r>
      </w:hyperlink>
      <w:r w:rsidRPr="00AF507B">
        <w:rPr>
          <w:rFonts w:ascii="Arial" w:eastAsia="Times New Roman" w:hAnsi="Arial" w:cs="Arial"/>
          <w:i/>
          <w:iCs/>
          <w:color w:val="000000" w:themeColor="text1"/>
          <w:kern w:val="0"/>
          <w:sz w:val="22"/>
          <w:szCs w:val="22"/>
          <w:lang w:eastAsia="en-GB"/>
          <w14:ligatures w14:val="none"/>
        </w:rPr>
        <w:t xml:space="preserve"> and/or 01225 713352 or visit their website at </w:t>
      </w:r>
      <w:hyperlink r:id="rId17" w:history="1">
        <w:r w:rsidRPr="00AF507B">
          <w:rPr>
            <w:rStyle w:val="Hyperlink"/>
            <w:rFonts w:ascii="Arial" w:eastAsia="Times New Roman" w:hAnsi="Arial" w:cs="Arial"/>
            <w:i/>
            <w:iCs/>
            <w:kern w:val="0"/>
            <w:sz w:val="22"/>
            <w:szCs w:val="22"/>
            <w:lang w:eastAsia="en-GB"/>
            <w14:ligatures w14:val="none"/>
          </w:rPr>
          <w:t>http://wiltshire.gov.uk/highways-streets</w:t>
        </w:r>
      </w:hyperlink>
      <w:r w:rsidRPr="00AF507B">
        <w:rPr>
          <w:rFonts w:ascii="Arial" w:eastAsia="Times New Roman" w:hAnsi="Arial" w:cs="Arial"/>
          <w:i/>
          <w:iCs/>
          <w:color w:val="000000" w:themeColor="text1"/>
          <w:kern w:val="0"/>
          <w:sz w:val="22"/>
          <w:szCs w:val="22"/>
          <w:lang w:eastAsia="en-GB"/>
          <w14:ligatures w14:val="none"/>
        </w:rPr>
        <w:t xml:space="preserve"> to make an application</w:t>
      </w:r>
      <w:r>
        <w:rPr>
          <w:rFonts w:ascii="Arial" w:eastAsia="Times New Roman" w:hAnsi="Arial" w:cs="Arial"/>
          <w:i/>
          <w:iCs/>
          <w:color w:val="000000" w:themeColor="text1"/>
          <w:kern w:val="0"/>
          <w:sz w:val="22"/>
          <w:szCs w:val="22"/>
          <w:lang w:eastAsia="en-GB"/>
          <w14:ligatures w14:val="none"/>
        </w:rPr>
        <w:t>”</w:t>
      </w:r>
      <w:r w:rsidRPr="00AF507B">
        <w:rPr>
          <w:rFonts w:ascii="Arial" w:eastAsia="Times New Roman" w:hAnsi="Arial" w:cs="Arial"/>
          <w:color w:val="000000" w:themeColor="text1"/>
          <w:kern w:val="0"/>
          <w:sz w:val="22"/>
          <w:szCs w:val="22"/>
          <w:lang w:eastAsia="en-GB"/>
          <w14:ligatures w14:val="none"/>
        </w:rPr>
        <w:t>.</w:t>
      </w:r>
      <w:bookmarkEnd w:id="3"/>
    </w:p>
    <w:p w14:paraId="56241D6A" w14:textId="77777777" w:rsidR="00C71492" w:rsidRPr="006705B5" w:rsidRDefault="00C71492"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7F27915" w14:textId="13F49F6E" w:rsidR="006705B5" w:rsidRPr="003274FA" w:rsidRDefault="006705B5" w:rsidP="006705B5">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4" w:name="_Hlk215229598"/>
      <w:r w:rsidR="008106A5" w:rsidRPr="008106A5">
        <w:rPr>
          <w:rFonts w:ascii="Arial" w:eastAsia="Times New Roman" w:hAnsi="Arial" w:cs="Arial"/>
          <w:bCs/>
          <w:kern w:val="0"/>
          <w:sz w:val="22"/>
          <w:szCs w:val="22"/>
          <w:lang w:eastAsia="en-GB"/>
          <w14:ligatures w14:val="none"/>
        </w:rPr>
        <w:t>CP50 requires no net loss of biodiversity on site. The site is located within the</w:t>
      </w:r>
      <w:r w:rsidR="00FA2DEF">
        <w:rPr>
          <w:rFonts w:ascii="Arial" w:eastAsia="Times New Roman" w:hAnsi="Arial" w:cs="Arial"/>
          <w:bCs/>
          <w:kern w:val="0"/>
          <w:sz w:val="22"/>
          <w:szCs w:val="22"/>
          <w:lang w:eastAsia="en-GB"/>
          <w14:ligatures w14:val="none"/>
        </w:rPr>
        <w:t xml:space="preserve"> Bath &amp; Bradford on Avon Bat SAC </w:t>
      </w:r>
      <w:proofErr w:type="gramStart"/>
      <w:r w:rsidR="00306788">
        <w:rPr>
          <w:rFonts w:ascii="Arial" w:eastAsia="Times New Roman" w:hAnsi="Arial" w:cs="Arial"/>
          <w:bCs/>
          <w:kern w:val="0"/>
          <w:sz w:val="22"/>
          <w:szCs w:val="22"/>
          <w:lang w:eastAsia="en-GB"/>
          <w14:ligatures w14:val="none"/>
        </w:rPr>
        <w:t>and also</w:t>
      </w:r>
      <w:proofErr w:type="gramEnd"/>
      <w:r w:rsidR="00306788">
        <w:rPr>
          <w:rFonts w:ascii="Arial" w:eastAsia="Times New Roman" w:hAnsi="Arial" w:cs="Arial"/>
          <w:bCs/>
          <w:kern w:val="0"/>
          <w:sz w:val="22"/>
          <w:szCs w:val="22"/>
          <w:lang w:eastAsia="en-GB"/>
          <w14:ligatures w14:val="none"/>
        </w:rPr>
        <w:t xml:space="preserve"> within the</w:t>
      </w:r>
      <w:r w:rsidR="008106A5" w:rsidRPr="008106A5">
        <w:rPr>
          <w:rFonts w:ascii="Arial" w:eastAsia="Times New Roman" w:hAnsi="Arial" w:cs="Arial"/>
          <w:bCs/>
          <w:kern w:val="0"/>
          <w:sz w:val="22"/>
          <w:szCs w:val="22"/>
          <w:lang w:eastAsia="en-GB"/>
          <w14:ligatures w14:val="none"/>
        </w:rPr>
        <w:t xml:space="preserve"> grey hatched zone of the Trowbridge Bat Mitigation Strategy Area. The proposed development because of its minor nature and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w:t>
      </w:r>
      <w:r w:rsidR="008106A5" w:rsidRPr="008106A5">
        <w:rPr>
          <w:rFonts w:ascii="Arial" w:eastAsia="Times New Roman" w:hAnsi="Arial" w:cs="Arial"/>
          <w:bCs/>
          <w:kern w:val="0"/>
          <w:sz w:val="22"/>
          <w:szCs w:val="22"/>
          <w:lang w:eastAsia="en-GB"/>
          <w14:ligatures w14:val="none"/>
        </w:rPr>
        <w:lastRenderedPageBreak/>
        <w:t xml:space="preserve">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4"/>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Pr="000E3C0E"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5"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5"/>
      <w:r w:rsidR="00466B06" w:rsidRPr="00466B06">
        <w:rPr>
          <w:rFonts w:ascii="Arial" w:eastAsia="Times New Roman" w:hAnsi="Arial" w:cs="Arial"/>
          <w:kern w:val="0"/>
          <w:sz w:val="22"/>
          <w:szCs w:val="22"/>
          <w:lang w:eastAsia="en-GB"/>
          <w14:ligatures w14:val="none"/>
        </w:rPr>
        <w:t>.</w:t>
      </w:r>
    </w:p>
    <w:p w14:paraId="535A4C4D" w14:textId="77777777" w:rsidR="004A39A0" w:rsidRDefault="004A39A0" w:rsidP="009C1702">
      <w:pPr>
        <w:spacing w:after="0" w:line="276" w:lineRule="auto"/>
        <w:jc w:val="both"/>
        <w:rPr>
          <w:rFonts w:ascii="Arial" w:eastAsia="Times New Roman" w:hAnsi="Arial" w:cs="Arial"/>
          <w:kern w:val="0"/>
          <w:sz w:val="22"/>
          <w:szCs w:val="22"/>
          <w:lang w:eastAsia="en-GB"/>
          <w14:ligatures w14:val="none"/>
        </w:rPr>
      </w:pPr>
    </w:p>
    <w:p w14:paraId="64848029" w14:textId="77777777" w:rsidR="004A39A0" w:rsidRDefault="004A39A0" w:rsidP="009C1702">
      <w:pPr>
        <w:spacing w:after="0" w:line="276" w:lineRule="auto"/>
        <w:jc w:val="both"/>
        <w:rPr>
          <w:rFonts w:ascii="Arial" w:eastAsia="Times New Roman" w:hAnsi="Arial" w:cs="Arial"/>
          <w:kern w:val="0"/>
          <w:sz w:val="22"/>
          <w:szCs w:val="22"/>
          <w:lang w:eastAsia="en-GB"/>
          <w14:ligatures w14:val="none"/>
        </w:rPr>
      </w:pPr>
    </w:p>
    <w:p w14:paraId="034B6CF4" w14:textId="77777777" w:rsidR="004A39A0" w:rsidRDefault="004A39A0" w:rsidP="009C1702">
      <w:pPr>
        <w:spacing w:after="0" w:line="276" w:lineRule="auto"/>
        <w:jc w:val="both"/>
        <w:rPr>
          <w:rFonts w:ascii="Arial" w:eastAsia="Times New Roman" w:hAnsi="Arial" w:cs="Arial"/>
          <w:kern w:val="0"/>
          <w:sz w:val="22"/>
          <w:szCs w:val="22"/>
          <w:lang w:eastAsia="en-GB"/>
          <w14:ligatures w14:val="none"/>
        </w:rPr>
      </w:pPr>
    </w:p>
    <w:sectPr w:rsidR="004A39A0"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7C08"/>
    <w:rsid w:val="000221CB"/>
    <w:rsid w:val="0002742F"/>
    <w:rsid w:val="00033847"/>
    <w:rsid w:val="000342FE"/>
    <w:rsid w:val="00034BBF"/>
    <w:rsid w:val="00036B7E"/>
    <w:rsid w:val="00043B9C"/>
    <w:rsid w:val="0004412D"/>
    <w:rsid w:val="000610AC"/>
    <w:rsid w:val="00063A02"/>
    <w:rsid w:val="00063D1C"/>
    <w:rsid w:val="0006701C"/>
    <w:rsid w:val="00071E19"/>
    <w:rsid w:val="0007377C"/>
    <w:rsid w:val="0007735A"/>
    <w:rsid w:val="000815DE"/>
    <w:rsid w:val="0008454F"/>
    <w:rsid w:val="00085C56"/>
    <w:rsid w:val="00087EBD"/>
    <w:rsid w:val="00091944"/>
    <w:rsid w:val="00093398"/>
    <w:rsid w:val="00097010"/>
    <w:rsid w:val="000A32E8"/>
    <w:rsid w:val="000B4864"/>
    <w:rsid w:val="000B66D7"/>
    <w:rsid w:val="000B6B01"/>
    <w:rsid w:val="000C7B0E"/>
    <w:rsid w:val="000C7CB9"/>
    <w:rsid w:val="000C7F98"/>
    <w:rsid w:val="000D0858"/>
    <w:rsid w:val="000D5836"/>
    <w:rsid w:val="000E063D"/>
    <w:rsid w:val="000E18EB"/>
    <w:rsid w:val="000E240C"/>
    <w:rsid w:val="000E26E6"/>
    <w:rsid w:val="000E3C0E"/>
    <w:rsid w:val="000E6021"/>
    <w:rsid w:val="000E713F"/>
    <w:rsid w:val="000E7462"/>
    <w:rsid w:val="000F3916"/>
    <w:rsid w:val="001044B1"/>
    <w:rsid w:val="0010654C"/>
    <w:rsid w:val="0010681A"/>
    <w:rsid w:val="001102E5"/>
    <w:rsid w:val="00111D21"/>
    <w:rsid w:val="001257C4"/>
    <w:rsid w:val="00134CFA"/>
    <w:rsid w:val="00134D23"/>
    <w:rsid w:val="00141092"/>
    <w:rsid w:val="00141929"/>
    <w:rsid w:val="0014198B"/>
    <w:rsid w:val="00150226"/>
    <w:rsid w:val="00152901"/>
    <w:rsid w:val="00152ED7"/>
    <w:rsid w:val="0016064F"/>
    <w:rsid w:val="0016162B"/>
    <w:rsid w:val="00162405"/>
    <w:rsid w:val="00176C2F"/>
    <w:rsid w:val="00177FBE"/>
    <w:rsid w:val="00180020"/>
    <w:rsid w:val="0018298F"/>
    <w:rsid w:val="00185684"/>
    <w:rsid w:val="0019139C"/>
    <w:rsid w:val="001A4142"/>
    <w:rsid w:val="001A6E40"/>
    <w:rsid w:val="001B34A3"/>
    <w:rsid w:val="001C0267"/>
    <w:rsid w:val="001C30C8"/>
    <w:rsid w:val="001C73A5"/>
    <w:rsid w:val="001D279F"/>
    <w:rsid w:val="001D2B00"/>
    <w:rsid w:val="001D3964"/>
    <w:rsid w:val="001E0449"/>
    <w:rsid w:val="001E0BD8"/>
    <w:rsid w:val="001E4335"/>
    <w:rsid w:val="001E4C5E"/>
    <w:rsid w:val="001E5127"/>
    <w:rsid w:val="001E6F7E"/>
    <w:rsid w:val="001F17EC"/>
    <w:rsid w:val="001F1A84"/>
    <w:rsid w:val="001F38FB"/>
    <w:rsid w:val="001F42C9"/>
    <w:rsid w:val="00200044"/>
    <w:rsid w:val="002056F3"/>
    <w:rsid w:val="002100CF"/>
    <w:rsid w:val="00210CF2"/>
    <w:rsid w:val="00211930"/>
    <w:rsid w:val="00212556"/>
    <w:rsid w:val="0021435E"/>
    <w:rsid w:val="002175E1"/>
    <w:rsid w:val="00217EAA"/>
    <w:rsid w:val="002215A6"/>
    <w:rsid w:val="00221D04"/>
    <w:rsid w:val="00226D51"/>
    <w:rsid w:val="00226D87"/>
    <w:rsid w:val="00247CD5"/>
    <w:rsid w:val="00252064"/>
    <w:rsid w:val="00253CDB"/>
    <w:rsid w:val="0027322E"/>
    <w:rsid w:val="00276C28"/>
    <w:rsid w:val="00280B0B"/>
    <w:rsid w:val="00284692"/>
    <w:rsid w:val="002929FF"/>
    <w:rsid w:val="00296162"/>
    <w:rsid w:val="002A3D32"/>
    <w:rsid w:val="002B3C19"/>
    <w:rsid w:val="002B5EAB"/>
    <w:rsid w:val="002B67AF"/>
    <w:rsid w:val="002B7220"/>
    <w:rsid w:val="002C39F8"/>
    <w:rsid w:val="002C4BAB"/>
    <w:rsid w:val="002C5532"/>
    <w:rsid w:val="002C64FD"/>
    <w:rsid w:val="002C7B77"/>
    <w:rsid w:val="002C7D54"/>
    <w:rsid w:val="002D20C0"/>
    <w:rsid w:val="002D3A2D"/>
    <w:rsid w:val="002D3B30"/>
    <w:rsid w:val="002D764D"/>
    <w:rsid w:val="002E6C51"/>
    <w:rsid w:val="002E7A1C"/>
    <w:rsid w:val="002F3D7B"/>
    <w:rsid w:val="0030007E"/>
    <w:rsid w:val="00302D05"/>
    <w:rsid w:val="003030A4"/>
    <w:rsid w:val="00305BDE"/>
    <w:rsid w:val="00306788"/>
    <w:rsid w:val="00307390"/>
    <w:rsid w:val="00312C7F"/>
    <w:rsid w:val="003133F8"/>
    <w:rsid w:val="0031397F"/>
    <w:rsid w:val="0031428F"/>
    <w:rsid w:val="00315AE0"/>
    <w:rsid w:val="00321C07"/>
    <w:rsid w:val="00322D5A"/>
    <w:rsid w:val="003244C3"/>
    <w:rsid w:val="00326A6C"/>
    <w:rsid w:val="003274FA"/>
    <w:rsid w:val="00331E7A"/>
    <w:rsid w:val="00332D09"/>
    <w:rsid w:val="003342BE"/>
    <w:rsid w:val="00335B14"/>
    <w:rsid w:val="003415BB"/>
    <w:rsid w:val="00356FCC"/>
    <w:rsid w:val="0035707F"/>
    <w:rsid w:val="0036015B"/>
    <w:rsid w:val="00362D8F"/>
    <w:rsid w:val="00364013"/>
    <w:rsid w:val="00370F3F"/>
    <w:rsid w:val="00371103"/>
    <w:rsid w:val="00371C0F"/>
    <w:rsid w:val="003727C5"/>
    <w:rsid w:val="00372E76"/>
    <w:rsid w:val="0037425B"/>
    <w:rsid w:val="00376931"/>
    <w:rsid w:val="003774FF"/>
    <w:rsid w:val="0038324D"/>
    <w:rsid w:val="00385C2B"/>
    <w:rsid w:val="0038668B"/>
    <w:rsid w:val="00393433"/>
    <w:rsid w:val="00394AB3"/>
    <w:rsid w:val="003A202C"/>
    <w:rsid w:val="003A216F"/>
    <w:rsid w:val="003A2DD3"/>
    <w:rsid w:val="003A3368"/>
    <w:rsid w:val="003A7995"/>
    <w:rsid w:val="003C7574"/>
    <w:rsid w:val="003C7D94"/>
    <w:rsid w:val="003D3A3D"/>
    <w:rsid w:val="003D6DB2"/>
    <w:rsid w:val="003D745D"/>
    <w:rsid w:val="003E2BA9"/>
    <w:rsid w:val="003F076A"/>
    <w:rsid w:val="003F5922"/>
    <w:rsid w:val="00400FB2"/>
    <w:rsid w:val="0040344A"/>
    <w:rsid w:val="004067A6"/>
    <w:rsid w:val="004130CC"/>
    <w:rsid w:val="004158E9"/>
    <w:rsid w:val="00417E28"/>
    <w:rsid w:val="004212F8"/>
    <w:rsid w:val="00422C35"/>
    <w:rsid w:val="004268A1"/>
    <w:rsid w:val="00436306"/>
    <w:rsid w:val="00436D0A"/>
    <w:rsid w:val="004407D1"/>
    <w:rsid w:val="004414AD"/>
    <w:rsid w:val="004436E2"/>
    <w:rsid w:val="00443F55"/>
    <w:rsid w:val="00450181"/>
    <w:rsid w:val="00454B68"/>
    <w:rsid w:val="00454C71"/>
    <w:rsid w:val="004649E9"/>
    <w:rsid w:val="00464AE2"/>
    <w:rsid w:val="00465C63"/>
    <w:rsid w:val="00466B06"/>
    <w:rsid w:val="004713E6"/>
    <w:rsid w:val="004771B9"/>
    <w:rsid w:val="004810AA"/>
    <w:rsid w:val="00482050"/>
    <w:rsid w:val="004841C2"/>
    <w:rsid w:val="00487D26"/>
    <w:rsid w:val="004908AE"/>
    <w:rsid w:val="00491C07"/>
    <w:rsid w:val="00492385"/>
    <w:rsid w:val="00492C16"/>
    <w:rsid w:val="0049504F"/>
    <w:rsid w:val="00496A46"/>
    <w:rsid w:val="004A39A0"/>
    <w:rsid w:val="004A4A11"/>
    <w:rsid w:val="004A6DB3"/>
    <w:rsid w:val="004A70A9"/>
    <w:rsid w:val="004B0B23"/>
    <w:rsid w:val="004B3C0C"/>
    <w:rsid w:val="004B5089"/>
    <w:rsid w:val="004D2399"/>
    <w:rsid w:val="004D3857"/>
    <w:rsid w:val="004D3BA9"/>
    <w:rsid w:val="004D694D"/>
    <w:rsid w:val="004E280B"/>
    <w:rsid w:val="004E7970"/>
    <w:rsid w:val="004F1E37"/>
    <w:rsid w:val="004F635C"/>
    <w:rsid w:val="004F65E7"/>
    <w:rsid w:val="004F7954"/>
    <w:rsid w:val="00511F7A"/>
    <w:rsid w:val="00515980"/>
    <w:rsid w:val="0051645C"/>
    <w:rsid w:val="0052069C"/>
    <w:rsid w:val="00520E30"/>
    <w:rsid w:val="0054068B"/>
    <w:rsid w:val="00540D13"/>
    <w:rsid w:val="005463DD"/>
    <w:rsid w:val="00550749"/>
    <w:rsid w:val="005575CC"/>
    <w:rsid w:val="00561A9C"/>
    <w:rsid w:val="00582EB0"/>
    <w:rsid w:val="005832F7"/>
    <w:rsid w:val="00585829"/>
    <w:rsid w:val="0059524B"/>
    <w:rsid w:val="00597BBB"/>
    <w:rsid w:val="005A2832"/>
    <w:rsid w:val="005A2CD7"/>
    <w:rsid w:val="005A4A54"/>
    <w:rsid w:val="005A5492"/>
    <w:rsid w:val="005B0FD5"/>
    <w:rsid w:val="005B378A"/>
    <w:rsid w:val="005B3C1C"/>
    <w:rsid w:val="005C1D3F"/>
    <w:rsid w:val="005C493F"/>
    <w:rsid w:val="005C5B24"/>
    <w:rsid w:val="005C68F5"/>
    <w:rsid w:val="005D04A7"/>
    <w:rsid w:val="005D13DC"/>
    <w:rsid w:val="005D24B8"/>
    <w:rsid w:val="005D30AB"/>
    <w:rsid w:val="005E0776"/>
    <w:rsid w:val="005E0F78"/>
    <w:rsid w:val="005E2BAD"/>
    <w:rsid w:val="005E7162"/>
    <w:rsid w:val="005F0796"/>
    <w:rsid w:val="00614B99"/>
    <w:rsid w:val="00615302"/>
    <w:rsid w:val="006164A3"/>
    <w:rsid w:val="00616DC2"/>
    <w:rsid w:val="00622033"/>
    <w:rsid w:val="0062234B"/>
    <w:rsid w:val="006242FB"/>
    <w:rsid w:val="00624C0A"/>
    <w:rsid w:val="00631B2E"/>
    <w:rsid w:val="0063206F"/>
    <w:rsid w:val="006407C9"/>
    <w:rsid w:val="00640FEC"/>
    <w:rsid w:val="00643C57"/>
    <w:rsid w:val="00647DD2"/>
    <w:rsid w:val="00647E0D"/>
    <w:rsid w:val="00653CA6"/>
    <w:rsid w:val="00662073"/>
    <w:rsid w:val="00662C0A"/>
    <w:rsid w:val="00663D3A"/>
    <w:rsid w:val="00664B60"/>
    <w:rsid w:val="006656F8"/>
    <w:rsid w:val="0066737B"/>
    <w:rsid w:val="006705B5"/>
    <w:rsid w:val="00673B87"/>
    <w:rsid w:val="00680DA9"/>
    <w:rsid w:val="00683C17"/>
    <w:rsid w:val="00695868"/>
    <w:rsid w:val="00696570"/>
    <w:rsid w:val="006A15F9"/>
    <w:rsid w:val="006A36D1"/>
    <w:rsid w:val="006A6EB8"/>
    <w:rsid w:val="006A735A"/>
    <w:rsid w:val="006B1193"/>
    <w:rsid w:val="006B5334"/>
    <w:rsid w:val="006B6C79"/>
    <w:rsid w:val="006C2EF8"/>
    <w:rsid w:val="006C5A72"/>
    <w:rsid w:val="006D1073"/>
    <w:rsid w:val="006D4A80"/>
    <w:rsid w:val="006D4D81"/>
    <w:rsid w:val="006E04DF"/>
    <w:rsid w:val="006E139C"/>
    <w:rsid w:val="006E336E"/>
    <w:rsid w:val="006E3BCE"/>
    <w:rsid w:val="00711058"/>
    <w:rsid w:val="00714FE5"/>
    <w:rsid w:val="00715057"/>
    <w:rsid w:val="007235F5"/>
    <w:rsid w:val="00731883"/>
    <w:rsid w:val="00736C88"/>
    <w:rsid w:val="007413F7"/>
    <w:rsid w:val="00742505"/>
    <w:rsid w:val="00742C35"/>
    <w:rsid w:val="00744E80"/>
    <w:rsid w:val="00750FD1"/>
    <w:rsid w:val="00753B2B"/>
    <w:rsid w:val="00755B0D"/>
    <w:rsid w:val="00760FC2"/>
    <w:rsid w:val="007638C3"/>
    <w:rsid w:val="00771C95"/>
    <w:rsid w:val="007774BA"/>
    <w:rsid w:val="00790038"/>
    <w:rsid w:val="00793652"/>
    <w:rsid w:val="00795F96"/>
    <w:rsid w:val="007A4075"/>
    <w:rsid w:val="007B652B"/>
    <w:rsid w:val="007B70B8"/>
    <w:rsid w:val="007C053D"/>
    <w:rsid w:val="007C1403"/>
    <w:rsid w:val="007C2262"/>
    <w:rsid w:val="007C28D5"/>
    <w:rsid w:val="007C6DE3"/>
    <w:rsid w:val="007D187B"/>
    <w:rsid w:val="007D390B"/>
    <w:rsid w:val="007D3DFC"/>
    <w:rsid w:val="007D4B14"/>
    <w:rsid w:val="007D5706"/>
    <w:rsid w:val="007D6521"/>
    <w:rsid w:val="007E229B"/>
    <w:rsid w:val="007E4274"/>
    <w:rsid w:val="007E4322"/>
    <w:rsid w:val="007E537D"/>
    <w:rsid w:val="007E7390"/>
    <w:rsid w:val="007F3ABA"/>
    <w:rsid w:val="007F43C6"/>
    <w:rsid w:val="00802C50"/>
    <w:rsid w:val="0080791F"/>
    <w:rsid w:val="008106A5"/>
    <w:rsid w:val="00810B9F"/>
    <w:rsid w:val="008176BD"/>
    <w:rsid w:val="00823F88"/>
    <w:rsid w:val="00825C1D"/>
    <w:rsid w:val="0083213E"/>
    <w:rsid w:val="008376A8"/>
    <w:rsid w:val="0084670A"/>
    <w:rsid w:val="00852CAC"/>
    <w:rsid w:val="008546D1"/>
    <w:rsid w:val="00855117"/>
    <w:rsid w:val="0085527B"/>
    <w:rsid w:val="00856785"/>
    <w:rsid w:val="00862AEC"/>
    <w:rsid w:val="0086379F"/>
    <w:rsid w:val="00867EFD"/>
    <w:rsid w:val="0087005A"/>
    <w:rsid w:val="0087744B"/>
    <w:rsid w:val="008822ED"/>
    <w:rsid w:val="00884A97"/>
    <w:rsid w:val="00892438"/>
    <w:rsid w:val="008A1574"/>
    <w:rsid w:val="008A3152"/>
    <w:rsid w:val="008A4A27"/>
    <w:rsid w:val="008B30BE"/>
    <w:rsid w:val="008B578F"/>
    <w:rsid w:val="008B5E08"/>
    <w:rsid w:val="008C2176"/>
    <w:rsid w:val="008C2C2F"/>
    <w:rsid w:val="008C3D5B"/>
    <w:rsid w:val="008C704F"/>
    <w:rsid w:val="008C709E"/>
    <w:rsid w:val="008D694B"/>
    <w:rsid w:val="008D7802"/>
    <w:rsid w:val="008E3EA2"/>
    <w:rsid w:val="008E5C30"/>
    <w:rsid w:val="008E684D"/>
    <w:rsid w:val="008F0D3D"/>
    <w:rsid w:val="008F1CF8"/>
    <w:rsid w:val="00900F92"/>
    <w:rsid w:val="00902122"/>
    <w:rsid w:val="0091558A"/>
    <w:rsid w:val="00921A38"/>
    <w:rsid w:val="0092325F"/>
    <w:rsid w:val="00923F86"/>
    <w:rsid w:val="00924221"/>
    <w:rsid w:val="0092586B"/>
    <w:rsid w:val="00927702"/>
    <w:rsid w:val="00932A4E"/>
    <w:rsid w:val="009336DC"/>
    <w:rsid w:val="009350D4"/>
    <w:rsid w:val="00942835"/>
    <w:rsid w:val="00961C4E"/>
    <w:rsid w:val="00962ED7"/>
    <w:rsid w:val="00965A06"/>
    <w:rsid w:val="00965F75"/>
    <w:rsid w:val="00966488"/>
    <w:rsid w:val="00967050"/>
    <w:rsid w:val="00967DCB"/>
    <w:rsid w:val="009700A6"/>
    <w:rsid w:val="00970A8A"/>
    <w:rsid w:val="00972CFA"/>
    <w:rsid w:val="00972DD7"/>
    <w:rsid w:val="00973094"/>
    <w:rsid w:val="00974EA2"/>
    <w:rsid w:val="009858F4"/>
    <w:rsid w:val="00990A8B"/>
    <w:rsid w:val="00997B32"/>
    <w:rsid w:val="009A092B"/>
    <w:rsid w:val="009A1B10"/>
    <w:rsid w:val="009A5DA5"/>
    <w:rsid w:val="009A7BFF"/>
    <w:rsid w:val="009B2598"/>
    <w:rsid w:val="009B3A48"/>
    <w:rsid w:val="009B63DB"/>
    <w:rsid w:val="009C0E28"/>
    <w:rsid w:val="009C1047"/>
    <w:rsid w:val="009C1296"/>
    <w:rsid w:val="009C1702"/>
    <w:rsid w:val="009C3071"/>
    <w:rsid w:val="009C36DF"/>
    <w:rsid w:val="009C3A91"/>
    <w:rsid w:val="009D47BD"/>
    <w:rsid w:val="009D6B32"/>
    <w:rsid w:val="009E0808"/>
    <w:rsid w:val="009E1642"/>
    <w:rsid w:val="009E1C6E"/>
    <w:rsid w:val="009E45F8"/>
    <w:rsid w:val="009E4666"/>
    <w:rsid w:val="009E77F7"/>
    <w:rsid w:val="009F1BA2"/>
    <w:rsid w:val="009F3CC2"/>
    <w:rsid w:val="009F684B"/>
    <w:rsid w:val="00A050F1"/>
    <w:rsid w:val="00A06E33"/>
    <w:rsid w:val="00A10D10"/>
    <w:rsid w:val="00A10F73"/>
    <w:rsid w:val="00A23603"/>
    <w:rsid w:val="00A241C0"/>
    <w:rsid w:val="00A24AEC"/>
    <w:rsid w:val="00A3010D"/>
    <w:rsid w:val="00A33C30"/>
    <w:rsid w:val="00A34EB7"/>
    <w:rsid w:val="00A35E13"/>
    <w:rsid w:val="00A36860"/>
    <w:rsid w:val="00A41AB7"/>
    <w:rsid w:val="00A44EAB"/>
    <w:rsid w:val="00A4593E"/>
    <w:rsid w:val="00A46019"/>
    <w:rsid w:val="00A55952"/>
    <w:rsid w:val="00A63419"/>
    <w:rsid w:val="00A6662C"/>
    <w:rsid w:val="00A6764E"/>
    <w:rsid w:val="00A7409E"/>
    <w:rsid w:val="00A75F23"/>
    <w:rsid w:val="00A772D3"/>
    <w:rsid w:val="00A81CF7"/>
    <w:rsid w:val="00A83F22"/>
    <w:rsid w:val="00A85226"/>
    <w:rsid w:val="00A866CC"/>
    <w:rsid w:val="00A873EB"/>
    <w:rsid w:val="00A912A9"/>
    <w:rsid w:val="00A96338"/>
    <w:rsid w:val="00AA297D"/>
    <w:rsid w:val="00AB0489"/>
    <w:rsid w:val="00AB1B27"/>
    <w:rsid w:val="00AB52C2"/>
    <w:rsid w:val="00AB62F9"/>
    <w:rsid w:val="00AC01A4"/>
    <w:rsid w:val="00AD0481"/>
    <w:rsid w:val="00AD0915"/>
    <w:rsid w:val="00AD2BC0"/>
    <w:rsid w:val="00AD39FA"/>
    <w:rsid w:val="00AE028B"/>
    <w:rsid w:val="00AE04FE"/>
    <w:rsid w:val="00AE3E7B"/>
    <w:rsid w:val="00AE5896"/>
    <w:rsid w:val="00AF006B"/>
    <w:rsid w:val="00AF2650"/>
    <w:rsid w:val="00AF2AF9"/>
    <w:rsid w:val="00AF2D58"/>
    <w:rsid w:val="00AF507B"/>
    <w:rsid w:val="00AF5FD7"/>
    <w:rsid w:val="00AF7298"/>
    <w:rsid w:val="00B01936"/>
    <w:rsid w:val="00B01DEA"/>
    <w:rsid w:val="00B10A97"/>
    <w:rsid w:val="00B111D2"/>
    <w:rsid w:val="00B13312"/>
    <w:rsid w:val="00B16D71"/>
    <w:rsid w:val="00B1710B"/>
    <w:rsid w:val="00B22776"/>
    <w:rsid w:val="00B24491"/>
    <w:rsid w:val="00B3075F"/>
    <w:rsid w:val="00B348E7"/>
    <w:rsid w:val="00B36DEF"/>
    <w:rsid w:val="00B41DD3"/>
    <w:rsid w:val="00B44C99"/>
    <w:rsid w:val="00B44EC9"/>
    <w:rsid w:val="00B45364"/>
    <w:rsid w:val="00B46FC8"/>
    <w:rsid w:val="00B54DA2"/>
    <w:rsid w:val="00B60B28"/>
    <w:rsid w:val="00B633AB"/>
    <w:rsid w:val="00B64553"/>
    <w:rsid w:val="00B65030"/>
    <w:rsid w:val="00B65531"/>
    <w:rsid w:val="00B65B73"/>
    <w:rsid w:val="00B71530"/>
    <w:rsid w:val="00B71D0E"/>
    <w:rsid w:val="00B7210F"/>
    <w:rsid w:val="00B7214D"/>
    <w:rsid w:val="00B82691"/>
    <w:rsid w:val="00B829FA"/>
    <w:rsid w:val="00B87D78"/>
    <w:rsid w:val="00B915D4"/>
    <w:rsid w:val="00BA2753"/>
    <w:rsid w:val="00BA448F"/>
    <w:rsid w:val="00BA6D90"/>
    <w:rsid w:val="00BB22A1"/>
    <w:rsid w:val="00BB5ECE"/>
    <w:rsid w:val="00BB69F6"/>
    <w:rsid w:val="00BB7690"/>
    <w:rsid w:val="00BD5DD0"/>
    <w:rsid w:val="00BD5E4A"/>
    <w:rsid w:val="00BD6B4D"/>
    <w:rsid w:val="00BE579C"/>
    <w:rsid w:val="00BE5F7B"/>
    <w:rsid w:val="00BF1DB2"/>
    <w:rsid w:val="00BF7456"/>
    <w:rsid w:val="00C03688"/>
    <w:rsid w:val="00C06E9E"/>
    <w:rsid w:val="00C1522E"/>
    <w:rsid w:val="00C21B1F"/>
    <w:rsid w:val="00C224C6"/>
    <w:rsid w:val="00C23329"/>
    <w:rsid w:val="00C238EC"/>
    <w:rsid w:val="00C24886"/>
    <w:rsid w:val="00C261CE"/>
    <w:rsid w:val="00C27C39"/>
    <w:rsid w:val="00C318BF"/>
    <w:rsid w:val="00C326D3"/>
    <w:rsid w:val="00C3444A"/>
    <w:rsid w:val="00C37EDD"/>
    <w:rsid w:val="00C40230"/>
    <w:rsid w:val="00C43BC6"/>
    <w:rsid w:val="00C45665"/>
    <w:rsid w:val="00C508EE"/>
    <w:rsid w:val="00C54C35"/>
    <w:rsid w:val="00C575A0"/>
    <w:rsid w:val="00C60405"/>
    <w:rsid w:val="00C61002"/>
    <w:rsid w:val="00C642F6"/>
    <w:rsid w:val="00C66E1F"/>
    <w:rsid w:val="00C71492"/>
    <w:rsid w:val="00C73630"/>
    <w:rsid w:val="00C73C54"/>
    <w:rsid w:val="00C7414D"/>
    <w:rsid w:val="00C7524D"/>
    <w:rsid w:val="00C760C4"/>
    <w:rsid w:val="00C81A53"/>
    <w:rsid w:val="00C8654A"/>
    <w:rsid w:val="00C86A61"/>
    <w:rsid w:val="00C87BFC"/>
    <w:rsid w:val="00CA3A97"/>
    <w:rsid w:val="00CA4975"/>
    <w:rsid w:val="00CA6AA2"/>
    <w:rsid w:val="00CB2CDE"/>
    <w:rsid w:val="00CB3C3A"/>
    <w:rsid w:val="00CB6B3B"/>
    <w:rsid w:val="00CC51B9"/>
    <w:rsid w:val="00CC552A"/>
    <w:rsid w:val="00CC57A0"/>
    <w:rsid w:val="00CD3BB6"/>
    <w:rsid w:val="00CD63A2"/>
    <w:rsid w:val="00CD745F"/>
    <w:rsid w:val="00CE2152"/>
    <w:rsid w:val="00CE7093"/>
    <w:rsid w:val="00CF4F6C"/>
    <w:rsid w:val="00CF7529"/>
    <w:rsid w:val="00D06D32"/>
    <w:rsid w:val="00D14841"/>
    <w:rsid w:val="00D15F32"/>
    <w:rsid w:val="00D20665"/>
    <w:rsid w:val="00D22F8E"/>
    <w:rsid w:val="00D30109"/>
    <w:rsid w:val="00D3717E"/>
    <w:rsid w:val="00D3723F"/>
    <w:rsid w:val="00D44370"/>
    <w:rsid w:val="00D45885"/>
    <w:rsid w:val="00D5047C"/>
    <w:rsid w:val="00D50CF6"/>
    <w:rsid w:val="00D6015A"/>
    <w:rsid w:val="00D624BF"/>
    <w:rsid w:val="00D634C8"/>
    <w:rsid w:val="00D7435B"/>
    <w:rsid w:val="00D74EC7"/>
    <w:rsid w:val="00D76715"/>
    <w:rsid w:val="00D7679C"/>
    <w:rsid w:val="00D831EE"/>
    <w:rsid w:val="00D902FA"/>
    <w:rsid w:val="00D92491"/>
    <w:rsid w:val="00D95C5D"/>
    <w:rsid w:val="00DA41A3"/>
    <w:rsid w:val="00DB13C3"/>
    <w:rsid w:val="00DB707F"/>
    <w:rsid w:val="00DB7D89"/>
    <w:rsid w:val="00DC0041"/>
    <w:rsid w:val="00DC6E07"/>
    <w:rsid w:val="00DD0655"/>
    <w:rsid w:val="00DD2D61"/>
    <w:rsid w:val="00DD3F9C"/>
    <w:rsid w:val="00DD5DF9"/>
    <w:rsid w:val="00DD76CB"/>
    <w:rsid w:val="00DE442D"/>
    <w:rsid w:val="00DE474C"/>
    <w:rsid w:val="00DE4DC6"/>
    <w:rsid w:val="00DE6D30"/>
    <w:rsid w:val="00DF2FE5"/>
    <w:rsid w:val="00E0076E"/>
    <w:rsid w:val="00E0301C"/>
    <w:rsid w:val="00E10F53"/>
    <w:rsid w:val="00E12366"/>
    <w:rsid w:val="00E162CA"/>
    <w:rsid w:val="00E16B1D"/>
    <w:rsid w:val="00E2189D"/>
    <w:rsid w:val="00E268E6"/>
    <w:rsid w:val="00E37C6D"/>
    <w:rsid w:val="00E51166"/>
    <w:rsid w:val="00E57D1F"/>
    <w:rsid w:val="00E61170"/>
    <w:rsid w:val="00E61ADC"/>
    <w:rsid w:val="00E61D80"/>
    <w:rsid w:val="00E70135"/>
    <w:rsid w:val="00E70D98"/>
    <w:rsid w:val="00E90A3F"/>
    <w:rsid w:val="00E92F09"/>
    <w:rsid w:val="00E95266"/>
    <w:rsid w:val="00E977C4"/>
    <w:rsid w:val="00EA2183"/>
    <w:rsid w:val="00EA2673"/>
    <w:rsid w:val="00EB421A"/>
    <w:rsid w:val="00EC07F3"/>
    <w:rsid w:val="00EC2E4E"/>
    <w:rsid w:val="00EC324A"/>
    <w:rsid w:val="00EC3D71"/>
    <w:rsid w:val="00EC4E9E"/>
    <w:rsid w:val="00EE0C0C"/>
    <w:rsid w:val="00EE3862"/>
    <w:rsid w:val="00EE47DB"/>
    <w:rsid w:val="00EE5C03"/>
    <w:rsid w:val="00EE6451"/>
    <w:rsid w:val="00EE6AA5"/>
    <w:rsid w:val="00EE7315"/>
    <w:rsid w:val="00EF0DA4"/>
    <w:rsid w:val="00F005A4"/>
    <w:rsid w:val="00F01283"/>
    <w:rsid w:val="00F0405E"/>
    <w:rsid w:val="00F07D8C"/>
    <w:rsid w:val="00F1263F"/>
    <w:rsid w:val="00F1491F"/>
    <w:rsid w:val="00F15E48"/>
    <w:rsid w:val="00F17D1C"/>
    <w:rsid w:val="00F2477F"/>
    <w:rsid w:val="00F2538D"/>
    <w:rsid w:val="00F25894"/>
    <w:rsid w:val="00F272A5"/>
    <w:rsid w:val="00F31061"/>
    <w:rsid w:val="00F335B4"/>
    <w:rsid w:val="00F33A0F"/>
    <w:rsid w:val="00F400B5"/>
    <w:rsid w:val="00F40F2D"/>
    <w:rsid w:val="00F50F61"/>
    <w:rsid w:val="00F6560A"/>
    <w:rsid w:val="00F7017C"/>
    <w:rsid w:val="00F70990"/>
    <w:rsid w:val="00F70A68"/>
    <w:rsid w:val="00F7609E"/>
    <w:rsid w:val="00F77540"/>
    <w:rsid w:val="00F85D5A"/>
    <w:rsid w:val="00F86303"/>
    <w:rsid w:val="00F9178A"/>
    <w:rsid w:val="00F932D6"/>
    <w:rsid w:val="00F95FA2"/>
    <w:rsid w:val="00FA1267"/>
    <w:rsid w:val="00FA2DEF"/>
    <w:rsid w:val="00FA3D27"/>
    <w:rsid w:val="00FA3DF1"/>
    <w:rsid w:val="00FA4A50"/>
    <w:rsid w:val="00FA5EC3"/>
    <w:rsid w:val="00FB193A"/>
    <w:rsid w:val="00FC07FD"/>
    <w:rsid w:val="00FD0031"/>
    <w:rsid w:val="00FD3796"/>
    <w:rsid w:val="00FD61A0"/>
    <w:rsid w:val="00FD7F4A"/>
    <w:rsid w:val="00FE250F"/>
    <w:rsid w:val="00FE6252"/>
    <w:rsid w:val="00FF1B9B"/>
    <w:rsid w:val="00FF21CE"/>
    <w:rsid w:val="00FF3D73"/>
    <w:rsid w:val="00FF63E4"/>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styleId="UnresolvedMention">
    <w:name w:val="Unresolved Mention"/>
    <w:basedOn w:val="DefaultParagraphFont"/>
    <w:uiPriority w:val="99"/>
    <w:semiHidden/>
    <w:unhideWhenUsed/>
    <w:rsid w:val="00AF5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hyperlink" Target="https://gbr01.safelinks.protection.outlook.com/?url=http%3A%2F%2Fwiltshire.gov.uk%2Fhighways-streets&amp;data=05%7C02%7CSteven.Vellance%40wiltshire.gov.uk%7Ced951514b1294cc7fdf008de5cd942d6%7C5546e75e3be14813b0ff26651ea2fe19%7C0%7C0%7C639050285357507704%7CUnknown%7CTWFpbGZsb3d8eyJFbXB0eU1hcGkiOnRydWUsIlYiOiIwLjAuMDAwMCIsIlAiOiJXaW4zMiIsIkFOIjoiTWFpbCIsIldUIjoyfQ%3D%3D%7C0%7C%7C%7C&amp;sdata=dtwGoujsgYcv6JehqfOrdkCHvuqpG8ZzFNqr3KioK64%3D&amp;reserved=0" TargetMode="External"/><Relationship Id="rId2" Type="http://schemas.openxmlformats.org/officeDocument/2006/relationships/customXml" Target="../customXml/item2.xml"/><Relationship Id="rId16" Type="http://schemas.openxmlformats.org/officeDocument/2006/relationships/hyperlink" Target="mailto:vehicleaccess@wiltshire.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5</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179</cp:revision>
  <dcterms:created xsi:type="dcterms:W3CDTF">2026-01-27T22:01:00Z</dcterms:created>
  <dcterms:modified xsi:type="dcterms:W3CDTF">2026-01-29T11:15:00Z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