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PL/2025/09501</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Combe Farm, Combe Lane, Bratton, Westbury, BA13 4SY</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Detached Oak Framed Garage with Home Office/Storage Over Following Demolition of Existing Outbuilding.</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C7176ED" w14:textId="383F67BF" w:rsidR="00F90949" w:rsidRPr="009B4761"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F90949" w:rsidRPr="00F90949">
        <w:t xml:space="preserve"> </w:t>
      </w:r>
      <w:r w:rsidR="00F90949" w:rsidRPr="00F90949">
        <w:rPr>
          <w:rFonts w:ascii="Arial" w:eastAsia="Times New Roman" w:hAnsi="Arial" w:cs="Arial"/>
          <w:i/>
          <w:iCs/>
          <w:color w:val="000000" w:themeColor="text1"/>
          <w:kern w:val="0"/>
          <w:sz w:val="22"/>
          <w:szCs w:val="22"/>
          <w:lang w:eastAsia="en-GB"/>
          <w14:ligatures w14:val="none"/>
        </w:rPr>
        <w:t>Erection of Detached Oak Framed Garage with Home Office/Storage Over Following De</w:t>
      </w:r>
      <w:r w:rsidR="00F90949" w:rsidRPr="009B4761">
        <w:rPr>
          <w:rFonts w:ascii="Arial" w:eastAsia="Times New Roman" w:hAnsi="Arial" w:cs="Arial"/>
          <w:i/>
          <w:iCs/>
          <w:kern w:val="0"/>
          <w:sz w:val="22"/>
          <w:szCs w:val="22"/>
          <w:lang w:eastAsia="en-GB"/>
          <w14:ligatures w14:val="none"/>
        </w:rPr>
        <w:t xml:space="preserve">molition of Existing Outbuilding </w:t>
      </w:r>
      <w:r w:rsidR="00F90949" w:rsidRPr="009B4761">
        <w:rPr>
          <w:rFonts w:ascii="Arial" w:eastAsia="Times New Roman" w:hAnsi="Arial" w:cs="Arial"/>
          <w:kern w:val="0"/>
          <w:sz w:val="22"/>
          <w:szCs w:val="22"/>
          <w:lang w:eastAsia="en-GB"/>
          <w14:ligatures w14:val="none"/>
        </w:rPr>
        <w:t>at</w:t>
      </w:r>
      <w:r w:rsidR="0083213E" w:rsidRPr="009B4761">
        <w:rPr>
          <w:rFonts w:ascii="Arial" w:eastAsia="Times New Roman" w:hAnsi="Arial" w:cs="Arial"/>
          <w:i/>
          <w:iCs/>
          <w:kern w:val="0"/>
          <w:sz w:val="22"/>
          <w:szCs w:val="22"/>
          <w:lang w:eastAsia="en-GB"/>
          <w14:ligatures w14:val="none"/>
        </w:rPr>
        <w:t xml:space="preserve"> </w:t>
      </w:r>
      <w:r w:rsidR="00F90949" w:rsidRPr="009B4761">
        <w:rPr>
          <w:rFonts w:ascii="Arial" w:eastAsia="Times New Roman" w:hAnsi="Arial" w:cs="Arial"/>
          <w:kern w:val="0"/>
          <w:sz w:val="22"/>
          <w:szCs w:val="22"/>
          <w:lang w:eastAsia="en-GB"/>
          <w14:ligatures w14:val="none"/>
        </w:rPr>
        <w:t>Combe Farm, Combe Lane, Bratton, Westbury.</w:t>
      </w:r>
    </w:p>
    <w:p w14:paraId="5C6A096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D863B3" w14:textId="3972EB99" w:rsidR="005B0FD5" w:rsidRDefault="00FE05E8" w:rsidP="009C1702">
      <w:pPr>
        <w:spacing w:after="0" w:line="276" w:lineRule="auto"/>
        <w:jc w:val="both"/>
        <w:outlineLvl w:val="2"/>
        <w:rPr>
          <w:rFonts w:ascii="Arial" w:eastAsia="Times New Roman" w:hAnsi="Arial" w:cs="Arial"/>
          <w:b/>
          <w:bCs/>
          <w:kern w:val="0"/>
          <w:sz w:val="22"/>
          <w:szCs w:val="22"/>
          <w:lang w:eastAsia="en-GB"/>
          <w14:ligatures w14:val="none"/>
        </w:rPr>
      </w:pPr>
      <w:r w:rsidRPr="00FE05E8">
        <w:rPr>
          <w:rFonts w:ascii="Arial" w:eastAsia="Times New Roman" w:hAnsi="Arial" w:cs="Arial"/>
          <w:b/>
          <w:bCs/>
          <w:noProof/>
          <w:kern w:val="0"/>
          <w:sz w:val="22"/>
          <w:szCs w:val="22"/>
          <w:lang w:eastAsia="en-GB"/>
          <w14:ligatures w14:val="none"/>
        </w:rPr>
        <w:drawing>
          <wp:inline distT="0" distB="0" distL="0" distR="0" wp14:anchorId="488882C4" wp14:editId="5C67694B">
            <wp:extent cx="2838450" cy="2024904"/>
            <wp:effectExtent l="0" t="0" r="0" b="0"/>
            <wp:docPr id="134739149"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9149" name="Picture 1" descr="A map of a town&#10;&#10;AI-generated content may be incorrect."/>
                    <pic:cNvPicPr/>
                  </pic:nvPicPr>
                  <pic:blipFill>
                    <a:blip r:embed="rId8"/>
                    <a:stretch>
                      <a:fillRect/>
                    </a:stretch>
                  </pic:blipFill>
                  <pic:spPr>
                    <a:xfrm>
                      <a:off x="0" y="0"/>
                      <a:ext cx="2842086" cy="2027498"/>
                    </a:xfrm>
                    <a:prstGeom prst="rect">
                      <a:avLst/>
                    </a:prstGeom>
                  </pic:spPr>
                </pic:pic>
              </a:graphicData>
            </a:graphic>
          </wp:inline>
        </w:drawing>
      </w:r>
      <w:r>
        <w:rPr>
          <w:rFonts w:ascii="Arial" w:eastAsia="Times New Roman" w:hAnsi="Arial" w:cs="Arial"/>
          <w:b/>
          <w:bCs/>
          <w:kern w:val="0"/>
          <w:sz w:val="22"/>
          <w:szCs w:val="22"/>
          <w:lang w:eastAsia="en-GB"/>
          <w14:ligatures w14:val="none"/>
        </w:rPr>
        <w:t xml:space="preserve"> </w:t>
      </w:r>
      <w:r w:rsidR="009B4761">
        <w:rPr>
          <w:rFonts w:ascii="Arial" w:eastAsia="Times New Roman" w:hAnsi="Arial" w:cs="Arial"/>
          <w:b/>
          <w:bCs/>
          <w:kern w:val="0"/>
          <w:sz w:val="22"/>
          <w:szCs w:val="22"/>
          <w:lang w:eastAsia="en-GB"/>
          <w14:ligatures w14:val="none"/>
        </w:rPr>
        <w:t xml:space="preserve"> </w:t>
      </w:r>
      <w:r w:rsidRPr="00FE05E8">
        <w:rPr>
          <w:rFonts w:ascii="Arial" w:eastAsia="Times New Roman" w:hAnsi="Arial" w:cs="Arial"/>
          <w:b/>
          <w:bCs/>
          <w:noProof/>
          <w:kern w:val="0"/>
          <w:sz w:val="22"/>
          <w:szCs w:val="22"/>
          <w:lang w:eastAsia="en-GB"/>
          <w14:ligatures w14:val="none"/>
        </w:rPr>
        <w:drawing>
          <wp:inline distT="0" distB="0" distL="0" distR="0" wp14:anchorId="50492825" wp14:editId="7E4C0F74">
            <wp:extent cx="2762250" cy="2096017"/>
            <wp:effectExtent l="0" t="0" r="0" b="0"/>
            <wp:docPr id="1328412197" name="Picture 1" descr="A drawing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12197" name="Picture 1" descr="A drawing of a farm&#10;&#10;AI-generated content may be incorrect."/>
                    <pic:cNvPicPr/>
                  </pic:nvPicPr>
                  <pic:blipFill>
                    <a:blip r:embed="rId9"/>
                    <a:stretch>
                      <a:fillRect/>
                    </a:stretch>
                  </pic:blipFill>
                  <pic:spPr>
                    <a:xfrm>
                      <a:off x="0" y="0"/>
                      <a:ext cx="2769505" cy="2101522"/>
                    </a:xfrm>
                    <a:prstGeom prst="rect">
                      <a:avLst/>
                    </a:prstGeom>
                  </pic:spPr>
                </pic:pic>
              </a:graphicData>
            </a:graphic>
          </wp:inline>
        </w:drawing>
      </w:r>
    </w:p>
    <w:p w14:paraId="6F0703BF" w14:textId="77777777" w:rsidR="00F90949" w:rsidRDefault="00F90949" w:rsidP="009C1702">
      <w:pPr>
        <w:spacing w:after="0" w:line="276" w:lineRule="auto"/>
        <w:jc w:val="both"/>
        <w:outlineLvl w:val="2"/>
        <w:rPr>
          <w:rFonts w:ascii="Arial" w:eastAsia="Times New Roman" w:hAnsi="Arial" w:cs="Arial"/>
          <w:b/>
          <w:bCs/>
          <w:kern w:val="0"/>
          <w:sz w:val="22"/>
          <w:szCs w:val="22"/>
          <w:lang w:eastAsia="en-GB"/>
          <w14:ligatures w14:val="none"/>
        </w:rPr>
      </w:pPr>
    </w:p>
    <w:p w14:paraId="39FCB9FD" w14:textId="60AB6922" w:rsidR="00F90949" w:rsidRDefault="00F90949" w:rsidP="009B476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Location and Existing Block Plan</w:t>
      </w:r>
    </w:p>
    <w:p w14:paraId="0CA32447" w14:textId="77777777" w:rsidR="00FE05E8" w:rsidRDefault="00FE05E8" w:rsidP="009C1702">
      <w:pPr>
        <w:spacing w:after="0" w:line="276" w:lineRule="auto"/>
        <w:jc w:val="both"/>
        <w:outlineLvl w:val="2"/>
        <w:rPr>
          <w:rFonts w:ascii="Arial" w:eastAsia="Times New Roman" w:hAnsi="Arial" w:cs="Arial"/>
          <w:b/>
          <w:bCs/>
          <w:kern w:val="0"/>
          <w:sz w:val="22"/>
          <w:szCs w:val="22"/>
          <w:lang w:eastAsia="en-GB"/>
          <w14:ligatures w14:val="none"/>
        </w:rPr>
      </w:pPr>
    </w:p>
    <w:p w14:paraId="475BA8BC" w14:textId="49E263DB" w:rsidR="009B4761" w:rsidRDefault="009B4761" w:rsidP="009B4761">
      <w:pPr>
        <w:spacing w:after="0" w:line="276" w:lineRule="auto"/>
        <w:jc w:val="center"/>
        <w:outlineLvl w:val="2"/>
        <w:rPr>
          <w:rFonts w:ascii="Arial" w:eastAsia="Times New Roman" w:hAnsi="Arial" w:cs="Arial"/>
          <w:b/>
          <w:bCs/>
          <w:kern w:val="0"/>
          <w:sz w:val="22"/>
          <w:szCs w:val="22"/>
          <w:lang w:eastAsia="en-GB"/>
          <w14:ligatures w14:val="none"/>
        </w:rPr>
      </w:pPr>
      <w:r w:rsidRPr="009B4761">
        <w:rPr>
          <w:rFonts w:ascii="Arial" w:eastAsia="Times New Roman" w:hAnsi="Arial" w:cs="Arial"/>
          <w:b/>
          <w:bCs/>
          <w:noProof/>
          <w:kern w:val="0"/>
          <w:sz w:val="22"/>
          <w:szCs w:val="22"/>
          <w:lang w:eastAsia="en-GB"/>
          <w14:ligatures w14:val="none"/>
        </w:rPr>
        <w:drawing>
          <wp:inline distT="0" distB="0" distL="0" distR="0" wp14:anchorId="0D1DA77F" wp14:editId="6D8B8EC5">
            <wp:extent cx="3026033" cy="2247900"/>
            <wp:effectExtent l="0" t="0" r="3175" b="0"/>
            <wp:docPr id="198491584" name="Picture 1" descr="A drawing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1584" name="Picture 1" descr="A drawing of a farm&#10;&#10;AI-generated content may be incorrect."/>
                    <pic:cNvPicPr/>
                  </pic:nvPicPr>
                  <pic:blipFill>
                    <a:blip r:embed="rId10"/>
                    <a:stretch>
                      <a:fillRect/>
                    </a:stretch>
                  </pic:blipFill>
                  <pic:spPr>
                    <a:xfrm>
                      <a:off x="0" y="0"/>
                      <a:ext cx="3045612" cy="2262444"/>
                    </a:xfrm>
                    <a:prstGeom prst="rect">
                      <a:avLst/>
                    </a:prstGeom>
                  </pic:spPr>
                </pic:pic>
              </a:graphicData>
            </a:graphic>
          </wp:inline>
        </w:drawing>
      </w:r>
    </w:p>
    <w:p w14:paraId="045230CF" w14:textId="77777777" w:rsidR="009B4761" w:rsidRDefault="009B4761" w:rsidP="009C1702">
      <w:pPr>
        <w:spacing w:after="0" w:line="276" w:lineRule="auto"/>
        <w:jc w:val="both"/>
        <w:outlineLvl w:val="2"/>
        <w:rPr>
          <w:rFonts w:ascii="Arial" w:eastAsia="Times New Roman" w:hAnsi="Arial" w:cs="Arial"/>
          <w:b/>
          <w:bCs/>
          <w:kern w:val="0"/>
          <w:sz w:val="22"/>
          <w:szCs w:val="22"/>
          <w:lang w:eastAsia="en-GB"/>
          <w14:ligatures w14:val="none"/>
        </w:rPr>
      </w:pPr>
    </w:p>
    <w:p w14:paraId="58227419" w14:textId="179B3CA9" w:rsidR="009B4761" w:rsidRDefault="009B4761" w:rsidP="009B476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Block Plan</w:t>
      </w:r>
    </w:p>
    <w:p w14:paraId="1A719FAA" w14:textId="77777777" w:rsidR="009B4761" w:rsidRDefault="009B4761" w:rsidP="009C1702">
      <w:pPr>
        <w:spacing w:after="0" w:line="276" w:lineRule="auto"/>
        <w:jc w:val="both"/>
        <w:outlineLvl w:val="2"/>
        <w:rPr>
          <w:rFonts w:ascii="Arial" w:eastAsia="Times New Roman" w:hAnsi="Arial" w:cs="Arial"/>
          <w:b/>
          <w:bCs/>
          <w:kern w:val="0"/>
          <w:sz w:val="22"/>
          <w:szCs w:val="22"/>
          <w:lang w:eastAsia="en-GB"/>
          <w14:ligatures w14:val="none"/>
        </w:rPr>
      </w:pPr>
    </w:p>
    <w:p w14:paraId="2AE8A684" w14:textId="77777777" w:rsidR="00A56E5A" w:rsidRDefault="00A56E5A" w:rsidP="009C1702">
      <w:pPr>
        <w:spacing w:after="0" w:line="276" w:lineRule="auto"/>
        <w:jc w:val="both"/>
        <w:outlineLvl w:val="2"/>
        <w:rPr>
          <w:rFonts w:ascii="Arial" w:eastAsia="Times New Roman" w:hAnsi="Arial" w:cs="Arial"/>
          <w:b/>
          <w:bCs/>
          <w:kern w:val="0"/>
          <w:sz w:val="22"/>
          <w:szCs w:val="22"/>
          <w:lang w:eastAsia="en-GB"/>
          <w14:ligatures w14:val="none"/>
        </w:rPr>
      </w:pPr>
    </w:p>
    <w:p w14:paraId="430E658E" w14:textId="23D884DE" w:rsidR="009B4761" w:rsidRDefault="00A56E5A" w:rsidP="009B4761">
      <w:pPr>
        <w:spacing w:after="0" w:line="276" w:lineRule="auto"/>
        <w:jc w:val="center"/>
        <w:outlineLvl w:val="2"/>
        <w:rPr>
          <w:rFonts w:ascii="Arial" w:eastAsia="Times New Roman" w:hAnsi="Arial" w:cs="Arial"/>
          <w:b/>
          <w:bCs/>
          <w:kern w:val="0"/>
          <w:sz w:val="22"/>
          <w:szCs w:val="22"/>
          <w:lang w:eastAsia="en-GB"/>
          <w14:ligatures w14:val="none"/>
        </w:rPr>
      </w:pPr>
      <w:r w:rsidRPr="00A56E5A">
        <w:rPr>
          <w:rFonts w:ascii="Arial" w:eastAsia="Times New Roman" w:hAnsi="Arial" w:cs="Arial"/>
          <w:b/>
          <w:bCs/>
          <w:noProof/>
          <w:kern w:val="0"/>
          <w:sz w:val="22"/>
          <w:szCs w:val="22"/>
          <w:lang w:eastAsia="en-GB"/>
          <w14:ligatures w14:val="none"/>
        </w:rPr>
        <w:drawing>
          <wp:inline distT="0" distB="0" distL="0" distR="0" wp14:anchorId="65B27177" wp14:editId="6DF79C26">
            <wp:extent cx="4561557" cy="976394"/>
            <wp:effectExtent l="0" t="0" r="0" b="0"/>
            <wp:docPr id="106502993" name="Picture 1" descr="A white background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2993" name="Picture 1" descr="A white background with black lines&#10;&#10;AI-generated content may be incorrect."/>
                    <pic:cNvPicPr/>
                  </pic:nvPicPr>
                  <pic:blipFill>
                    <a:blip r:embed="rId11"/>
                    <a:stretch>
                      <a:fillRect/>
                    </a:stretch>
                  </pic:blipFill>
                  <pic:spPr>
                    <a:xfrm>
                      <a:off x="0" y="0"/>
                      <a:ext cx="4628695" cy="990765"/>
                    </a:xfrm>
                    <a:prstGeom prst="rect">
                      <a:avLst/>
                    </a:prstGeom>
                  </pic:spPr>
                </pic:pic>
              </a:graphicData>
            </a:graphic>
          </wp:inline>
        </w:drawing>
      </w:r>
    </w:p>
    <w:p w14:paraId="2AA9015D" w14:textId="6BA01EE5" w:rsidR="009B4761" w:rsidRDefault="009B4761" w:rsidP="009B476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Elevations</w:t>
      </w:r>
      <w:r w:rsidR="00F94E61">
        <w:rPr>
          <w:rFonts w:ascii="Arial" w:eastAsia="Times New Roman" w:hAnsi="Arial" w:cs="Arial"/>
          <w:b/>
          <w:bCs/>
          <w:kern w:val="0"/>
          <w:sz w:val="22"/>
          <w:szCs w:val="22"/>
          <w:lang w:eastAsia="en-GB"/>
          <w14:ligatures w14:val="none"/>
        </w:rPr>
        <w:t xml:space="preserve"> (existing ridge height is circa 3.7m)</w:t>
      </w:r>
    </w:p>
    <w:p w14:paraId="2B76D45F" w14:textId="77777777" w:rsidR="00A56E5A" w:rsidRDefault="00A56E5A" w:rsidP="009B4761">
      <w:pPr>
        <w:spacing w:after="0" w:line="276" w:lineRule="auto"/>
        <w:jc w:val="center"/>
        <w:outlineLvl w:val="2"/>
        <w:rPr>
          <w:rFonts w:ascii="Arial" w:eastAsia="Times New Roman" w:hAnsi="Arial" w:cs="Arial"/>
          <w:b/>
          <w:bCs/>
          <w:kern w:val="0"/>
          <w:sz w:val="22"/>
          <w:szCs w:val="22"/>
          <w:lang w:eastAsia="en-GB"/>
          <w14:ligatures w14:val="none"/>
        </w:rPr>
      </w:pPr>
    </w:p>
    <w:p w14:paraId="7B4E76AE" w14:textId="50C03864" w:rsidR="00A56E5A" w:rsidRDefault="00A56E5A" w:rsidP="009B4761">
      <w:pPr>
        <w:spacing w:after="0" w:line="276" w:lineRule="auto"/>
        <w:jc w:val="center"/>
        <w:outlineLvl w:val="2"/>
        <w:rPr>
          <w:rFonts w:ascii="Arial" w:eastAsia="Times New Roman" w:hAnsi="Arial" w:cs="Arial"/>
          <w:b/>
          <w:bCs/>
          <w:kern w:val="0"/>
          <w:sz w:val="22"/>
          <w:szCs w:val="22"/>
          <w:lang w:eastAsia="en-GB"/>
          <w14:ligatures w14:val="none"/>
        </w:rPr>
      </w:pPr>
      <w:r w:rsidRPr="00A56E5A">
        <w:rPr>
          <w:rFonts w:ascii="Arial" w:eastAsia="Times New Roman" w:hAnsi="Arial" w:cs="Arial"/>
          <w:b/>
          <w:bCs/>
          <w:noProof/>
          <w:kern w:val="0"/>
          <w:sz w:val="22"/>
          <w:szCs w:val="22"/>
          <w:lang w:eastAsia="en-GB"/>
          <w14:ligatures w14:val="none"/>
        </w:rPr>
        <w:drawing>
          <wp:inline distT="0" distB="0" distL="0" distR="0" wp14:anchorId="79402BD7" wp14:editId="2B2E5D45">
            <wp:extent cx="4513916" cy="1082721"/>
            <wp:effectExtent l="0" t="0" r="1270" b="3175"/>
            <wp:docPr id="1941766285"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66285" name="Picture 1" descr="A white background with black text&#10;&#10;AI-generated content may be incorrect."/>
                    <pic:cNvPicPr/>
                  </pic:nvPicPr>
                  <pic:blipFill>
                    <a:blip r:embed="rId12"/>
                    <a:stretch>
                      <a:fillRect/>
                    </a:stretch>
                  </pic:blipFill>
                  <pic:spPr>
                    <a:xfrm>
                      <a:off x="0" y="0"/>
                      <a:ext cx="4583561" cy="1099426"/>
                    </a:xfrm>
                    <a:prstGeom prst="rect">
                      <a:avLst/>
                    </a:prstGeom>
                  </pic:spPr>
                </pic:pic>
              </a:graphicData>
            </a:graphic>
          </wp:inline>
        </w:drawing>
      </w:r>
    </w:p>
    <w:p w14:paraId="5404A24C" w14:textId="205FAE6F" w:rsidR="009B4761" w:rsidRDefault="009B4761" w:rsidP="009B476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Elevations</w:t>
      </w:r>
      <w:r w:rsidR="00F94E61">
        <w:rPr>
          <w:rFonts w:ascii="Arial" w:eastAsia="Times New Roman" w:hAnsi="Arial" w:cs="Arial"/>
          <w:b/>
          <w:bCs/>
          <w:kern w:val="0"/>
          <w:sz w:val="22"/>
          <w:szCs w:val="22"/>
          <w:lang w:eastAsia="en-GB"/>
          <w14:ligatures w14:val="none"/>
        </w:rPr>
        <w:t xml:space="preserve"> (ridge height circa 5.96m)</w:t>
      </w:r>
    </w:p>
    <w:p w14:paraId="0EE42B91" w14:textId="77777777" w:rsidR="00195E90" w:rsidRPr="00195E90" w:rsidRDefault="00195E90" w:rsidP="00195E90">
      <w:pPr>
        <w:spacing w:after="0" w:line="276" w:lineRule="auto"/>
        <w:jc w:val="both"/>
        <w:outlineLvl w:val="2"/>
        <w:rPr>
          <w:rFonts w:ascii="Arial" w:eastAsia="Times New Roman" w:hAnsi="Arial" w:cs="Arial"/>
          <w:kern w:val="0"/>
          <w:sz w:val="22"/>
          <w:szCs w:val="22"/>
          <w:lang w:eastAsia="en-GB"/>
          <w14:ligatures w14:val="none"/>
        </w:rPr>
      </w:pPr>
    </w:p>
    <w:p w14:paraId="4CD042B6" w14:textId="26882423" w:rsidR="00195E90" w:rsidRPr="00195E90" w:rsidRDefault="00195E90" w:rsidP="00195E90">
      <w:pPr>
        <w:spacing w:after="0" w:line="276" w:lineRule="auto"/>
        <w:jc w:val="both"/>
        <w:outlineLvl w:val="2"/>
        <w:rPr>
          <w:rFonts w:ascii="Arial" w:eastAsia="Times New Roman" w:hAnsi="Arial" w:cs="Arial"/>
          <w:kern w:val="0"/>
          <w:sz w:val="22"/>
          <w:szCs w:val="22"/>
          <w:lang w:eastAsia="en-GB"/>
          <w14:ligatures w14:val="none"/>
        </w:rPr>
      </w:pPr>
      <w:r w:rsidRPr="00195E90">
        <w:rPr>
          <w:rFonts w:ascii="Arial" w:eastAsia="Times New Roman" w:hAnsi="Arial" w:cs="Arial"/>
          <w:kern w:val="0"/>
          <w:sz w:val="22"/>
          <w:szCs w:val="22"/>
          <w:lang w:eastAsia="en-GB"/>
          <w14:ligatures w14:val="none"/>
        </w:rPr>
        <w:t>The ground floor would comprise of a car port and garden store with the first floor (accessed via external staircase) being a home office/storage room.</w:t>
      </w:r>
    </w:p>
    <w:p w14:paraId="21E2365B" w14:textId="77777777" w:rsidR="00FE05E8" w:rsidRDefault="00FE05E8"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21D4B88" w14:textId="77777777" w:rsidR="0016548E" w:rsidRDefault="0016548E" w:rsidP="009C1702">
      <w:pPr>
        <w:spacing w:after="0" w:line="276" w:lineRule="auto"/>
        <w:jc w:val="both"/>
        <w:rPr>
          <w:rFonts w:ascii="Arial" w:eastAsia="Times New Roman" w:hAnsi="Arial" w:cs="Arial"/>
          <w:kern w:val="0"/>
          <w:sz w:val="22"/>
          <w:szCs w:val="22"/>
          <w:lang w:eastAsia="en-GB"/>
          <w14:ligatures w14:val="none"/>
        </w:rPr>
      </w:pPr>
    </w:p>
    <w:p w14:paraId="4D1B9ED7" w14:textId="60304C06" w:rsidR="009B4761" w:rsidRPr="005B5B84" w:rsidRDefault="009B4761" w:rsidP="009C1702">
      <w:pPr>
        <w:spacing w:after="0" w:line="276" w:lineRule="auto"/>
        <w:jc w:val="both"/>
        <w:rPr>
          <w:rFonts w:ascii="Arial" w:eastAsia="Times New Roman" w:hAnsi="Arial" w:cs="Arial"/>
          <w:kern w:val="0"/>
          <w:sz w:val="22"/>
          <w:szCs w:val="22"/>
          <w:lang w:eastAsia="en-GB"/>
          <w14:ligatures w14:val="none"/>
        </w:rPr>
      </w:pPr>
      <w:r w:rsidRPr="005B5B84">
        <w:rPr>
          <w:rFonts w:ascii="Arial" w:eastAsia="Times New Roman" w:hAnsi="Arial" w:cs="Arial"/>
          <w:kern w:val="0"/>
          <w:sz w:val="22"/>
          <w:szCs w:val="22"/>
          <w:lang w:eastAsia="en-GB"/>
          <w14:ligatures w14:val="none"/>
        </w:rPr>
        <w:t xml:space="preserve">Combe </w:t>
      </w:r>
      <w:r w:rsidR="005A3CA6" w:rsidRPr="005B5B84">
        <w:rPr>
          <w:rFonts w:ascii="Arial" w:eastAsia="Times New Roman" w:hAnsi="Arial" w:cs="Arial"/>
          <w:kern w:val="0"/>
          <w:sz w:val="22"/>
          <w:szCs w:val="22"/>
          <w:lang w:eastAsia="en-GB"/>
          <w14:ligatures w14:val="none"/>
        </w:rPr>
        <w:t xml:space="preserve">farm is at the end of a </w:t>
      </w:r>
      <w:r w:rsidR="00EC2DF6" w:rsidRPr="005B5B84">
        <w:rPr>
          <w:rFonts w:ascii="Arial" w:eastAsia="Times New Roman" w:hAnsi="Arial" w:cs="Arial"/>
          <w:kern w:val="0"/>
          <w:sz w:val="22"/>
          <w:szCs w:val="22"/>
          <w:lang w:eastAsia="en-GB"/>
          <w14:ligatures w14:val="none"/>
        </w:rPr>
        <w:t>dead-end</w:t>
      </w:r>
      <w:r w:rsidR="005A3CA6" w:rsidRPr="005B5B84">
        <w:rPr>
          <w:rFonts w:ascii="Arial" w:eastAsia="Times New Roman" w:hAnsi="Arial" w:cs="Arial"/>
          <w:kern w:val="0"/>
          <w:sz w:val="22"/>
          <w:szCs w:val="22"/>
          <w:lang w:eastAsia="en-GB"/>
          <w14:ligatures w14:val="none"/>
        </w:rPr>
        <w:t xml:space="preserve"> lane </w:t>
      </w:r>
      <w:r w:rsidR="00962FB0">
        <w:rPr>
          <w:rFonts w:ascii="Arial" w:eastAsia="Times New Roman" w:hAnsi="Arial" w:cs="Arial"/>
          <w:kern w:val="0"/>
          <w:sz w:val="22"/>
          <w:szCs w:val="22"/>
          <w:lang w:eastAsia="en-GB"/>
          <w14:ligatures w14:val="none"/>
        </w:rPr>
        <w:t xml:space="preserve">which is on the southern side of the village. Combe Farm is part of a </w:t>
      </w:r>
      <w:r w:rsidR="0004445E">
        <w:rPr>
          <w:rFonts w:ascii="Arial" w:eastAsia="Times New Roman" w:hAnsi="Arial" w:cs="Arial"/>
          <w:kern w:val="0"/>
          <w:sz w:val="22"/>
          <w:szCs w:val="22"/>
          <w:lang w:eastAsia="en-GB"/>
          <w14:ligatures w14:val="none"/>
        </w:rPr>
        <w:t xml:space="preserve">hamlet known as </w:t>
      </w:r>
      <w:proofErr w:type="spellStart"/>
      <w:r w:rsidR="0004445E">
        <w:rPr>
          <w:rFonts w:ascii="Arial" w:eastAsia="Times New Roman" w:hAnsi="Arial" w:cs="Arial"/>
          <w:kern w:val="0"/>
          <w:sz w:val="22"/>
          <w:szCs w:val="22"/>
          <w:lang w:eastAsia="en-GB"/>
          <w14:ligatures w14:val="none"/>
        </w:rPr>
        <w:t>Littlestoke</w:t>
      </w:r>
      <w:proofErr w:type="spellEnd"/>
      <w:r w:rsidR="0004445E">
        <w:rPr>
          <w:rFonts w:ascii="Arial" w:eastAsia="Times New Roman" w:hAnsi="Arial" w:cs="Arial"/>
          <w:kern w:val="0"/>
          <w:sz w:val="22"/>
          <w:szCs w:val="22"/>
          <w:lang w:eastAsia="en-GB"/>
          <w14:ligatures w14:val="none"/>
        </w:rPr>
        <w:t xml:space="preserve"> (as described in the Neighbourhood Plan) which </w:t>
      </w:r>
      <w:proofErr w:type="gramStart"/>
      <w:r w:rsidR="0004445E">
        <w:rPr>
          <w:rFonts w:ascii="Arial" w:eastAsia="Times New Roman" w:hAnsi="Arial" w:cs="Arial"/>
          <w:kern w:val="0"/>
          <w:sz w:val="22"/>
          <w:szCs w:val="22"/>
          <w:lang w:eastAsia="en-GB"/>
          <w14:ligatures w14:val="none"/>
        </w:rPr>
        <w:t>is considered to be</w:t>
      </w:r>
      <w:proofErr w:type="gramEnd"/>
      <w:r w:rsidR="0004445E">
        <w:rPr>
          <w:rFonts w:ascii="Arial" w:eastAsia="Times New Roman" w:hAnsi="Arial" w:cs="Arial"/>
          <w:kern w:val="0"/>
          <w:sz w:val="22"/>
          <w:szCs w:val="22"/>
          <w:lang w:eastAsia="en-GB"/>
          <w14:ligatures w14:val="none"/>
        </w:rPr>
        <w:t xml:space="preserve"> part of Bratton but is </w:t>
      </w:r>
      <w:r w:rsidR="001A6F92" w:rsidRPr="005B5B84">
        <w:rPr>
          <w:rFonts w:ascii="Arial" w:eastAsia="Times New Roman" w:hAnsi="Arial" w:cs="Arial"/>
          <w:kern w:val="0"/>
          <w:sz w:val="22"/>
          <w:szCs w:val="22"/>
          <w:lang w:eastAsia="en-GB"/>
          <w14:ligatures w14:val="none"/>
        </w:rPr>
        <w:t xml:space="preserve">outside the limits of development </w:t>
      </w:r>
      <w:r w:rsidR="00E750FE" w:rsidRPr="005B5B84">
        <w:rPr>
          <w:rFonts w:ascii="Arial" w:eastAsia="Times New Roman" w:hAnsi="Arial" w:cs="Arial"/>
          <w:kern w:val="0"/>
          <w:sz w:val="22"/>
          <w:szCs w:val="22"/>
          <w:lang w:eastAsia="en-GB"/>
          <w14:ligatures w14:val="none"/>
        </w:rPr>
        <w:t xml:space="preserve">of Bratton, which is identified as a large village in the </w:t>
      </w:r>
      <w:r w:rsidR="0015392C" w:rsidRPr="005B5B84">
        <w:rPr>
          <w:rFonts w:ascii="Arial" w:eastAsia="Times New Roman" w:hAnsi="Arial" w:cs="Arial"/>
          <w:kern w:val="0"/>
          <w:sz w:val="22"/>
          <w:szCs w:val="22"/>
          <w:lang w:eastAsia="en-GB"/>
          <w14:ligatures w14:val="none"/>
        </w:rPr>
        <w:t>Wiltshire Core Strategy.</w:t>
      </w:r>
    </w:p>
    <w:p w14:paraId="5DD544FC" w14:textId="77777777" w:rsidR="00962FB0" w:rsidRPr="005B5B84" w:rsidRDefault="00962FB0" w:rsidP="009C1702">
      <w:pPr>
        <w:spacing w:after="0" w:line="276" w:lineRule="auto"/>
        <w:jc w:val="both"/>
        <w:rPr>
          <w:rFonts w:ascii="Arial" w:eastAsia="Times New Roman" w:hAnsi="Arial" w:cs="Arial"/>
          <w:kern w:val="0"/>
          <w:sz w:val="22"/>
          <w:szCs w:val="22"/>
          <w:lang w:eastAsia="en-GB"/>
          <w14:ligatures w14:val="none"/>
        </w:rPr>
      </w:pPr>
    </w:p>
    <w:p w14:paraId="2034962A" w14:textId="3DD36A87" w:rsidR="002E60E7" w:rsidRPr="005B5B84" w:rsidRDefault="0015392C" w:rsidP="009C1702">
      <w:pPr>
        <w:spacing w:after="0" w:line="276" w:lineRule="auto"/>
        <w:jc w:val="both"/>
        <w:rPr>
          <w:rFonts w:ascii="Arial" w:eastAsia="Times New Roman" w:hAnsi="Arial" w:cs="Arial"/>
          <w:kern w:val="0"/>
          <w:sz w:val="22"/>
          <w:szCs w:val="22"/>
          <w:lang w:eastAsia="en-GB"/>
          <w14:ligatures w14:val="none"/>
        </w:rPr>
      </w:pPr>
      <w:r w:rsidRPr="005B5B84">
        <w:rPr>
          <w:rFonts w:ascii="Arial" w:eastAsia="Times New Roman" w:hAnsi="Arial" w:cs="Arial"/>
          <w:kern w:val="0"/>
          <w:sz w:val="22"/>
          <w:szCs w:val="22"/>
          <w:lang w:eastAsia="en-GB"/>
          <w14:ligatures w14:val="none"/>
        </w:rPr>
        <w:t xml:space="preserve">The existing </w:t>
      </w:r>
      <w:r w:rsidR="00D96DA6" w:rsidRPr="005B5B84">
        <w:rPr>
          <w:rFonts w:ascii="Arial" w:eastAsia="Times New Roman" w:hAnsi="Arial" w:cs="Arial"/>
          <w:kern w:val="0"/>
          <w:sz w:val="22"/>
          <w:szCs w:val="22"/>
          <w:lang w:eastAsia="en-GB"/>
          <w14:ligatures w14:val="none"/>
        </w:rPr>
        <w:t>outbuilding</w:t>
      </w:r>
      <w:r w:rsidRPr="005B5B84">
        <w:rPr>
          <w:rFonts w:ascii="Arial" w:eastAsia="Times New Roman" w:hAnsi="Arial" w:cs="Arial"/>
          <w:kern w:val="0"/>
          <w:sz w:val="22"/>
          <w:szCs w:val="22"/>
          <w:lang w:eastAsia="en-GB"/>
          <w14:ligatures w14:val="none"/>
        </w:rPr>
        <w:t xml:space="preserve"> </w:t>
      </w:r>
      <w:r w:rsidR="00116D2C">
        <w:rPr>
          <w:rFonts w:ascii="Arial" w:eastAsia="Times New Roman" w:hAnsi="Arial" w:cs="Arial"/>
          <w:kern w:val="0"/>
          <w:sz w:val="22"/>
          <w:szCs w:val="22"/>
          <w:lang w:eastAsia="en-GB"/>
          <w14:ligatures w14:val="none"/>
        </w:rPr>
        <w:t xml:space="preserve">(on the right of the image below) </w:t>
      </w:r>
      <w:r w:rsidRPr="005B5B84">
        <w:rPr>
          <w:rFonts w:ascii="Arial" w:eastAsia="Times New Roman" w:hAnsi="Arial" w:cs="Arial"/>
          <w:kern w:val="0"/>
          <w:sz w:val="22"/>
          <w:szCs w:val="22"/>
          <w:lang w:eastAsia="en-GB"/>
          <w14:ligatures w14:val="none"/>
        </w:rPr>
        <w:t xml:space="preserve">looks like a simple store or could have been a repurposed </w:t>
      </w:r>
      <w:r w:rsidR="00036360" w:rsidRPr="005B5B84">
        <w:rPr>
          <w:rFonts w:ascii="Arial" w:eastAsia="Times New Roman" w:hAnsi="Arial" w:cs="Arial"/>
          <w:kern w:val="0"/>
          <w:sz w:val="22"/>
          <w:szCs w:val="22"/>
          <w:lang w:eastAsia="en-GB"/>
          <w14:ligatures w14:val="none"/>
        </w:rPr>
        <w:t>stable block (there</w:t>
      </w:r>
      <w:r w:rsidR="00BC4770">
        <w:rPr>
          <w:rFonts w:ascii="Arial" w:eastAsia="Times New Roman" w:hAnsi="Arial" w:cs="Arial"/>
          <w:kern w:val="0"/>
          <w:sz w:val="22"/>
          <w:szCs w:val="22"/>
          <w:lang w:eastAsia="en-GB"/>
          <w14:ligatures w14:val="none"/>
        </w:rPr>
        <w:t xml:space="preserve"> are</w:t>
      </w:r>
      <w:r w:rsidR="00036360" w:rsidRPr="005B5B84">
        <w:rPr>
          <w:rFonts w:ascii="Arial" w:eastAsia="Times New Roman" w:hAnsi="Arial" w:cs="Arial"/>
          <w:kern w:val="0"/>
          <w:sz w:val="22"/>
          <w:szCs w:val="22"/>
          <w:lang w:eastAsia="en-GB"/>
          <w14:ligatures w14:val="none"/>
        </w:rPr>
        <w:t xml:space="preserve"> no planning records </w:t>
      </w:r>
      <w:r w:rsidR="00D96DA6" w:rsidRPr="005B5B84">
        <w:rPr>
          <w:rFonts w:ascii="Arial" w:eastAsia="Times New Roman" w:hAnsi="Arial" w:cs="Arial"/>
          <w:kern w:val="0"/>
          <w:sz w:val="22"/>
          <w:szCs w:val="22"/>
          <w:lang w:eastAsia="en-GB"/>
          <w14:ligatures w14:val="none"/>
        </w:rPr>
        <w:t>or any enforcement or building control records)</w:t>
      </w:r>
      <w:r w:rsidR="008428AE" w:rsidRPr="005B5B84">
        <w:rPr>
          <w:rFonts w:ascii="Arial" w:eastAsia="Times New Roman" w:hAnsi="Arial" w:cs="Arial"/>
          <w:kern w:val="0"/>
          <w:sz w:val="22"/>
          <w:szCs w:val="22"/>
          <w:lang w:eastAsia="en-GB"/>
          <w14:ligatures w14:val="none"/>
        </w:rPr>
        <w:t>. The building opposite</w:t>
      </w:r>
      <w:r w:rsidR="00116D2C">
        <w:rPr>
          <w:rFonts w:ascii="Arial" w:eastAsia="Times New Roman" w:hAnsi="Arial" w:cs="Arial"/>
          <w:kern w:val="0"/>
          <w:sz w:val="22"/>
          <w:szCs w:val="22"/>
          <w:lang w:eastAsia="en-GB"/>
          <w14:ligatures w14:val="none"/>
        </w:rPr>
        <w:t xml:space="preserve"> (on the left)</w:t>
      </w:r>
      <w:r w:rsidR="008428AE" w:rsidRPr="005B5B84">
        <w:rPr>
          <w:rFonts w:ascii="Arial" w:eastAsia="Times New Roman" w:hAnsi="Arial" w:cs="Arial"/>
          <w:kern w:val="0"/>
          <w:sz w:val="22"/>
          <w:szCs w:val="22"/>
          <w:lang w:eastAsia="en-GB"/>
          <w14:ligatures w14:val="none"/>
        </w:rPr>
        <w:t>, and within the blue outline</w:t>
      </w:r>
      <w:r w:rsidR="00BC4770">
        <w:rPr>
          <w:rFonts w:ascii="Arial" w:eastAsia="Times New Roman" w:hAnsi="Arial" w:cs="Arial"/>
          <w:kern w:val="0"/>
          <w:sz w:val="22"/>
          <w:szCs w:val="22"/>
          <w:lang w:eastAsia="en-GB"/>
          <w14:ligatures w14:val="none"/>
        </w:rPr>
        <w:t xml:space="preserve"> of the site location plan</w:t>
      </w:r>
      <w:r w:rsidR="008428AE" w:rsidRPr="005B5B84">
        <w:rPr>
          <w:rFonts w:ascii="Arial" w:eastAsia="Times New Roman" w:hAnsi="Arial" w:cs="Arial"/>
          <w:kern w:val="0"/>
          <w:sz w:val="22"/>
          <w:szCs w:val="22"/>
          <w:lang w:eastAsia="en-GB"/>
          <w14:ligatures w14:val="none"/>
        </w:rPr>
        <w:t xml:space="preserve"> </w:t>
      </w:r>
      <w:r w:rsidR="002E60E7" w:rsidRPr="005B5B84">
        <w:rPr>
          <w:rFonts w:ascii="Arial" w:eastAsia="Times New Roman" w:hAnsi="Arial" w:cs="Arial"/>
          <w:kern w:val="0"/>
          <w:sz w:val="22"/>
          <w:szCs w:val="22"/>
          <w:lang w:eastAsia="en-GB"/>
          <w14:ligatures w14:val="none"/>
        </w:rPr>
        <w:t>has had</w:t>
      </w:r>
      <w:r w:rsidR="003D7C6A" w:rsidRPr="005B5B84">
        <w:rPr>
          <w:rFonts w:ascii="Arial" w:eastAsia="Times New Roman" w:hAnsi="Arial" w:cs="Arial"/>
          <w:kern w:val="0"/>
          <w:sz w:val="22"/>
          <w:szCs w:val="22"/>
          <w:lang w:eastAsia="en-GB"/>
          <w14:ligatures w14:val="none"/>
        </w:rPr>
        <w:t xml:space="preserve"> 6 planning permissions to co</w:t>
      </w:r>
      <w:r w:rsidR="00BC4770">
        <w:rPr>
          <w:rFonts w:ascii="Arial" w:eastAsia="Times New Roman" w:hAnsi="Arial" w:cs="Arial"/>
          <w:kern w:val="0"/>
          <w:sz w:val="22"/>
          <w:szCs w:val="22"/>
          <w:lang w:eastAsia="en-GB"/>
          <w14:ligatures w14:val="none"/>
        </w:rPr>
        <w:t>n</w:t>
      </w:r>
      <w:r w:rsidR="003D7C6A" w:rsidRPr="005B5B84">
        <w:rPr>
          <w:rFonts w:ascii="Arial" w:eastAsia="Times New Roman" w:hAnsi="Arial" w:cs="Arial"/>
          <w:kern w:val="0"/>
          <w:sz w:val="22"/>
          <w:szCs w:val="22"/>
          <w:lang w:eastAsia="en-GB"/>
          <w14:ligatures w14:val="none"/>
        </w:rPr>
        <w:t xml:space="preserve">vert it into a single storey dwelling (1988, </w:t>
      </w:r>
      <w:r w:rsidR="00E117D1" w:rsidRPr="005B5B84">
        <w:rPr>
          <w:rFonts w:ascii="Arial" w:eastAsia="Times New Roman" w:hAnsi="Arial" w:cs="Arial"/>
          <w:kern w:val="0"/>
          <w:sz w:val="22"/>
          <w:szCs w:val="22"/>
          <w:lang w:eastAsia="en-GB"/>
          <w14:ligatures w14:val="none"/>
        </w:rPr>
        <w:t>1993 1998, 2003, 2008</w:t>
      </w:r>
      <w:r w:rsidR="003D7C6A" w:rsidRPr="005B5B84">
        <w:rPr>
          <w:rFonts w:ascii="Arial" w:eastAsia="Times New Roman" w:hAnsi="Arial" w:cs="Arial"/>
          <w:kern w:val="0"/>
          <w:sz w:val="22"/>
          <w:szCs w:val="22"/>
          <w:lang w:eastAsia="en-GB"/>
          <w14:ligatures w14:val="none"/>
        </w:rPr>
        <w:t xml:space="preserve"> and</w:t>
      </w:r>
      <w:r w:rsidR="00E117D1" w:rsidRPr="005B5B84">
        <w:rPr>
          <w:rFonts w:ascii="Arial" w:eastAsia="Times New Roman" w:hAnsi="Arial" w:cs="Arial"/>
          <w:kern w:val="0"/>
          <w:sz w:val="22"/>
          <w:szCs w:val="22"/>
          <w:lang w:eastAsia="en-GB"/>
          <w14:ligatures w14:val="none"/>
        </w:rPr>
        <w:t xml:space="preserve"> 2014</w:t>
      </w:r>
      <w:r w:rsidR="003D7C6A" w:rsidRPr="005B5B84">
        <w:rPr>
          <w:rFonts w:ascii="Arial" w:eastAsia="Times New Roman" w:hAnsi="Arial" w:cs="Arial"/>
          <w:kern w:val="0"/>
          <w:sz w:val="22"/>
          <w:szCs w:val="22"/>
          <w:lang w:eastAsia="en-GB"/>
          <w14:ligatures w14:val="none"/>
        </w:rPr>
        <w:t xml:space="preserve">). However, it appears that </w:t>
      </w:r>
      <w:r w:rsidR="003D4A29" w:rsidRPr="005B5B84">
        <w:rPr>
          <w:rFonts w:ascii="Arial" w:eastAsia="Times New Roman" w:hAnsi="Arial" w:cs="Arial"/>
          <w:kern w:val="0"/>
          <w:sz w:val="22"/>
          <w:szCs w:val="22"/>
          <w:lang w:eastAsia="en-GB"/>
          <w14:ligatures w14:val="none"/>
        </w:rPr>
        <w:t xml:space="preserve">this permission has not been implemented as </w:t>
      </w:r>
      <w:r w:rsidR="002E60E7" w:rsidRPr="005B5B84">
        <w:rPr>
          <w:rFonts w:ascii="Arial" w:eastAsia="Times New Roman" w:hAnsi="Arial" w:cs="Arial"/>
          <w:kern w:val="0"/>
          <w:sz w:val="22"/>
          <w:szCs w:val="22"/>
          <w:lang w:eastAsia="en-GB"/>
          <w14:ligatures w14:val="none"/>
        </w:rPr>
        <w:t>records show that it remains as an agricultural building.</w:t>
      </w:r>
    </w:p>
    <w:p w14:paraId="7DE973DF" w14:textId="77777777" w:rsidR="009B4761" w:rsidRPr="009C1702" w:rsidRDefault="009B4761" w:rsidP="009C1702">
      <w:pPr>
        <w:spacing w:after="0" w:line="276" w:lineRule="auto"/>
        <w:jc w:val="both"/>
        <w:rPr>
          <w:rFonts w:ascii="Arial" w:eastAsia="Times New Roman" w:hAnsi="Arial" w:cs="Arial"/>
          <w:color w:val="FF0000"/>
          <w:kern w:val="0"/>
          <w:sz w:val="22"/>
          <w:szCs w:val="22"/>
          <w:lang w:eastAsia="en-GB"/>
          <w14:ligatures w14:val="none"/>
        </w:rPr>
      </w:pPr>
    </w:p>
    <w:p w14:paraId="5D86284C" w14:textId="1D34FA18" w:rsidR="00FE250F" w:rsidRDefault="00C633BC" w:rsidP="00195E90">
      <w:pPr>
        <w:spacing w:after="0" w:line="276" w:lineRule="auto"/>
        <w:jc w:val="center"/>
        <w:outlineLvl w:val="2"/>
        <w:rPr>
          <w:rFonts w:ascii="Arial" w:eastAsia="Times New Roman" w:hAnsi="Arial" w:cs="Arial"/>
          <w:color w:val="000000" w:themeColor="text1"/>
          <w:kern w:val="0"/>
          <w:sz w:val="22"/>
          <w:szCs w:val="22"/>
          <w:lang w:eastAsia="en-GB"/>
          <w14:ligatures w14:val="none"/>
        </w:rPr>
      </w:pPr>
      <w:r w:rsidRPr="00C633BC">
        <w:rPr>
          <w:rFonts w:ascii="Arial" w:eastAsia="Times New Roman" w:hAnsi="Arial" w:cs="Arial"/>
          <w:noProof/>
          <w:color w:val="000000" w:themeColor="text1"/>
          <w:kern w:val="0"/>
          <w:sz w:val="22"/>
          <w:szCs w:val="22"/>
          <w:lang w:eastAsia="en-GB"/>
          <w14:ligatures w14:val="none"/>
        </w:rPr>
        <w:drawing>
          <wp:inline distT="0" distB="0" distL="0" distR="0" wp14:anchorId="146B2D1C" wp14:editId="11023CA9">
            <wp:extent cx="4343400" cy="1932058"/>
            <wp:effectExtent l="0" t="0" r="0" b="0"/>
            <wp:docPr id="3983343" name="Picture 1" descr="A path leading to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343" name="Picture 1" descr="A path leading to a house&#10;&#10;AI-generated content may be incorrect."/>
                    <pic:cNvPicPr/>
                  </pic:nvPicPr>
                  <pic:blipFill>
                    <a:blip r:embed="rId13"/>
                    <a:stretch>
                      <a:fillRect/>
                    </a:stretch>
                  </pic:blipFill>
                  <pic:spPr>
                    <a:xfrm>
                      <a:off x="0" y="0"/>
                      <a:ext cx="4349588" cy="1934811"/>
                    </a:xfrm>
                    <a:prstGeom prst="rect">
                      <a:avLst/>
                    </a:prstGeom>
                  </pic:spPr>
                </pic:pic>
              </a:graphicData>
            </a:graphic>
          </wp:inline>
        </w:drawing>
      </w:r>
    </w:p>
    <w:p w14:paraId="628ABFB3" w14:textId="77777777" w:rsidR="00195E90" w:rsidRDefault="00195E90" w:rsidP="00195E90">
      <w:pPr>
        <w:spacing w:after="0" w:line="276" w:lineRule="auto"/>
        <w:jc w:val="center"/>
        <w:outlineLvl w:val="2"/>
        <w:rPr>
          <w:rFonts w:ascii="Arial" w:eastAsia="Times New Roman" w:hAnsi="Arial" w:cs="Arial"/>
          <w:color w:val="000000" w:themeColor="text1"/>
          <w:kern w:val="0"/>
          <w:sz w:val="22"/>
          <w:szCs w:val="22"/>
          <w:lang w:eastAsia="en-GB"/>
          <w14:ligatures w14:val="none"/>
        </w:rPr>
      </w:pPr>
    </w:p>
    <w:p w14:paraId="2C267CE8" w14:textId="6064A050" w:rsidR="00195E90" w:rsidRPr="00195E90" w:rsidRDefault="009C6804" w:rsidP="00195E90">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 xml:space="preserve">March 2024 </w:t>
      </w:r>
      <w:r w:rsidR="00195E90" w:rsidRPr="00195E90">
        <w:rPr>
          <w:rFonts w:ascii="Arial" w:eastAsia="Times New Roman" w:hAnsi="Arial" w:cs="Arial"/>
          <w:b/>
          <w:bCs/>
          <w:color w:val="000000" w:themeColor="text1"/>
          <w:kern w:val="0"/>
          <w:sz w:val="22"/>
          <w:szCs w:val="22"/>
          <w:lang w:eastAsia="en-GB"/>
          <w14:ligatures w14:val="none"/>
        </w:rPr>
        <w:t>Google Street View Image of the site</w:t>
      </w:r>
      <w:r w:rsidR="00284005">
        <w:rPr>
          <w:rFonts w:ascii="Arial" w:eastAsia="Times New Roman" w:hAnsi="Arial" w:cs="Arial"/>
          <w:b/>
          <w:bCs/>
          <w:color w:val="000000" w:themeColor="text1"/>
          <w:kern w:val="0"/>
          <w:sz w:val="22"/>
          <w:szCs w:val="22"/>
          <w:lang w:eastAsia="en-GB"/>
          <w14:ligatures w14:val="none"/>
        </w:rPr>
        <w:t xml:space="preserve"> </w:t>
      </w:r>
      <w:r w:rsidR="00F27EC8">
        <w:rPr>
          <w:rFonts w:ascii="Arial" w:eastAsia="Times New Roman" w:hAnsi="Arial" w:cs="Arial"/>
          <w:b/>
          <w:bCs/>
          <w:color w:val="000000" w:themeColor="text1"/>
          <w:kern w:val="0"/>
          <w:sz w:val="22"/>
          <w:szCs w:val="22"/>
          <w:lang w:eastAsia="en-GB"/>
          <w14:ligatures w14:val="none"/>
        </w:rPr>
        <w:t>from the driveway entrance into Combe Farm</w:t>
      </w:r>
    </w:p>
    <w:p w14:paraId="00E56761" w14:textId="04925E6B" w:rsidR="00F546D6" w:rsidRDefault="00F546D6"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neighbourhood plan describes </w:t>
      </w:r>
      <w:proofErr w:type="spellStart"/>
      <w:r>
        <w:rPr>
          <w:rFonts w:ascii="Arial" w:eastAsia="Times New Roman" w:hAnsi="Arial" w:cs="Arial"/>
          <w:color w:val="000000" w:themeColor="text1"/>
          <w:kern w:val="0"/>
          <w:sz w:val="22"/>
          <w:szCs w:val="22"/>
          <w:lang w:eastAsia="en-GB"/>
          <w14:ligatures w14:val="none"/>
        </w:rPr>
        <w:t>Littlestoke</w:t>
      </w:r>
      <w:r w:rsidR="001A0FB4">
        <w:rPr>
          <w:rFonts w:ascii="Arial" w:eastAsia="Times New Roman" w:hAnsi="Arial" w:cs="Arial"/>
          <w:color w:val="000000" w:themeColor="text1"/>
          <w:kern w:val="0"/>
          <w:sz w:val="22"/>
          <w:szCs w:val="22"/>
          <w:lang w:eastAsia="en-GB"/>
          <w14:ligatures w14:val="none"/>
        </w:rPr>
        <w:t>’s</w:t>
      </w:r>
      <w:proofErr w:type="spellEnd"/>
      <w:r w:rsidR="001A0FB4">
        <w:rPr>
          <w:rFonts w:ascii="Arial" w:eastAsia="Times New Roman" w:hAnsi="Arial" w:cs="Arial"/>
          <w:color w:val="000000" w:themeColor="text1"/>
          <w:kern w:val="0"/>
          <w:sz w:val="22"/>
          <w:szCs w:val="22"/>
          <w:lang w:eastAsia="en-GB"/>
          <w14:ligatures w14:val="none"/>
        </w:rPr>
        <w:t xml:space="preserve"> landscape character </w:t>
      </w:r>
      <w:proofErr w:type="gramStart"/>
      <w:r w:rsidR="001A0FB4">
        <w:rPr>
          <w:rFonts w:ascii="Arial" w:eastAsia="Times New Roman" w:hAnsi="Arial" w:cs="Arial"/>
          <w:color w:val="000000" w:themeColor="text1"/>
          <w:kern w:val="0"/>
          <w:sz w:val="22"/>
          <w:szCs w:val="22"/>
          <w:lang w:eastAsia="en-GB"/>
          <w14:ligatures w14:val="none"/>
        </w:rPr>
        <w:t>as;</w:t>
      </w:r>
      <w:proofErr w:type="gramEnd"/>
    </w:p>
    <w:p w14:paraId="01AFF767" w14:textId="77777777" w:rsidR="001A0FB4" w:rsidRDefault="001A0FB4"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23A48CC" w14:textId="77777777" w:rsidR="001A0FB4" w:rsidRPr="00D55F46" w:rsidRDefault="001A0FB4" w:rsidP="001A0FB4">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proofErr w:type="spellStart"/>
      <w:r w:rsidRPr="00D55F46">
        <w:rPr>
          <w:rFonts w:ascii="Arial" w:eastAsia="Times New Roman" w:hAnsi="Arial" w:cs="Arial"/>
          <w:i/>
          <w:iCs/>
          <w:color w:val="000000" w:themeColor="text1"/>
          <w:kern w:val="0"/>
          <w:sz w:val="22"/>
          <w:szCs w:val="22"/>
          <w:lang w:eastAsia="en-GB"/>
          <w14:ligatures w14:val="none"/>
        </w:rPr>
        <w:t>Littlestoke</w:t>
      </w:r>
      <w:proofErr w:type="spellEnd"/>
      <w:r w:rsidRPr="00D55F46">
        <w:rPr>
          <w:rFonts w:ascii="Arial" w:eastAsia="Times New Roman" w:hAnsi="Arial" w:cs="Arial"/>
          <w:i/>
          <w:iCs/>
          <w:color w:val="000000" w:themeColor="text1"/>
          <w:kern w:val="0"/>
          <w:sz w:val="22"/>
          <w:szCs w:val="22"/>
          <w:lang w:eastAsia="en-GB"/>
          <w14:ligatures w14:val="none"/>
        </w:rPr>
        <w:t xml:space="preserve"> forms the southern edge of the village. It includes a heavily wooded Coombe with</w:t>
      </w:r>
    </w:p>
    <w:p w14:paraId="7107A421" w14:textId="77777777" w:rsidR="001A0FB4" w:rsidRPr="00D55F46" w:rsidRDefault="001A0FB4" w:rsidP="001A0FB4">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D55F46">
        <w:rPr>
          <w:rFonts w:ascii="Arial" w:eastAsia="Times New Roman" w:hAnsi="Arial" w:cs="Arial"/>
          <w:i/>
          <w:iCs/>
          <w:color w:val="000000" w:themeColor="text1"/>
          <w:kern w:val="0"/>
          <w:sz w:val="22"/>
          <w:szCs w:val="22"/>
          <w:lang w:eastAsia="en-GB"/>
          <w14:ligatures w14:val="none"/>
        </w:rPr>
        <w:t xml:space="preserve">chalk stream, and a lane leading to the church. This is a unique and special </w:t>
      </w:r>
      <w:proofErr w:type="gramStart"/>
      <w:r w:rsidRPr="00D55F46">
        <w:rPr>
          <w:rFonts w:ascii="Arial" w:eastAsia="Times New Roman" w:hAnsi="Arial" w:cs="Arial"/>
          <w:i/>
          <w:iCs/>
          <w:color w:val="000000" w:themeColor="text1"/>
          <w:kern w:val="0"/>
          <w:sz w:val="22"/>
          <w:szCs w:val="22"/>
          <w:lang w:eastAsia="en-GB"/>
          <w14:ligatures w14:val="none"/>
        </w:rPr>
        <w:t>setting;</w:t>
      </w:r>
      <w:proofErr w:type="gramEnd"/>
      <w:r w:rsidRPr="00D55F46">
        <w:rPr>
          <w:rFonts w:ascii="Arial" w:eastAsia="Times New Roman" w:hAnsi="Arial" w:cs="Arial"/>
          <w:i/>
          <w:iCs/>
          <w:color w:val="000000" w:themeColor="text1"/>
          <w:kern w:val="0"/>
          <w:sz w:val="22"/>
          <w:szCs w:val="22"/>
          <w:lang w:eastAsia="en-GB"/>
          <w14:ligatures w14:val="none"/>
        </w:rPr>
        <w:t xml:space="preserve"> the native</w:t>
      </w:r>
    </w:p>
    <w:p w14:paraId="27FFDFF8" w14:textId="2174FED8" w:rsidR="001A0FB4" w:rsidRPr="00D55F46" w:rsidRDefault="001A0FB4" w:rsidP="001A0FB4">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D55F46">
        <w:rPr>
          <w:rFonts w:ascii="Arial" w:eastAsia="Times New Roman" w:hAnsi="Arial" w:cs="Arial"/>
          <w:i/>
          <w:iCs/>
          <w:color w:val="000000" w:themeColor="text1"/>
          <w:kern w:val="0"/>
          <w:sz w:val="22"/>
          <w:szCs w:val="22"/>
          <w:lang w:eastAsia="en-GB"/>
          <w14:ligatures w14:val="none"/>
        </w:rPr>
        <w:t>woodland leading up to and then around the church adding to the overall atmosphere and sense of isolation from the village core.</w:t>
      </w:r>
    </w:p>
    <w:p w14:paraId="2413A11F" w14:textId="77777777" w:rsidR="00B430C3" w:rsidRPr="00D55F46" w:rsidRDefault="00B430C3" w:rsidP="001A0FB4">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106F2170" w14:textId="77777777" w:rsidR="00B430C3" w:rsidRPr="00D55F46" w:rsidRDefault="00B430C3" w:rsidP="00B430C3">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D55F46">
        <w:rPr>
          <w:rFonts w:ascii="Arial" w:eastAsia="Times New Roman" w:hAnsi="Arial" w:cs="Arial"/>
          <w:i/>
          <w:iCs/>
          <w:color w:val="000000" w:themeColor="text1"/>
          <w:kern w:val="0"/>
          <w:sz w:val="22"/>
          <w:szCs w:val="22"/>
          <w:lang w:eastAsia="en-GB"/>
          <w14:ligatures w14:val="none"/>
        </w:rPr>
        <w:t>Distance between properties increases, further from the centre, lending a sense of isolation to</w:t>
      </w:r>
    </w:p>
    <w:p w14:paraId="78EE2A3A" w14:textId="58BDC3FD" w:rsidR="00B430C3" w:rsidRDefault="00B430C3" w:rsidP="00B430C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55F46">
        <w:rPr>
          <w:rFonts w:ascii="Arial" w:eastAsia="Times New Roman" w:hAnsi="Arial" w:cs="Arial"/>
          <w:i/>
          <w:iCs/>
          <w:color w:val="000000" w:themeColor="text1"/>
          <w:kern w:val="0"/>
          <w:sz w:val="22"/>
          <w:szCs w:val="22"/>
          <w:lang w:eastAsia="en-GB"/>
          <w14:ligatures w14:val="none"/>
        </w:rPr>
        <w:t>parts of this area</w:t>
      </w:r>
      <w:r w:rsidRPr="00B430C3">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w:t>
      </w:r>
    </w:p>
    <w:p w14:paraId="48C68651" w14:textId="77777777" w:rsidR="00B430C3" w:rsidRDefault="00B430C3" w:rsidP="00B430C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9E1DD38" w14:textId="07D30E07" w:rsidR="00B430C3" w:rsidRDefault="00B430C3" w:rsidP="00B430C3">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And the buildings are described </w:t>
      </w:r>
      <w:proofErr w:type="gramStart"/>
      <w:r>
        <w:rPr>
          <w:rFonts w:ascii="Arial" w:eastAsia="Times New Roman" w:hAnsi="Arial" w:cs="Arial"/>
          <w:color w:val="000000" w:themeColor="text1"/>
          <w:kern w:val="0"/>
          <w:sz w:val="22"/>
          <w:szCs w:val="22"/>
          <w:lang w:eastAsia="en-GB"/>
          <w14:ligatures w14:val="none"/>
        </w:rPr>
        <w:t>as;</w:t>
      </w:r>
      <w:proofErr w:type="gramEnd"/>
    </w:p>
    <w:p w14:paraId="613693E2" w14:textId="77777777" w:rsidR="00B430C3" w:rsidRDefault="00B430C3" w:rsidP="00B430C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1AD34D9" w14:textId="77777777" w:rsidR="006F3178" w:rsidRPr="00D55F46" w:rsidRDefault="00B430C3" w:rsidP="006F3178">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6F3178" w:rsidRPr="00D55F46">
        <w:rPr>
          <w:rFonts w:ascii="Arial" w:eastAsia="Times New Roman" w:hAnsi="Arial" w:cs="Arial"/>
          <w:i/>
          <w:iCs/>
          <w:color w:val="000000" w:themeColor="text1"/>
          <w:kern w:val="0"/>
          <w:sz w:val="22"/>
          <w:szCs w:val="22"/>
          <w:lang w:eastAsia="en-GB"/>
          <w14:ligatures w14:val="none"/>
        </w:rPr>
        <w:t>There are many examples of large, detached family homes with large gardens on almost</w:t>
      </w:r>
    </w:p>
    <w:p w14:paraId="6CD10DFE" w14:textId="77777777" w:rsidR="006F3178" w:rsidRPr="00D55F46" w:rsidRDefault="006F3178" w:rsidP="006F3178">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D55F46">
        <w:rPr>
          <w:rFonts w:ascii="Arial" w:eastAsia="Times New Roman" w:hAnsi="Arial" w:cs="Arial"/>
          <w:i/>
          <w:iCs/>
          <w:color w:val="000000" w:themeColor="text1"/>
          <w:kern w:val="0"/>
          <w:sz w:val="22"/>
          <w:szCs w:val="22"/>
          <w:lang w:eastAsia="en-GB"/>
          <w14:ligatures w14:val="none"/>
        </w:rPr>
        <w:t xml:space="preserve">every road in </w:t>
      </w:r>
      <w:proofErr w:type="spellStart"/>
      <w:r w:rsidRPr="00D55F46">
        <w:rPr>
          <w:rFonts w:ascii="Arial" w:eastAsia="Times New Roman" w:hAnsi="Arial" w:cs="Arial"/>
          <w:i/>
          <w:iCs/>
          <w:color w:val="000000" w:themeColor="text1"/>
          <w:kern w:val="0"/>
          <w:sz w:val="22"/>
          <w:szCs w:val="22"/>
          <w:lang w:eastAsia="en-GB"/>
          <w14:ligatures w14:val="none"/>
        </w:rPr>
        <w:t>Littlestoke</w:t>
      </w:r>
      <w:proofErr w:type="spellEnd"/>
      <w:r w:rsidRPr="00D55F46">
        <w:rPr>
          <w:rFonts w:ascii="Arial" w:eastAsia="Times New Roman" w:hAnsi="Arial" w:cs="Arial"/>
          <w:i/>
          <w:iCs/>
          <w:color w:val="000000" w:themeColor="text1"/>
          <w:kern w:val="0"/>
          <w:sz w:val="22"/>
          <w:szCs w:val="22"/>
          <w:lang w:eastAsia="en-GB"/>
          <w14:ligatures w14:val="none"/>
        </w:rPr>
        <w:t>. Although typically red brick with clay tiles there are a couple of</w:t>
      </w:r>
    </w:p>
    <w:p w14:paraId="3962AACE" w14:textId="5A636D5D" w:rsidR="00B430C3" w:rsidRDefault="006F3178" w:rsidP="006F317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55F46">
        <w:rPr>
          <w:rFonts w:ascii="Arial" w:eastAsia="Times New Roman" w:hAnsi="Arial" w:cs="Arial"/>
          <w:i/>
          <w:iCs/>
          <w:color w:val="000000" w:themeColor="text1"/>
          <w:kern w:val="0"/>
          <w:sz w:val="22"/>
          <w:szCs w:val="22"/>
          <w:lang w:eastAsia="en-GB"/>
          <w14:ligatures w14:val="none"/>
        </w:rPr>
        <w:t>examples of stone houses</w:t>
      </w:r>
      <w:r w:rsidR="00D55F46">
        <w:rPr>
          <w:rFonts w:ascii="Arial" w:eastAsia="Times New Roman" w:hAnsi="Arial" w:cs="Arial"/>
          <w:color w:val="000000" w:themeColor="text1"/>
          <w:kern w:val="0"/>
          <w:sz w:val="22"/>
          <w:szCs w:val="22"/>
          <w:lang w:eastAsia="en-GB"/>
          <w14:ligatures w14:val="none"/>
        </w:rPr>
        <w:t>”</w:t>
      </w:r>
    </w:p>
    <w:p w14:paraId="68579213" w14:textId="77777777" w:rsidR="00F546D6" w:rsidRDefault="00F546D6"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24F6C1E" w14:textId="64412A14" w:rsidR="004904F2" w:rsidRDefault="00D560DB"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site is within the 6.4km buffer of the Salisbury Plain Special Protection Area</w:t>
      </w:r>
      <w:r w:rsidR="004A3334">
        <w:rPr>
          <w:rFonts w:ascii="Arial" w:eastAsia="Times New Roman" w:hAnsi="Arial" w:cs="Arial"/>
          <w:color w:val="000000" w:themeColor="text1"/>
          <w:kern w:val="0"/>
          <w:sz w:val="22"/>
          <w:szCs w:val="22"/>
          <w:lang w:eastAsia="en-GB"/>
          <w14:ligatures w14:val="none"/>
        </w:rPr>
        <w:t xml:space="preserve">. The site is also within </w:t>
      </w:r>
      <w:r w:rsidR="008706B3">
        <w:rPr>
          <w:rFonts w:ascii="Arial" w:eastAsia="Times New Roman" w:hAnsi="Arial" w:cs="Arial"/>
          <w:color w:val="000000" w:themeColor="text1"/>
          <w:kern w:val="0"/>
          <w:sz w:val="22"/>
          <w:szCs w:val="22"/>
          <w:lang w:eastAsia="en-GB"/>
          <w14:ligatures w14:val="none"/>
        </w:rPr>
        <w:t>40m of a SSSI</w:t>
      </w:r>
      <w:r w:rsidR="00171E32">
        <w:rPr>
          <w:rFonts w:ascii="Arial" w:eastAsia="Times New Roman" w:hAnsi="Arial" w:cs="Arial"/>
          <w:color w:val="000000" w:themeColor="text1"/>
          <w:kern w:val="0"/>
          <w:sz w:val="22"/>
          <w:szCs w:val="22"/>
          <w:lang w:eastAsia="en-GB"/>
          <w14:ligatures w14:val="none"/>
        </w:rPr>
        <w:t xml:space="preserve">. </w:t>
      </w:r>
      <w:r w:rsidR="008706B3">
        <w:rPr>
          <w:rFonts w:ascii="Arial" w:eastAsia="Times New Roman" w:hAnsi="Arial" w:cs="Arial"/>
          <w:color w:val="000000" w:themeColor="text1"/>
          <w:kern w:val="0"/>
          <w:sz w:val="22"/>
          <w:szCs w:val="22"/>
          <w:lang w:eastAsia="en-GB"/>
          <w14:ligatures w14:val="none"/>
        </w:rPr>
        <w:t xml:space="preserve"> </w:t>
      </w:r>
      <w:r w:rsidR="00BF04EA">
        <w:rPr>
          <w:rFonts w:ascii="Arial" w:eastAsia="Times New Roman" w:hAnsi="Arial" w:cs="Arial"/>
          <w:color w:val="000000" w:themeColor="text1"/>
          <w:kern w:val="0"/>
          <w:sz w:val="22"/>
          <w:szCs w:val="22"/>
          <w:lang w:eastAsia="en-GB"/>
          <w14:ligatures w14:val="none"/>
        </w:rPr>
        <w:t>The site is also</w:t>
      </w:r>
      <w:r w:rsidR="008706B3">
        <w:rPr>
          <w:rFonts w:ascii="Arial" w:eastAsia="Times New Roman" w:hAnsi="Arial" w:cs="Arial"/>
          <w:color w:val="000000" w:themeColor="text1"/>
          <w:kern w:val="0"/>
          <w:sz w:val="22"/>
          <w:szCs w:val="22"/>
          <w:lang w:eastAsia="en-GB"/>
          <w14:ligatures w14:val="none"/>
        </w:rPr>
        <w:t xml:space="preserve"> within the Bratton Conservation Area</w:t>
      </w:r>
      <w:r w:rsidR="00BF04EA">
        <w:rPr>
          <w:rFonts w:ascii="Arial" w:eastAsia="Times New Roman" w:hAnsi="Arial" w:cs="Arial"/>
          <w:color w:val="000000" w:themeColor="text1"/>
          <w:kern w:val="0"/>
          <w:sz w:val="22"/>
          <w:szCs w:val="22"/>
          <w:lang w:eastAsia="en-GB"/>
          <w14:ligatures w14:val="none"/>
        </w:rPr>
        <w:t xml:space="preserve"> and is approximately 172m from a grade II* </w:t>
      </w:r>
      <w:r w:rsidR="00D07057">
        <w:rPr>
          <w:rFonts w:ascii="Arial" w:eastAsia="Times New Roman" w:hAnsi="Arial" w:cs="Arial"/>
          <w:color w:val="000000" w:themeColor="text1"/>
          <w:kern w:val="0"/>
          <w:sz w:val="22"/>
          <w:szCs w:val="22"/>
          <w:lang w:eastAsia="en-GB"/>
          <w14:ligatures w14:val="none"/>
        </w:rPr>
        <w:t>building</w:t>
      </w:r>
      <w:r w:rsidR="00BF04EA">
        <w:rPr>
          <w:rFonts w:ascii="Arial" w:eastAsia="Times New Roman" w:hAnsi="Arial" w:cs="Arial"/>
          <w:color w:val="000000" w:themeColor="text1"/>
          <w:kern w:val="0"/>
          <w:sz w:val="22"/>
          <w:szCs w:val="22"/>
          <w:lang w:eastAsia="en-GB"/>
          <w14:ligatures w14:val="none"/>
        </w:rPr>
        <w:t xml:space="preserve"> (</w:t>
      </w:r>
      <w:r w:rsidR="00D07057">
        <w:rPr>
          <w:rFonts w:ascii="Arial" w:eastAsia="Times New Roman" w:hAnsi="Arial" w:cs="Arial"/>
          <w:color w:val="000000" w:themeColor="text1"/>
          <w:kern w:val="0"/>
          <w:sz w:val="22"/>
          <w:szCs w:val="22"/>
          <w:lang w:eastAsia="en-GB"/>
          <w14:ligatures w14:val="none"/>
        </w:rPr>
        <w:t xml:space="preserve">Church of St James). There are a further two Grade II listed buildings within the grounds of the </w:t>
      </w:r>
      <w:r w:rsidR="00EA63C2">
        <w:rPr>
          <w:rFonts w:ascii="Arial" w:eastAsia="Times New Roman" w:hAnsi="Arial" w:cs="Arial"/>
          <w:color w:val="000000" w:themeColor="text1"/>
          <w:kern w:val="0"/>
          <w:sz w:val="22"/>
          <w:szCs w:val="22"/>
          <w:lang w:eastAsia="en-GB"/>
          <w14:ligatures w14:val="none"/>
        </w:rPr>
        <w:t>church.</w:t>
      </w:r>
      <w:r w:rsidR="00E75673">
        <w:rPr>
          <w:rFonts w:ascii="Arial" w:eastAsia="Times New Roman" w:hAnsi="Arial" w:cs="Arial"/>
          <w:color w:val="000000" w:themeColor="text1"/>
          <w:kern w:val="0"/>
          <w:sz w:val="22"/>
          <w:szCs w:val="22"/>
          <w:lang w:eastAsia="en-GB"/>
          <w14:ligatures w14:val="none"/>
        </w:rPr>
        <w:t xml:space="preserve"> There is a residential </w:t>
      </w:r>
      <w:r w:rsidR="00B551A5">
        <w:rPr>
          <w:rFonts w:ascii="Arial" w:eastAsia="Times New Roman" w:hAnsi="Arial" w:cs="Arial"/>
          <w:color w:val="000000" w:themeColor="text1"/>
          <w:kern w:val="0"/>
          <w:sz w:val="22"/>
          <w:szCs w:val="22"/>
          <w:lang w:eastAsia="en-GB"/>
          <w14:ligatures w14:val="none"/>
        </w:rPr>
        <w:t>bungalow (Hillside) which is located between the application site and the listed church.</w:t>
      </w:r>
    </w:p>
    <w:p w14:paraId="63295C89" w14:textId="77777777" w:rsidR="00C23E2E" w:rsidRDefault="00C23E2E"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4A7D8FA" w14:textId="475B6DCE" w:rsidR="00C23E2E" w:rsidRDefault="004B1D64"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site is not subject to surface water flood risk but is within a ground water flood risk are where levels are understood to be between 0.025, and 0.5m below the ground surface.</w:t>
      </w:r>
      <w:r w:rsidR="000E71BE">
        <w:rPr>
          <w:rFonts w:ascii="Arial" w:eastAsia="Times New Roman" w:hAnsi="Arial" w:cs="Arial"/>
          <w:color w:val="000000" w:themeColor="text1"/>
          <w:kern w:val="0"/>
          <w:sz w:val="22"/>
          <w:szCs w:val="22"/>
          <w:lang w:eastAsia="en-GB"/>
          <w14:ligatures w14:val="none"/>
        </w:rPr>
        <w:t xml:space="preserve"> The applicant has submitted a flood risk ass</w:t>
      </w:r>
      <w:r w:rsidR="009C5D22">
        <w:rPr>
          <w:rFonts w:ascii="Arial" w:eastAsia="Times New Roman" w:hAnsi="Arial" w:cs="Arial"/>
          <w:color w:val="000000" w:themeColor="text1"/>
          <w:kern w:val="0"/>
          <w:sz w:val="22"/>
          <w:szCs w:val="22"/>
          <w:lang w:eastAsia="en-GB"/>
          <w14:ligatures w14:val="none"/>
        </w:rPr>
        <w:t>essment using the Council’s available form.</w:t>
      </w:r>
    </w:p>
    <w:p w14:paraId="7C2D7681" w14:textId="77777777" w:rsidR="004904F2" w:rsidRPr="009C1702" w:rsidRDefault="004904F2"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21A1B39" w14:textId="6560B112" w:rsidR="00F932D6" w:rsidRPr="004904F2" w:rsidRDefault="004904F2" w:rsidP="009C1702">
      <w:pPr>
        <w:spacing w:after="0" w:line="276" w:lineRule="auto"/>
        <w:jc w:val="both"/>
        <w:rPr>
          <w:rFonts w:ascii="Arial" w:eastAsia="Times New Roman" w:hAnsi="Arial" w:cs="Arial"/>
          <w:kern w:val="0"/>
          <w:sz w:val="22"/>
          <w:szCs w:val="22"/>
          <w:lang w:eastAsia="en-GB"/>
          <w14:ligatures w14:val="none"/>
        </w:rPr>
      </w:pPr>
      <w:r w:rsidRPr="004904F2">
        <w:rPr>
          <w:rFonts w:ascii="Arial" w:eastAsia="Times New Roman" w:hAnsi="Arial" w:cs="Arial"/>
          <w:kern w:val="0"/>
          <w:sz w:val="22"/>
          <w:szCs w:val="22"/>
          <w:lang w:eastAsia="en-GB"/>
          <w14:ligatures w14:val="none"/>
        </w:rPr>
        <w:t>There is no relevant planning history</w:t>
      </w:r>
    </w:p>
    <w:p w14:paraId="142943A6" w14:textId="77777777" w:rsidR="004904F2" w:rsidRDefault="004904F2"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Pr="00CC3D1A" w:rsidRDefault="00F1263F" w:rsidP="009C1702">
      <w:pPr>
        <w:spacing w:after="0" w:line="276" w:lineRule="auto"/>
        <w:jc w:val="both"/>
        <w:rPr>
          <w:rFonts w:ascii="Arial" w:eastAsia="Times New Roman" w:hAnsi="Arial" w:cs="Arial"/>
          <w:kern w:val="0"/>
          <w:sz w:val="22"/>
          <w:szCs w:val="22"/>
          <w:u w:val="single"/>
          <w:lang w:eastAsia="en-GB"/>
          <w14:ligatures w14:val="none"/>
        </w:rPr>
      </w:pPr>
    </w:p>
    <w:p w14:paraId="37425F38" w14:textId="11DAA9D4" w:rsidR="00CC3D1A" w:rsidRDefault="00CC3D1A" w:rsidP="009C1702">
      <w:pPr>
        <w:spacing w:after="0" w:line="276" w:lineRule="auto"/>
        <w:jc w:val="both"/>
        <w:rPr>
          <w:rFonts w:ascii="Arial" w:eastAsia="Times New Roman" w:hAnsi="Arial" w:cs="Arial"/>
          <w:kern w:val="0"/>
          <w:sz w:val="22"/>
          <w:szCs w:val="22"/>
          <w:lang w:eastAsia="en-GB"/>
          <w14:ligatures w14:val="none"/>
        </w:rPr>
      </w:pPr>
      <w:r w:rsidRPr="00CC3D1A">
        <w:rPr>
          <w:rFonts w:ascii="Arial" w:eastAsia="Times New Roman" w:hAnsi="Arial" w:cs="Arial"/>
          <w:kern w:val="0"/>
          <w:sz w:val="22"/>
          <w:szCs w:val="22"/>
          <w:u w:val="single"/>
          <w:lang w:eastAsia="en-GB"/>
          <w14:ligatures w14:val="none"/>
        </w:rPr>
        <w:t>National Context</w:t>
      </w:r>
      <w:r>
        <w:rPr>
          <w:rFonts w:ascii="Arial" w:eastAsia="Times New Roman" w:hAnsi="Arial" w:cs="Arial"/>
          <w:kern w:val="0"/>
          <w:sz w:val="22"/>
          <w:szCs w:val="22"/>
          <w:lang w:eastAsia="en-GB"/>
          <w14:ligatures w14:val="none"/>
        </w:rPr>
        <w:t>:</w:t>
      </w:r>
    </w:p>
    <w:p w14:paraId="21E955A6" w14:textId="77777777" w:rsidR="00CC3D1A" w:rsidRDefault="00CC3D1A" w:rsidP="009C1702">
      <w:pPr>
        <w:spacing w:after="0" w:line="276" w:lineRule="auto"/>
        <w:jc w:val="both"/>
        <w:rPr>
          <w:rFonts w:ascii="Arial" w:eastAsia="Times New Roman" w:hAnsi="Arial" w:cs="Arial"/>
          <w:kern w:val="0"/>
          <w:sz w:val="22"/>
          <w:szCs w:val="22"/>
          <w:lang w:eastAsia="en-GB"/>
          <w14:ligatures w14:val="none"/>
        </w:rPr>
      </w:pPr>
    </w:p>
    <w:p w14:paraId="12CC0419" w14:textId="77777777" w:rsidR="00CC3D1A" w:rsidRPr="00CC3D1A" w:rsidRDefault="00CC3D1A" w:rsidP="00CC3D1A">
      <w:pPr>
        <w:spacing w:after="0" w:line="276" w:lineRule="auto"/>
        <w:jc w:val="both"/>
        <w:rPr>
          <w:rFonts w:ascii="Arial" w:eastAsia="Times New Roman" w:hAnsi="Arial" w:cs="Arial"/>
          <w:kern w:val="0"/>
          <w:sz w:val="22"/>
          <w:szCs w:val="22"/>
          <w:lang w:eastAsia="en-GB"/>
          <w14:ligatures w14:val="none"/>
        </w:rPr>
      </w:pPr>
      <w:r w:rsidRPr="00CC3D1A">
        <w:rPr>
          <w:rFonts w:ascii="Arial" w:eastAsia="Times New Roman" w:hAnsi="Arial" w:cs="Arial"/>
          <w:kern w:val="0"/>
          <w:sz w:val="22"/>
          <w:szCs w:val="22"/>
          <w:lang w:eastAsia="en-GB"/>
          <w14:ligatures w14:val="none"/>
        </w:rPr>
        <w:t xml:space="preserve">The National Planning Policy Framework (NPPF) </w:t>
      </w:r>
    </w:p>
    <w:p w14:paraId="37C5E882" w14:textId="77777777" w:rsidR="00CC3D1A" w:rsidRDefault="00CC3D1A" w:rsidP="00CC3D1A">
      <w:pPr>
        <w:spacing w:after="0" w:line="276" w:lineRule="auto"/>
        <w:jc w:val="both"/>
        <w:rPr>
          <w:rFonts w:ascii="Arial" w:eastAsia="Times New Roman" w:hAnsi="Arial" w:cs="Arial"/>
          <w:kern w:val="0"/>
          <w:sz w:val="22"/>
          <w:szCs w:val="22"/>
          <w:lang w:eastAsia="en-GB"/>
          <w14:ligatures w14:val="none"/>
        </w:rPr>
      </w:pPr>
    </w:p>
    <w:p w14:paraId="752ED249" w14:textId="73F1040B" w:rsidR="00716A16" w:rsidRDefault="00716A16" w:rsidP="00CC3D1A">
      <w:pPr>
        <w:spacing w:after="0" w:line="276" w:lineRule="auto"/>
        <w:jc w:val="both"/>
        <w:rPr>
          <w:rFonts w:ascii="Arial" w:eastAsia="Times New Roman" w:hAnsi="Arial" w:cs="Arial"/>
          <w:kern w:val="0"/>
          <w:sz w:val="22"/>
          <w:szCs w:val="22"/>
          <w:lang w:eastAsia="en-GB"/>
          <w14:ligatures w14:val="none"/>
        </w:rPr>
      </w:pPr>
      <w:r w:rsidRPr="00716A16">
        <w:rPr>
          <w:rFonts w:ascii="Arial" w:eastAsia="Times New Roman" w:hAnsi="Arial" w:cs="Arial"/>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3F78D1DA" w14:textId="77777777" w:rsidR="00716A16" w:rsidRPr="00CC3D1A" w:rsidRDefault="00716A16" w:rsidP="00CC3D1A">
      <w:pPr>
        <w:spacing w:after="0" w:line="276" w:lineRule="auto"/>
        <w:jc w:val="both"/>
        <w:rPr>
          <w:rFonts w:ascii="Arial" w:eastAsia="Times New Roman" w:hAnsi="Arial" w:cs="Arial"/>
          <w:kern w:val="0"/>
          <w:sz w:val="22"/>
          <w:szCs w:val="22"/>
          <w:lang w:eastAsia="en-GB"/>
          <w14:ligatures w14:val="none"/>
        </w:rPr>
      </w:pPr>
    </w:p>
    <w:p w14:paraId="5EF8FBE4" w14:textId="3E758A42" w:rsidR="00CC3D1A" w:rsidRDefault="00CC3D1A" w:rsidP="00CC3D1A">
      <w:pPr>
        <w:spacing w:after="0" w:line="276" w:lineRule="auto"/>
        <w:jc w:val="both"/>
        <w:rPr>
          <w:rFonts w:ascii="Arial" w:eastAsia="Times New Roman" w:hAnsi="Arial" w:cs="Arial"/>
          <w:kern w:val="0"/>
          <w:sz w:val="22"/>
          <w:szCs w:val="22"/>
          <w:lang w:eastAsia="en-GB"/>
          <w14:ligatures w14:val="none"/>
        </w:rPr>
      </w:pPr>
      <w:r w:rsidRPr="00CC3D1A">
        <w:rPr>
          <w:rFonts w:ascii="Arial" w:eastAsia="Times New Roman" w:hAnsi="Arial" w:cs="Arial"/>
          <w:kern w:val="0"/>
          <w:sz w:val="22"/>
          <w:szCs w:val="22"/>
          <w:lang w:eastAsia="en-GB"/>
          <w14:ligatures w14:val="none"/>
        </w:rPr>
        <w:t>The Planning Practice Guidance</w:t>
      </w:r>
    </w:p>
    <w:p w14:paraId="366F126B" w14:textId="77777777" w:rsidR="00CC3D1A" w:rsidRDefault="00CC3D1A" w:rsidP="009C1702">
      <w:pPr>
        <w:spacing w:after="0" w:line="276" w:lineRule="auto"/>
        <w:jc w:val="both"/>
        <w:rPr>
          <w:rFonts w:ascii="Arial" w:eastAsia="Times New Roman" w:hAnsi="Arial" w:cs="Arial"/>
          <w:kern w:val="0"/>
          <w:sz w:val="22"/>
          <w:szCs w:val="22"/>
          <w:lang w:eastAsia="en-GB"/>
          <w14:ligatures w14:val="none"/>
        </w:rPr>
      </w:pPr>
    </w:p>
    <w:p w14:paraId="628F1BC5" w14:textId="77777777" w:rsidR="002F4BDB" w:rsidRPr="002F4BDB" w:rsidRDefault="002F4BDB" w:rsidP="002F4BDB">
      <w:pPr>
        <w:spacing w:after="0" w:line="276" w:lineRule="auto"/>
        <w:jc w:val="both"/>
        <w:rPr>
          <w:rFonts w:ascii="Arial" w:eastAsia="Times New Roman" w:hAnsi="Arial" w:cs="Arial"/>
          <w:kern w:val="0"/>
          <w:sz w:val="22"/>
          <w:szCs w:val="22"/>
          <w:lang w:eastAsia="en-GB"/>
          <w14:ligatures w14:val="none"/>
        </w:rPr>
      </w:pPr>
      <w:r w:rsidRPr="002F4BDB">
        <w:rPr>
          <w:rFonts w:ascii="Arial" w:eastAsia="Times New Roman" w:hAnsi="Arial" w:cs="Arial"/>
          <w:kern w:val="0"/>
          <w:sz w:val="22"/>
          <w:szCs w:val="22"/>
          <w:lang w:eastAsia="en-GB"/>
          <w14:ligatures w14:val="none"/>
        </w:rPr>
        <w:t xml:space="preserve">Section 66 of the Planning (Listed Buildings and Conservation Areas) Act 1990 requires ‘special regard’ to be given to the desirability of preserving a listed building or its setting.  </w:t>
      </w:r>
    </w:p>
    <w:p w14:paraId="2729463C" w14:textId="77777777" w:rsidR="002F4BDB" w:rsidRPr="002F4BDB" w:rsidRDefault="002F4BDB" w:rsidP="002F4BDB">
      <w:pPr>
        <w:spacing w:after="0" w:line="276" w:lineRule="auto"/>
        <w:jc w:val="both"/>
        <w:rPr>
          <w:rFonts w:ascii="Arial" w:eastAsia="Times New Roman" w:hAnsi="Arial" w:cs="Arial"/>
          <w:kern w:val="0"/>
          <w:sz w:val="22"/>
          <w:szCs w:val="22"/>
          <w:lang w:eastAsia="en-GB"/>
          <w14:ligatures w14:val="none"/>
        </w:rPr>
      </w:pPr>
    </w:p>
    <w:p w14:paraId="589FBEC3" w14:textId="75783453" w:rsidR="002F4BDB" w:rsidRDefault="002F4BDB" w:rsidP="002F4BDB">
      <w:pPr>
        <w:spacing w:after="0" w:line="276" w:lineRule="auto"/>
        <w:jc w:val="both"/>
        <w:rPr>
          <w:rFonts w:ascii="Arial" w:eastAsia="Times New Roman" w:hAnsi="Arial" w:cs="Arial"/>
          <w:kern w:val="0"/>
          <w:sz w:val="22"/>
          <w:szCs w:val="22"/>
          <w:lang w:eastAsia="en-GB"/>
          <w14:ligatures w14:val="none"/>
        </w:rPr>
      </w:pPr>
      <w:r w:rsidRPr="002F4BDB">
        <w:rPr>
          <w:rFonts w:ascii="Arial" w:eastAsia="Times New Roman" w:hAnsi="Arial" w:cs="Arial"/>
          <w:kern w:val="0"/>
          <w:sz w:val="22"/>
          <w:szCs w:val="22"/>
          <w:lang w:eastAsia="en-GB"/>
          <w14:ligatures w14:val="none"/>
        </w:rPr>
        <w:t xml:space="preserve">Section 72 of the Planning (Listed Buildings and Conservation Areas) Act 1990 states that in the exercise of any functions, with respect to any buildings or other land in a conservation area, under or by virtue of any of the provisions mentioned in this Section, special attention </w:t>
      </w:r>
      <w:r w:rsidRPr="002F4BDB">
        <w:rPr>
          <w:rFonts w:ascii="Arial" w:eastAsia="Times New Roman" w:hAnsi="Arial" w:cs="Arial"/>
          <w:kern w:val="0"/>
          <w:sz w:val="22"/>
          <w:szCs w:val="22"/>
          <w:lang w:eastAsia="en-GB"/>
          <w14:ligatures w14:val="none"/>
        </w:rPr>
        <w:lastRenderedPageBreak/>
        <w:t>shall be paid to the desirability of preserving or enhancing the character or appearance of that area.</w:t>
      </w:r>
    </w:p>
    <w:p w14:paraId="01BBDB22" w14:textId="77777777" w:rsidR="002F4BDB" w:rsidRDefault="002F4BDB" w:rsidP="009C1702">
      <w:pPr>
        <w:spacing w:after="0" w:line="276" w:lineRule="auto"/>
        <w:jc w:val="both"/>
        <w:rPr>
          <w:rFonts w:ascii="Arial" w:eastAsia="Times New Roman" w:hAnsi="Arial" w:cs="Arial"/>
          <w:kern w:val="0"/>
          <w:sz w:val="22"/>
          <w:szCs w:val="22"/>
          <w:lang w:eastAsia="en-GB"/>
          <w14:ligatures w14:val="none"/>
        </w:rPr>
      </w:pPr>
    </w:p>
    <w:p w14:paraId="1E28F296" w14:textId="72D2AA9B" w:rsidR="00CC3D1A" w:rsidRDefault="00CC3D1A" w:rsidP="009C1702">
      <w:pPr>
        <w:spacing w:after="0" w:line="276" w:lineRule="auto"/>
        <w:jc w:val="both"/>
        <w:rPr>
          <w:rFonts w:ascii="Arial" w:eastAsia="Times New Roman" w:hAnsi="Arial" w:cs="Arial"/>
          <w:kern w:val="0"/>
          <w:sz w:val="22"/>
          <w:szCs w:val="22"/>
          <w:lang w:eastAsia="en-GB"/>
          <w14:ligatures w14:val="none"/>
        </w:rPr>
      </w:pPr>
      <w:r w:rsidRPr="00CC3D1A">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5D812DC6" w14:textId="77777777" w:rsidR="00CC3D1A" w:rsidRDefault="00CC3D1A"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20FDA17" w14:textId="513BB50F" w:rsidR="00BA788D" w:rsidRPr="00BA788D" w:rsidRDefault="00BA788D" w:rsidP="00BA788D">
      <w:pPr>
        <w:pStyle w:val="ListParagraph"/>
        <w:numPr>
          <w:ilvl w:val="0"/>
          <w:numId w:val="6"/>
        </w:numPr>
        <w:rPr>
          <w:rFonts w:ascii="Arial" w:eastAsia="Times New Roman" w:hAnsi="Arial" w:cs="Arial"/>
          <w:kern w:val="0"/>
          <w:sz w:val="22"/>
          <w:szCs w:val="22"/>
          <w:lang w:eastAsia="en-GB"/>
          <w14:ligatures w14:val="none"/>
        </w:rPr>
      </w:pPr>
      <w:r w:rsidRPr="00BA788D">
        <w:rPr>
          <w:rFonts w:ascii="Arial" w:eastAsia="Times New Roman" w:hAnsi="Arial" w:cs="Arial"/>
          <w:kern w:val="0"/>
          <w:sz w:val="22"/>
          <w:szCs w:val="22"/>
          <w:lang w:eastAsia="en-GB"/>
          <w14:ligatures w14:val="none"/>
        </w:rPr>
        <w:t xml:space="preserve">Core Policy 50: Biodiversity and Geodiversity </w:t>
      </w:r>
    </w:p>
    <w:p w14:paraId="10249BC2" w14:textId="1B63E333"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5C5784A6" w14:textId="2E82E791" w:rsidR="00683C17" w:rsidRPr="00CC3D1A"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C3D1A">
        <w:rPr>
          <w:rFonts w:ascii="Arial" w:eastAsia="Times New Roman" w:hAnsi="Arial" w:cs="Arial"/>
          <w:kern w:val="0"/>
          <w:sz w:val="22"/>
          <w:szCs w:val="22"/>
          <w:lang w:eastAsia="en-GB"/>
          <w14:ligatures w14:val="none"/>
        </w:rPr>
        <w:t>Core Policy 58</w:t>
      </w:r>
      <w:r w:rsidR="006A735A" w:rsidRPr="00CC3D1A">
        <w:rPr>
          <w:rFonts w:ascii="Arial" w:eastAsia="Times New Roman" w:hAnsi="Arial" w:cs="Arial"/>
          <w:kern w:val="0"/>
          <w:sz w:val="22"/>
          <w:szCs w:val="22"/>
          <w:lang w:eastAsia="en-GB"/>
          <w14:ligatures w14:val="none"/>
        </w:rPr>
        <w:t>:</w:t>
      </w:r>
      <w:r w:rsidR="00315AE0" w:rsidRPr="00CC3D1A">
        <w:rPr>
          <w:rFonts w:ascii="Arial" w:eastAsia="Times New Roman" w:hAnsi="Arial" w:cs="Arial"/>
          <w:kern w:val="0"/>
          <w:sz w:val="22"/>
          <w:szCs w:val="22"/>
          <w:lang w:eastAsia="en-GB"/>
          <w14:ligatures w14:val="none"/>
        </w:rPr>
        <w:t xml:space="preserve"> Ensuring the Conservation of the Historic Environment </w:t>
      </w:r>
    </w:p>
    <w:p w14:paraId="1AD78898" w14:textId="77777777" w:rsidR="009E1642" w:rsidRDefault="009E1642" w:rsidP="009C1702">
      <w:pPr>
        <w:spacing w:after="0" w:line="276" w:lineRule="auto"/>
        <w:jc w:val="both"/>
        <w:rPr>
          <w:rFonts w:ascii="Arial" w:eastAsia="Times New Roman" w:hAnsi="Arial" w:cs="Arial"/>
          <w:kern w:val="0"/>
          <w:sz w:val="22"/>
          <w:szCs w:val="22"/>
          <w:lang w:eastAsia="en-GB"/>
          <w14:ligatures w14:val="none"/>
        </w:rPr>
      </w:pPr>
    </w:p>
    <w:p w14:paraId="6104A47C" w14:textId="77777777" w:rsidR="008109B6" w:rsidRPr="008109B6" w:rsidRDefault="008109B6" w:rsidP="008109B6">
      <w:pPr>
        <w:spacing w:after="0" w:line="276" w:lineRule="auto"/>
        <w:jc w:val="both"/>
        <w:rPr>
          <w:rFonts w:ascii="Arial" w:eastAsia="Times New Roman" w:hAnsi="Arial" w:cs="Arial"/>
          <w:kern w:val="0"/>
          <w:sz w:val="22"/>
          <w:szCs w:val="22"/>
          <w:lang w:eastAsia="en-GB"/>
          <w14:ligatures w14:val="none"/>
        </w:rPr>
      </w:pPr>
      <w:r w:rsidRPr="008109B6">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A271F36" w14:textId="77777777" w:rsidR="008109B6" w:rsidRPr="008109B6" w:rsidRDefault="008109B6" w:rsidP="008109B6">
      <w:pPr>
        <w:spacing w:after="0" w:line="276" w:lineRule="auto"/>
        <w:jc w:val="both"/>
        <w:rPr>
          <w:rFonts w:ascii="Arial" w:eastAsia="Times New Roman" w:hAnsi="Arial" w:cs="Arial"/>
          <w:kern w:val="0"/>
          <w:sz w:val="22"/>
          <w:szCs w:val="22"/>
          <w:lang w:eastAsia="en-GB"/>
          <w14:ligatures w14:val="none"/>
        </w:rPr>
      </w:pPr>
    </w:p>
    <w:p w14:paraId="0BCAF380" w14:textId="19E51F41" w:rsidR="008109B6" w:rsidRDefault="008109B6" w:rsidP="008109B6">
      <w:pPr>
        <w:spacing w:after="0" w:line="276" w:lineRule="auto"/>
        <w:jc w:val="both"/>
        <w:rPr>
          <w:rFonts w:ascii="Arial" w:eastAsia="Times New Roman" w:hAnsi="Arial" w:cs="Arial"/>
          <w:kern w:val="0"/>
          <w:sz w:val="22"/>
          <w:szCs w:val="22"/>
          <w:lang w:eastAsia="en-GB"/>
          <w14:ligatures w14:val="none"/>
        </w:rPr>
      </w:pPr>
      <w:r w:rsidRPr="008109B6">
        <w:rPr>
          <w:rFonts w:ascii="Arial" w:eastAsia="Times New Roman" w:hAnsi="Arial" w:cs="Arial"/>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5B35315" w14:textId="77777777" w:rsidR="008109B6" w:rsidRPr="00CC3D1A" w:rsidRDefault="008109B6" w:rsidP="009C1702">
      <w:pPr>
        <w:spacing w:after="0" w:line="276" w:lineRule="auto"/>
        <w:jc w:val="both"/>
        <w:rPr>
          <w:rFonts w:ascii="Arial" w:eastAsia="Times New Roman" w:hAnsi="Arial" w:cs="Arial"/>
          <w:kern w:val="0"/>
          <w:sz w:val="22"/>
          <w:szCs w:val="22"/>
          <w:lang w:eastAsia="en-GB"/>
          <w14:ligatures w14:val="none"/>
        </w:rPr>
      </w:pPr>
    </w:p>
    <w:p w14:paraId="7C579C3A" w14:textId="26FA75C0" w:rsidR="00B70EB6" w:rsidRPr="00CC3D1A" w:rsidRDefault="00B70EB6" w:rsidP="009C1702">
      <w:pPr>
        <w:spacing w:after="0" w:line="276" w:lineRule="auto"/>
        <w:jc w:val="both"/>
        <w:rPr>
          <w:rFonts w:ascii="Arial" w:eastAsia="Times New Roman" w:hAnsi="Arial" w:cs="Arial"/>
          <w:kern w:val="0"/>
          <w:sz w:val="22"/>
          <w:szCs w:val="22"/>
          <w:lang w:eastAsia="en-GB"/>
          <w14:ligatures w14:val="none"/>
        </w:rPr>
      </w:pPr>
      <w:r w:rsidRPr="00CC3D1A">
        <w:rPr>
          <w:rFonts w:ascii="Arial" w:eastAsia="Times New Roman" w:hAnsi="Arial" w:cs="Arial"/>
          <w:kern w:val="0"/>
          <w:sz w:val="22"/>
          <w:szCs w:val="22"/>
          <w:lang w:eastAsia="en-GB"/>
          <w14:ligatures w14:val="none"/>
        </w:rPr>
        <w:t xml:space="preserve">Bratton Neighbourhood Plan </w:t>
      </w:r>
      <w:r w:rsidR="00E14DD7" w:rsidRPr="00CC3D1A">
        <w:rPr>
          <w:rFonts w:ascii="Arial" w:eastAsia="Times New Roman" w:hAnsi="Arial" w:cs="Arial"/>
          <w:kern w:val="0"/>
          <w:sz w:val="22"/>
          <w:szCs w:val="22"/>
          <w:lang w:eastAsia="en-GB"/>
          <w14:ligatures w14:val="none"/>
        </w:rPr>
        <w:t>July 2025</w:t>
      </w:r>
    </w:p>
    <w:p w14:paraId="598262CC" w14:textId="77777777" w:rsidR="00B70EB6" w:rsidRDefault="00B70EB6"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4355055"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5BFAD380" w:rsidR="0016162B" w:rsidRPr="00E16B1D" w:rsidRDefault="003444E3"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Bratton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sidR="00E03BBA">
        <w:rPr>
          <w:rFonts w:ascii="Arial" w:eastAsia="Times New Roman" w:hAnsi="Arial" w:cs="Arial"/>
          <w:kern w:val="0"/>
          <w:sz w:val="22"/>
          <w:szCs w:val="22"/>
          <w:lang w:eastAsia="en-GB"/>
          <w14:ligatures w14:val="none"/>
        </w:rPr>
        <w:t xml:space="preserve">comments received </w:t>
      </w:r>
    </w:p>
    <w:bookmarkEnd w:id="0"/>
    <w:p w14:paraId="6D26A95D"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5378DA48" w:rsidR="00A55952" w:rsidRDefault="00E03BBA" w:rsidP="009C1702">
      <w:pPr>
        <w:spacing w:after="0" w:line="276" w:lineRule="auto"/>
        <w:jc w:val="both"/>
        <w:rPr>
          <w:rFonts w:ascii="Arial" w:eastAsia="Times New Roman" w:hAnsi="Arial" w:cs="Arial"/>
          <w:kern w:val="0"/>
          <w:sz w:val="22"/>
          <w:szCs w:val="22"/>
          <w:lang w:eastAsia="en-GB"/>
          <w14:ligatures w14:val="none"/>
        </w:rPr>
      </w:pPr>
      <w:r w:rsidRPr="009A5B30">
        <w:rPr>
          <w:rFonts w:ascii="Arial" w:eastAsia="Times New Roman" w:hAnsi="Arial" w:cs="Arial"/>
          <w:kern w:val="0"/>
          <w:sz w:val="22"/>
          <w:szCs w:val="22"/>
          <w:u w:val="single"/>
          <w:lang w:eastAsia="en-GB"/>
          <w14:ligatures w14:val="none"/>
        </w:rPr>
        <w:t xml:space="preserve">Wiltshire Council Highways Officer </w:t>
      </w:r>
      <w:r w:rsidR="00B228B5" w:rsidRPr="009A5B30">
        <w:rPr>
          <w:rFonts w:ascii="Arial" w:eastAsia="Times New Roman" w:hAnsi="Arial" w:cs="Arial"/>
          <w:kern w:val="0"/>
          <w:sz w:val="22"/>
          <w:szCs w:val="22"/>
          <w:lang w:eastAsia="en-GB"/>
          <w14:ligatures w14:val="none"/>
        </w:rPr>
        <w:t>–</w:t>
      </w:r>
      <w:r w:rsidRPr="009A5B30">
        <w:rPr>
          <w:rFonts w:ascii="Arial" w:eastAsia="Times New Roman" w:hAnsi="Arial" w:cs="Arial"/>
          <w:kern w:val="0"/>
          <w:sz w:val="22"/>
          <w:szCs w:val="22"/>
          <w:lang w:eastAsia="en-GB"/>
          <w14:ligatures w14:val="none"/>
        </w:rPr>
        <w:t xml:space="preserve"> </w:t>
      </w:r>
      <w:r w:rsidR="00B228B5" w:rsidRPr="009A5B30">
        <w:rPr>
          <w:rFonts w:ascii="Arial" w:eastAsia="Times New Roman" w:hAnsi="Arial" w:cs="Arial"/>
          <w:kern w:val="0"/>
          <w:sz w:val="22"/>
          <w:szCs w:val="22"/>
          <w:lang w:eastAsia="en-GB"/>
          <w14:ligatures w14:val="none"/>
        </w:rPr>
        <w:t>No objection</w:t>
      </w:r>
    </w:p>
    <w:p w14:paraId="34D261B9" w14:textId="77777777" w:rsidR="009664B9" w:rsidRDefault="009664B9" w:rsidP="009C1702">
      <w:pPr>
        <w:spacing w:after="0" w:line="276" w:lineRule="auto"/>
        <w:jc w:val="both"/>
        <w:rPr>
          <w:rFonts w:ascii="Arial" w:eastAsia="Times New Roman" w:hAnsi="Arial" w:cs="Arial"/>
          <w:kern w:val="0"/>
          <w:sz w:val="22"/>
          <w:szCs w:val="22"/>
          <w:lang w:eastAsia="en-GB"/>
          <w14:ligatures w14:val="none"/>
        </w:rPr>
      </w:pPr>
    </w:p>
    <w:p w14:paraId="26B161D2" w14:textId="6998E054" w:rsidR="009664B9" w:rsidRPr="009A5B30" w:rsidRDefault="009664B9" w:rsidP="009C1702">
      <w:pPr>
        <w:spacing w:after="0" w:line="276" w:lineRule="auto"/>
        <w:jc w:val="both"/>
        <w:rPr>
          <w:rFonts w:ascii="Arial" w:eastAsia="Times New Roman" w:hAnsi="Arial" w:cs="Arial"/>
          <w:kern w:val="0"/>
          <w:sz w:val="22"/>
          <w:szCs w:val="22"/>
          <w:lang w:eastAsia="en-GB"/>
          <w14:ligatures w14:val="none"/>
        </w:rPr>
      </w:pPr>
      <w:r w:rsidRPr="00D50B8A">
        <w:rPr>
          <w:rFonts w:ascii="Arial" w:eastAsia="Times New Roman" w:hAnsi="Arial" w:cs="Arial"/>
          <w:kern w:val="0"/>
          <w:sz w:val="22"/>
          <w:szCs w:val="22"/>
          <w:u w:val="single"/>
          <w:lang w:eastAsia="en-GB"/>
          <w14:ligatures w14:val="none"/>
        </w:rPr>
        <w:t>Wiltshire Council Arboricultural Officer</w:t>
      </w:r>
      <w:r>
        <w:rPr>
          <w:rFonts w:ascii="Arial" w:eastAsia="Times New Roman" w:hAnsi="Arial" w:cs="Arial"/>
          <w:kern w:val="0"/>
          <w:sz w:val="22"/>
          <w:szCs w:val="22"/>
          <w:lang w:eastAsia="en-GB"/>
          <w14:ligatures w14:val="none"/>
        </w:rPr>
        <w:t xml:space="preserve"> - </w:t>
      </w:r>
      <w:r w:rsidR="00D50B8A" w:rsidRPr="00D50B8A">
        <w:rPr>
          <w:rFonts w:ascii="Arial" w:eastAsia="Times New Roman" w:hAnsi="Arial" w:cs="Arial"/>
          <w:kern w:val="0"/>
          <w:sz w:val="22"/>
          <w:szCs w:val="22"/>
          <w:lang w:eastAsia="en-GB"/>
          <w14:ligatures w14:val="none"/>
        </w:rPr>
        <w:t>No comment - Consent has been given to remove the Horse Chestnut tree to the rear of the existing building</w:t>
      </w:r>
    </w:p>
    <w:p w14:paraId="5DD0694F" w14:textId="77777777" w:rsidR="00B228B5" w:rsidRPr="009A5B30" w:rsidRDefault="00B228B5" w:rsidP="009C1702">
      <w:pPr>
        <w:spacing w:after="0" w:line="276" w:lineRule="auto"/>
        <w:jc w:val="both"/>
        <w:rPr>
          <w:rFonts w:ascii="Arial" w:eastAsia="Times New Roman" w:hAnsi="Arial" w:cs="Arial"/>
          <w:kern w:val="0"/>
          <w:sz w:val="22"/>
          <w:szCs w:val="22"/>
          <w:u w:val="single"/>
          <w:lang w:eastAsia="en-GB"/>
          <w14:ligatures w14:val="none"/>
        </w:rPr>
      </w:pPr>
    </w:p>
    <w:p w14:paraId="7A4FA194" w14:textId="3C35F185" w:rsidR="00B228B5" w:rsidRPr="009A5B30" w:rsidRDefault="00B228B5" w:rsidP="009C1702">
      <w:pPr>
        <w:spacing w:after="0" w:line="276" w:lineRule="auto"/>
        <w:jc w:val="both"/>
        <w:rPr>
          <w:rFonts w:ascii="Arial" w:eastAsia="Times New Roman" w:hAnsi="Arial" w:cs="Arial"/>
          <w:kern w:val="0"/>
          <w:sz w:val="22"/>
          <w:szCs w:val="22"/>
          <w:lang w:eastAsia="en-GB"/>
          <w14:ligatures w14:val="none"/>
        </w:rPr>
      </w:pPr>
      <w:r w:rsidRPr="009A5B30">
        <w:rPr>
          <w:rFonts w:ascii="Arial" w:eastAsia="Times New Roman" w:hAnsi="Arial" w:cs="Arial"/>
          <w:kern w:val="0"/>
          <w:sz w:val="22"/>
          <w:szCs w:val="22"/>
          <w:u w:val="single"/>
          <w:lang w:eastAsia="en-GB"/>
          <w14:ligatures w14:val="none"/>
        </w:rPr>
        <w:t>Wiltshire Council Ecology Officer</w:t>
      </w:r>
      <w:r w:rsidRPr="009A5B30">
        <w:rPr>
          <w:rFonts w:ascii="Arial" w:eastAsia="Times New Roman" w:hAnsi="Arial" w:cs="Arial"/>
          <w:kern w:val="0"/>
          <w:sz w:val="22"/>
          <w:szCs w:val="22"/>
          <w:lang w:eastAsia="en-GB"/>
          <w14:ligatures w14:val="none"/>
        </w:rPr>
        <w:t xml:space="preserve"> – Informal verbal comments only</w:t>
      </w:r>
    </w:p>
    <w:p w14:paraId="390472F5" w14:textId="77777777" w:rsidR="00B228B5" w:rsidRPr="009A5B30" w:rsidRDefault="00B228B5" w:rsidP="009C1702">
      <w:pPr>
        <w:spacing w:after="0" w:line="276" w:lineRule="auto"/>
        <w:jc w:val="both"/>
        <w:rPr>
          <w:rFonts w:ascii="Arial" w:eastAsia="Times New Roman" w:hAnsi="Arial" w:cs="Arial"/>
          <w:kern w:val="0"/>
          <w:sz w:val="22"/>
          <w:szCs w:val="22"/>
          <w:lang w:eastAsia="en-GB"/>
          <w14:ligatures w14:val="none"/>
        </w:rPr>
      </w:pPr>
    </w:p>
    <w:p w14:paraId="725E4054" w14:textId="0068B032" w:rsidR="00B228B5" w:rsidRPr="009A5B30" w:rsidRDefault="009A5B30" w:rsidP="009C1702">
      <w:pPr>
        <w:spacing w:after="0" w:line="276" w:lineRule="auto"/>
        <w:jc w:val="both"/>
        <w:rPr>
          <w:rFonts w:ascii="Arial" w:eastAsia="Times New Roman" w:hAnsi="Arial" w:cs="Arial"/>
          <w:kern w:val="0"/>
          <w:sz w:val="22"/>
          <w:szCs w:val="22"/>
          <w:lang w:eastAsia="en-GB"/>
          <w14:ligatures w14:val="none"/>
        </w:rPr>
      </w:pPr>
      <w:r w:rsidRPr="009A5B30">
        <w:rPr>
          <w:rFonts w:ascii="Arial" w:eastAsia="Times New Roman" w:hAnsi="Arial" w:cs="Arial"/>
          <w:kern w:val="0"/>
          <w:sz w:val="22"/>
          <w:szCs w:val="22"/>
          <w:lang w:eastAsia="en-GB"/>
          <w14:ligatures w14:val="none"/>
        </w:rPr>
        <w:t>“</w:t>
      </w:r>
      <w:r w:rsidRPr="009A5B30">
        <w:rPr>
          <w:rFonts w:ascii="Arial" w:eastAsia="Times New Roman" w:hAnsi="Arial" w:cs="Arial"/>
          <w:i/>
          <w:iCs/>
          <w:kern w:val="0"/>
          <w:sz w:val="22"/>
          <w:szCs w:val="22"/>
          <w:lang w:eastAsia="en-GB"/>
          <w14:ligatures w14:val="none"/>
        </w:rPr>
        <w:t>The new building will be on basically the same footprint as the previous, and the small scale of the proposal, I don't think a formal consultation is needed on this one. It's unlikely to have any long-term adverse impact on the SSSI and any temporary construction related impacts would be de minimis.</w:t>
      </w:r>
      <w:r w:rsidRPr="009A5B30">
        <w:rPr>
          <w:rFonts w:ascii="Arial" w:eastAsia="Times New Roman" w:hAnsi="Arial" w:cs="Arial"/>
          <w:kern w:val="0"/>
          <w:sz w:val="22"/>
          <w:szCs w:val="22"/>
          <w:lang w:eastAsia="en-GB"/>
          <w14:ligatures w14:val="none"/>
        </w:rPr>
        <w:t>”</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lastRenderedPageBreak/>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9A0A06F" w14:textId="77777777" w:rsidR="00807D12" w:rsidRPr="009F1BA2" w:rsidRDefault="00807D12"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529E22F1" w14:textId="77777777" w:rsidR="00807D12" w:rsidRDefault="00807D12" w:rsidP="009C1702">
      <w:pPr>
        <w:spacing w:after="0" w:line="276" w:lineRule="auto"/>
        <w:jc w:val="both"/>
        <w:rPr>
          <w:rFonts w:ascii="Arial" w:eastAsia="Times New Roman" w:hAnsi="Arial" w:cs="Arial"/>
          <w:b/>
          <w:bCs/>
          <w:kern w:val="0"/>
          <w:sz w:val="22"/>
          <w:szCs w:val="22"/>
          <w:lang w:eastAsia="en-GB"/>
          <w14:ligatures w14:val="none"/>
        </w:rPr>
      </w:pPr>
    </w:p>
    <w:p w14:paraId="78DD1F2C" w14:textId="72376803"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592A061" w14:textId="77777777" w:rsidR="00BA6F2C" w:rsidRDefault="00BA6F2C" w:rsidP="009C1702">
      <w:pPr>
        <w:spacing w:after="0" w:line="276" w:lineRule="auto"/>
        <w:jc w:val="both"/>
        <w:rPr>
          <w:rFonts w:ascii="Arial" w:eastAsia="Times New Roman" w:hAnsi="Arial" w:cs="Arial"/>
          <w:b/>
          <w:bCs/>
          <w:kern w:val="0"/>
          <w:sz w:val="22"/>
          <w:szCs w:val="22"/>
          <w:lang w:eastAsia="en-GB"/>
          <w14:ligatures w14:val="none"/>
        </w:rPr>
      </w:pPr>
    </w:p>
    <w:p w14:paraId="62D7E477" w14:textId="7700FE9D" w:rsidR="00BA6F2C" w:rsidRPr="00BA6F2C" w:rsidRDefault="00BA6F2C" w:rsidP="009C1702">
      <w:pPr>
        <w:spacing w:after="0" w:line="276" w:lineRule="auto"/>
        <w:jc w:val="both"/>
        <w:rPr>
          <w:rFonts w:ascii="Arial" w:eastAsia="Times New Roman" w:hAnsi="Arial" w:cs="Arial"/>
          <w:kern w:val="0"/>
          <w:sz w:val="22"/>
          <w:szCs w:val="22"/>
          <w:u w:val="single"/>
          <w:lang w:eastAsia="en-GB"/>
          <w14:ligatures w14:val="none"/>
        </w:rPr>
      </w:pPr>
      <w:r w:rsidRPr="00BA6F2C">
        <w:rPr>
          <w:rFonts w:ascii="Arial" w:eastAsia="Times New Roman" w:hAnsi="Arial" w:cs="Arial"/>
          <w:kern w:val="0"/>
          <w:sz w:val="22"/>
          <w:szCs w:val="22"/>
          <w:u w:val="single"/>
          <w:lang w:eastAsia="en-GB"/>
          <w14:ligatures w14:val="none"/>
        </w:rPr>
        <w:t>Principle of Development</w:t>
      </w:r>
    </w:p>
    <w:p w14:paraId="107611B3" w14:textId="77777777" w:rsidR="00BA6F2C" w:rsidRDefault="00BA6F2C" w:rsidP="009C1702">
      <w:pPr>
        <w:spacing w:after="0" w:line="276" w:lineRule="auto"/>
        <w:jc w:val="both"/>
        <w:rPr>
          <w:rFonts w:ascii="Arial" w:eastAsia="Times New Roman" w:hAnsi="Arial" w:cs="Arial"/>
          <w:b/>
          <w:bCs/>
          <w:kern w:val="0"/>
          <w:sz w:val="22"/>
          <w:szCs w:val="22"/>
          <w:lang w:eastAsia="en-GB"/>
          <w14:ligatures w14:val="none"/>
        </w:rPr>
      </w:pPr>
    </w:p>
    <w:p w14:paraId="4F30157F" w14:textId="77777777" w:rsidR="00C45E9F" w:rsidRDefault="00B6039B" w:rsidP="009C1702">
      <w:pPr>
        <w:spacing w:after="0" w:line="276" w:lineRule="auto"/>
        <w:jc w:val="both"/>
        <w:rPr>
          <w:rFonts w:ascii="Arial" w:eastAsia="Times New Roman" w:hAnsi="Arial" w:cs="Arial"/>
          <w:kern w:val="0"/>
          <w:sz w:val="22"/>
          <w:szCs w:val="22"/>
          <w:lang w:eastAsia="en-GB"/>
          <w14:ligatures w14:val="none"/>
        </w:rPr>
      </w:pPr>
      <w:r w:rsidRPr="00B6039B">
        <w:rPr>
          <w:rFonts w:ascii="Arial" w:eastAsia="Times New Roman" w:hAnsi="Arial" w:cs="Arial"/>
          <w:kern w:val="0"/>
          <w:sz w:val="22"/>
          <w:szCs w:val="22"/>
          <w:lang w:eastAsia="en-GB"/>
          <w14:ligatures w14:val="none"/>
        </w:rPr>
        <w:t xml:space="preserve">The applicant </w:t>
      </w:r>
      <w:r>
        <w:rPr>
          <w:rFonts w:ascii="Arial" w:eastAsia="Times New Roman" w:hAnsi="Arial" w:cs="Arial"/>
          <w:kern w:val="0"/>
          <w:sz w:val="22"/>
          <w:szCs w:val="22"/>
          <w:lang w:eastAsia="en-GB"/>
          <w14:ligatures w14:val="none"/>
        </w:rPr>
        <w:t xml:space="preserve">has not </w:t>
      </w:r>
      <w:r w:rsidR="00385411">
        <w:rPr>
          <w:rFonts w:ascii="Arial" w:eastAsia="Times New Roman" w:hAnsi="Arial" w:cs="Arial"/>
          <w:kern w:val="0"/>
          <w:sz w:val="22"/>
          <w:szCs w:val="22"/>
          <w:lang w:eastAsia="en-GB"/>
          <w14:ligatures w14:val="none"/>
        </w:rPr>
        <w:t xml:space="preserve">submitted that the building would be used as an annexe (or any other </w:t>
      </w:r>
      <w:r w:rsidR="00C45E9F">
        <w:rPr>
          <w:rFonts w:ascii="Arial" w:eastAsia="Times New Roman" w:hAnsi="Arial" w:cs="Arial"/>
          <w:kern w:val="0"/>
          <w:sz w:val="22"/>
          <w:szCs w:val="22"/>
          <w:lang w:eastAsia="en-GB"/>
          <w14:ligatures w14:val="none"/>
        </w:rPr>
        <w:t xml:space="preserve">ancillary </w:t>
      </w:r>
      <w:r w:rsidR="00385411">
        <w:rPr>
          <w:rFonts w:ascii="Arial" w:eastAsia="Times New Roman" w:hAnsi="Arial" w:cs="Arial"/>
          <w:kern w:val="0"/>
          <w:sz w:val="22"/>
          <w:szCs w:val="22"/>
          <w:lang w:eastAsia="en-GB"/>
          <w14:ligatures w14:val="none"/>
        </w:rPr>
        <w:t xml:space="preserve">use) but as its inside the red outline of the application site </w:t>
      </w:r>
      <w:r w:rsidR="002135D3">
        <w:rPr>
          <w:rFonts w:ascii="Arial" w:eastAsia="Times New Roman" w:hAnsi="Arial" w:cs="Arial"/>
          <w:kern w:val="0"/>
          <w:sz w:val="22"/>
          <w:szCs w:val="22"/>
          <w:lang w:eastAsia="en-GB"/>
          <w14:ligatures w14:val="none"/>
        </w:rPr>
        <w:t xml:space="preserve">(which </w:t>
      </w:r>
      <w:proofErr w:type="gramStart"/>
      <w:r w:rsidR="002135D3">
        <w:rPr>
          <w:rFonts w:ascii="Arial" w:eastAsia="Times New Roman" w:hAnsi="Arial" w:cs="Arial"/>
          <w:kern w:val="0"/>
          <w:sz w:val="22"/>
          <w:szCs w:val="22"/>
          <w:lang w:eastAsia="en-GB"/>
          <w14:ligatures w14:val="none"/>
        </w:rPr>
        <w:t>is considered to be</w:t>
      </w:r>
      <w:proofErr w:type="gramEnd"/>
      <w:r w:rsidR="002135D3">
        <w:rPr>
          <w:rFonts w:ascii="Arial" w:eastAsia="Times New Roman" w:hAnsi="Arial" w:cs="Arial"/>
          <w:kern w:val="0"/>
          <w:sz w:val="22"/>
          <w:szCs w:val="22"/>
          <w:lang w:eastAsia="en-GB"/>
          <w14:ligatures w14:val="none"/>
        </w:rPr>
        <w:t xml:space="preserve"> residential curtilage) there is no reason why this outbuilding cannot be used as ancillary accommodation to Combe Farm.</w:t>
      </w:r>
      <w:r w:rsidR="008C4BA0">
        <w:rPr>
          <w:rFonts w:ascii="Arial" w:eastAsia="Times New Roman" w:hAnsi="Arial" w:cs="Arial"/>
          <w:kern w:val="0"/>
          <w:sz w:val="22"/>
          <w:szCs w:val="22"/>
          <w:lang w:eastAsia="en-GB"/>
          <w14:ligatures w14:val="none"/>
        </w:rPr>
        <w:t xml:space="preserve"> </w:t>
      </w:r>
    </w:p>
    <w:p w14:paraId="06CDB540" w14:textId="77777777" w:rsidR="00C45E9F" w:rsidRDefault="00C45E9F" w:rsidP="009C1702">
      <w:pPr>
        <w:spacing w:after="0" w:line="276" w:lineRule="auto"/>
        <w:jc w:val="both"/>
        <w:rPr>
          <w:rFonts w:ascii="Arial" w:eastAsia="Times New Roman" w:hAnsi="Arial" w:cs="Arial"/>
          <w:kern w:val="0"/>
          <w:sz w:val="22"/>
          <w:szCs w:val="22"/>
          <w:lang w:eastAsia="en-GB"/>
          <w14:ligatures w14:val="none"/>
        </w:rPr>
      </w:pPr>
    </w:p>
    <w:p w14:paraId="20210530" w14:textId="0B8F2BF2" w:rsidR="00BA6F2C" w:rsidRDefault="008C4BA0"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Additionally </w:t>
      </w:r>
      <w:proofErr w:type="gramStart"/>
      <w:r>
        <w:rPr>
          <w:rFonts w:ascii="Arial" w:eastAsia="Times New Roman" w:hAnsi="Arial" w:cs="Arial"/>
          <w:kern w:val="0"/>
          <w:sz w:val="22"/>
          <w:szCs w:val="22"/>
          <w:lang w:eastAsia="en-GB"/>
          <w14:ligatures w14:val="none"/>
        </w:rPr>
        <w:t>in order to</w:t>
      </w:r>
      <w:proofErr w:type="gramEnd"/>
      <w:r>
        <w:rPr>
          <w:rFonts w:ascii="Arial" w:eastAsia="Times New Roman" w:hAnsi="Arial" w:cs="Arial"/>
          <w:kern w:val="0"/>
          <w:sz w:val="22"/>
          <w:szCs w:val="22"/>
          <w:lang w:eastAsia="en-GB"/>
          <w14:ligatures w14:val="none"/>
        </w:rPr>
        <w:t xml:space="preserve"> replace the existing outbuilding, the proposal </w:t>
      </w:r>
      <w:proofErr w:type="gramStart"/>
      <w:r>
        <w:rPr>
          <w:rFonts w:ascii="Arial" w:eastAsia="Times New Roman" w:hAnsi="Arial" w:cs="Arial"/>
          <w:kern w:val="0"/>
          <w:sz w:val="22"/>
          <w:szCs w:val="22"/>
          <w:lang w:eastAsia="en-GB"/>
          <w14:ligatures w14:val="none"/>
        </w:rPr>
        <w:t>has to</w:t>
      </w:r>
      <w:proofErr w:type="gramEnd"/>
      <w:r>
        <w:rPr>
          <w:rFonts w:ascii="Arial" w:eastAsia="Times New Roman" w:hAnsi="Arial" w:cs="Arial"/>
          <w:kern w:val="0"/>
          <w:sz w:val="22"/>
          <w:szCs w:val="22"/>
          <w:lang w:eastAsia="en-GB"/>
          <w14:ligatures w14:val="none"/>
        </w:rPr>
        <w:t xml:space="preserve"> </w:t>
      </w:r>
      <w:proofErr w:type="gramStart"/>
      <w:r>
        <w:rPr>
          <w:rFonts w:ascii="Arial" w:eastAsia="Times New Roman" w:hAnsi="Arial" w:cs="Arial"/>
          <w:kern w:val="0"/>
          <w:sz w:val="22"/>
          <w:szCs w:val="22"/>
          <w:lang w:eastAsia="en-GB"/>
          <w14:ligatures w14:val="none"/>
        </w:rPr>
        <w:t>be located in</w:t>
      </w:r>
      <w:proofErr w:type="gramEnd"/>
      <w:r>
        <w:rPr>
          <w:rFonts w:ascii="Arial" w:eastAsia="Times New Roman" w:hAnsi="Arial" w:cs="Arial"/>
          <w:kern w:val="0"/>
          <w:sz w:val="22"/>
          <w:szCs w:val="22"/>
          <w:lang w:eastAsia="en-GB"/>
          <w14:ligatures w14:val="none"/>
        </w:rPr>
        <w:t xml:space="preserve"> the same position as the existing building</w:t>
      </w:r>
      <w:r w:rsidR="00E55D2E">
        <w:rPr>
          <w:rFonts w:ascii="Arial" w:eastAsia="Times New Roman" w:hAnsi="Arial" w:cs="Arial"/>
          <w:kern w:val="0"/>
          <w:sz w:val="22"/>
          <w:szCs w:val="22"/>
          <w:lang w:eastAsia="en-GB"/>
          <w14:ligatures w14:val="none"/>
        </w:rPr>
        <w:t xml:space="preserve">. Whilst </w:t>
      </w:r>
      <w:r w:rsidR="00C45E9F">
        <w:rPr>
          <w:rFonts w:ascii="Arial" w:eastAsia="Times New Roman" w:hAnsi="Arial" w:cs="Arial"/>
          <w:kern w:val="0"/>
          <w:sz w:val="22"/>
          <w:szCs w:val="22"/>
          <w:lang w:eastAsia="en-GB"/>
          <w14:ligatures w14:val="none"/>
        </w:rPr>
        <w:t>the proposed building</w:t>
      </w:r>
      <w:r w:rsidR="00AC67F5">
        <w:rPr>
          <w:rFonts w:ascii="Arial" w:eastAsia="Times New Roman" w:hAnsi="Arial" w:cs="Arial"/>
          <w:kern w:val="0"/>
          <w:sz w:val="22"/>
          <w:szCs w:val="22"/>
          <w:lang w:eastAsia="en-GB"/>
          <w14:ligatures w14:val="none"/>
        </w:rPr>
        <w:t xml:space="preserve"> </w:t>
      </w:r>
      <w:r w:rsidR="00E55D2E">
        <w:rPr>
          <w:rFonts w:ascii="Arial" w:eastAsia="Times New Roman" w:hAnsi="Arial" w:cs="Arial"/>
          <w:kern w:val="0"/>
          <w:sz w:val="22"/>
          <w:szCs w:val="22"/>
          <w:lang w:eastAsia="en-GB"/>
          <w14:ligatures w14:val="none"/>
        </w:rPr>
        <w:t xml:space="preserve">would look </w:t>
      </w:r>
      <w:r w:rsidR="00AC67F5">
        <w:rPr>
          <w:rFonts w:ascii="Arial" w:eastAsia="Times New Roman" w:hAnsi="Arial" w:cs="Arial"/>
          <w:kern w:val="0"/>
          <w:sz w:val="22"/>
          <w:szCs w:val="22"/>
          <w:lang w:eastAsia="en-GB"/>
          <w14:ligatures w14:val="none"/>
        </w:rPr>
        <w:t>visually</w:t>
      </w:r>
      <w:r w:rsidR="00E55D2E">
        <w:rPr>
          <w:rFonts w:ascii="Arial" w:eastAsia="Times New Roman" w:hAnsi="Arial" w:cs="Arial"/>
          <w:kern w:val="0"/>
          <w:sz w:val="22"/>
          <w:szCs w:val="22"/>
          <w:lang w:eastAsia="en-GB"/>
          <w14:ligatures w14:val="none"/>
        </w:rPr>
        <w:t xml:space="preserve"> </w:t>
      </w:r>
      <w:r w:rsidR="007C5873">
        <w:rPr>
          <w:rFonts w:ascii="Arial" w:eastAsia="Times New Roman" w:hAnsi="Arial" w:cs="Arial"/>
          <w:kern w:val="0"/>
          <w:sz w:val="22"/>
          <w:szCs w:val="22"/>
          <w:lang w:eastAsia="en-GB"/>
          <w14:ligatures w14:val="none"/>
        </w:rPr>
        <w:t>separate</w:t>
      </w:r>
      <w:r w:rsidR="00AC67F5">
        <w:rPr>
          <w:rFonts w:ascii="Arial" w:eastAsia="Times New Roman" w:hAnsi="Arial" w:cs="Arial"/>
          <w:kern w:val="0"/>
          <w:sz w:val="22"/>
          <w:szCs w:val="22"/>
          <w:lang w:eastAsia="en-GB"/>
          <w14:ligatures w14:val="none"/>
        </w:rPr>
        <w:t>d</w:t>
      </w:r>
      <w:r w:rsidR="00E55D2E">
        <w:rPr>
          <w:rFonts w:ascii="Arial" w:eastAsia="Times New Roman" w:hAnsi="Arial" w:cs="Arial"/>
          <w:kern w:val="0"/>
          <w:sz w:val="22"/>
          <w:szCs w:val="22"/>
          <w:lang w:eastAsia="en-GB"/>
          <w14:ligatures w14:val="none"/>
        </w:rPr>
        <w:t xml:space="preserve"> </w:t>
      </w:r>
      <w:r w:rsidR="00AC67F5">
        <w:rPr>
          <w:rFonts w:ascii="Arial" w:eastAsia="Times New Roman" w:hAnsi="Arial" w:cs="Arial"/>
          <w:kern w:val="0"/>
          <w:sz w:val="22"/>
          <w:szCs w:val="22"/>
          <w:lang w:eastAsia="en-GB"/>
          <w14:ligatures w14:val="none"/>
        </w:rPr>
        <w:t xml:space="preserve">and </w:t>
      </w:r>
      <w:r w:rsidR="00E55D2E">
        <w:rPr>
          <w:rFonts w:ascii="Arial" w:eastAsia="Times New Roman" w:hAnsi="Arial" w:cs="Arial"/>
          <w:kern w:val="0"/>
          <w:sz w:val="22"/>
          <w:szCs w:val="22"/>
          <w:lang w:eastAsia="en-GB"/>
          <w14:ligatures w14:val="none"/>
        </w:rPr>
        <w:t xml:space="preserve">detached from Combe Farm, which </w:t>
      </w:r>
      <w:r w:rsidR="00F27EC8">
        <w:rPr>
          <w:rFonts w:ascii="Arial" w:eastAsia="Times New Roman" w:hAnsi="Arial" w:cs="Arial"/>
          <w:kern w:val="0"/>
          <w:sz w:val="22"/>
          <w:szCs w:val="22"/>
          <w:lang w:eastAsia="en-GB"/>
          <w14:ligatures w14:val="none"/>
        </w:rPr>
        <w:t xml:space="preserve">itself </w:t>
      </w:r>
      <w:r w:rsidR="00E55D2E">
        <w:rPr>
          <w:rFonts w:ascii="Arial" w:eastAsia="Times New Roman" w:hAnsi="Arial" w:cs="Arial"/>
          <w:kern w:val="0"/>
          <w:sz w:val="22"/>
          <w:szCs w:val="22"/>
          <w:lang w:eastAsia="en-GB"/>
          <w14:ligatures w14:val="none"/>
        </w:rPr>
        <w:t xml:space="preserve">is not visible </w:t>
      </w:r>
      <w:r w:rsidR="00DF14CC">
        <w:rPr>
          <w:rFonts w:ascii="Arial" w:eastAsia="Times New Roman" w:hAnsi="Arial" w:cs="Arial"/>
          <w:kern w:val="0"/>
          <w:sz w:val="22"/>
          <w:szCs w:val="22"/>
          <w:lang w:eastAsia="en-GB"/>
          <w14:ligatures w14:val="none"/>
        </w:rPr>
        <w:t>from</w:t>
      </w:r>
      <w:r w:rsidR="004E407C">
        <w:rPr>
          <w:rFonts w:ascii="Arial" w:eastAsia="Times New Roman" w:hAnsi="Arial" w:cs="Arial"/>
          <w:kern w:val="0"/>
          <w:sz w:val="22"/>
          <w:szCs w:val="22"/>
          <w:lang w:eastAsia="en-GB"/>
          <w14:ligatures w14:val="none"/>
        </w:rPr>
        <w:t xml:space="preserve"> the</w:t>
      </w:r>
      <w:r w:rsidR="00DF14CC">
        <w:rPr>
          <w:rFonts w:ascii="Arial" w:eastAsia="Times New Roman" w:hAnsi="Arial" w:cs="Arial"/>
          <w:kern w:val="0"/>
          <w:sz w:val="22"/>
          <w:szCs w:val="22"/>
          <w:lang w:eastAsia="en-GB"/>
          <w14:ligatures w14:val="none"/>
        </w:rPr>
        <w:t xml:space="preserve"> </w:t>
      </w:r>
      <w:r w:rsidR="004E407C">
        <w:rPr>
          <w:rFonts w:ascii="Arial" w:eastAsia="Times New Roman" w:hAnsi="Arial" w:cs="Arial"/>
          <w:kern w:val="0"/>
          <w:sz w:val="22"/>
          <w:szCs w:val="22"/>
          <w:lang w:eastAsia="en-GB"/>
          <w14:ligatures w14:val="none"/>
        </w:rPr>
        <w:t xml:space="preserve">driveway </w:t>
      </w:r>
      <w:r w:rsidR="00DF14CC">
        <w:rPr>
          <w:rFonts w:ascii="Arial" w:eastAsia="Times New Roman" w:hAnsi="Arial" w:cs="Arial"/>
          <w:kern w:val="0"/>
          <w:sz w:val="22"/>
          <w:szCs w:val="22"/>
          <w:lang w:eastAsia="en-GB"/>
          <w14:ligatures w14:val="none"/>
        </w:rPr>
        <w:t xml:space="preserve">site entrance, there </w:t>
      </w:r>
      <w:r w:rsidR="004E407C">
        <w:rPr>
          <w:rFonts w:ascii="Arial" w:eastAsia="Times New Roman" w:hAnsi="Arial" w:cs="Arial"/>
          <w:kern w:val="0"/>
          <w:sz w:val="22"/>
          <w:szCs w:val="22"/>
          <w:lang w:eastAsia="en-GB"/>
          <w14:ligatures w14:val="none"/>
        </w:rPr>
        <w:t>are</w:t>
      </w:r>
      <w:r w:rsidR="00DF14CC">
        <w:rPr>
          <w:rFonts w:ascii="Arial" w:eastAsia="Times New Roman" w:hAnsi="Arial" w:cs="Arial"/>
          <w:kern w:val="0"/>
          <w:sz w:val="22"/>
          <w:szCs w:val="22"/>
          <w:lang w:eastAsia="en-GB"/>
          <w14:ligatures w14:val="none"/>
        </w:rPr>
        <w:t xml:space="preserve"> no concerns that this proposed building </w:t>
      </w:r>
      <w:r w:rsidR="001C7002">
        <w:rPr>
          <w:rFonts w:ascii="Arial" w:eastAsia="Times New Roman" w:hAnsi="Arial" w:cs="Arial"/>
          <w:kern w:val="0"/>
          <w:sz w:val="22"/>
          <w:szCs w:val="22"/>
          <w:lang w:eastAsia="en-GB"/>
          <w14:ligatures w14:val="none"/>
        </w:rPr>
        <w:t>c</w:t>
      </w:r>
      <w:r w:rsidR="00DF14CC">
        <w:rPr>
          <w:rFonts w:ascii="Arial" w:eastAsia="Times New Roman" w:hAnsi="Arial" w:cs="Arial"/>
          <w:kern w:val="0"/>
          <w:sz w:val="22"/>
          <w:szCs w:val="22"/>
          <w:lang w:eastAsia="en-GB"/>
          <w14:ligatures w14:val="none"/>
        </w:rPr>
        <w:t xml:space="preserve">ould not be used as </w:t>
      </w:r>
      <w:r w:rsidR="007C5873">
        <w:rPr>
          <w:rFonts w:ascii="Arial" w:eastAsia="Times New Roman" w:hAnsi="Arial" w:cs="Arial"/>
          <w:kern w:val="0"/>
          <w:sz w:val="22"/>
          <w:szCs w:val="22"/>
          <w:lang w:eastAsia="en-GB"/>
          <w14:ligatures w14:val="none"/>
        </w:rPr>
        <w:t>ancillary</w:t>
      </w:r>
      <w:r w:rsidR="00DF14CC">
        <w:rPr>
          <w:rFonts w:ascii="Arial" w:eastAsia="Times New Roman" w:hAnsi="Arial" w:cs="Arial"/>
          <w:kern w:val="0"/>
          <w:sz w:val="22"/>
          <w:szCs w:val="22"/>
          <w:lang w:eastAsia="en-GB"/>
          <w14:ligatures w14:val="none"/>
        </w:rPr>
        <w:t xml:space="preserve"> to Combe Farm.</w:t>
      </w:r>
    </w:p>
    <w:p w14:paraId="1F8929C1" w14:textId="77777777" w:rsidR="00BA6F2C" w:rsidRPr="009C1702" w:rsidRDefault="00BA6F2C"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0F3F1C7" w14:textId="77777777" w:rsidR="005B047A" w:rsidRPr="00AB2765" w:rsidRDefault="00807D12" w:rsidP="00A050F1">
      <w:pPr>
        <w:spacing w:after="0" w:line="276" w:lineRule="auto"/>
        <w:jc w:val="both"/>
        <w:rPr>
          <w:rFonts w:ascii="Arial" w:eastAsia="Times New Roman" w:hAnsi="Arial" w:cs="Arial"/>
          <w:kern w:val="0"/>
          <w:sz w:val="22"/>
          <w:szCs w:val="22"/>
          <w:lang w:eastAsia="en-GB"/>
          <w14:ligatures w14:val="none"/>
        </w:rPr>
      </w:pPr>
      <w:r w:rsidRPr="00AB2765">
        <w:rPr>
          <w:rFonts w:ascii="Arial" w:eastAsia="Times New Roman" w:hAnsi="Arial" w:cs="Arial"/>
          <w:kern w:val="0"/>
          <w:sz w:val="22"/>
          <w:szCs w:val="22"/>
          <w:lang w:eastAsia="en-GB"/>
          <w14:ligatures w14:val="none"/>
        </w:rPr>
        <w:t xml:space="preserve">The proposal </w:t>
      </w:r>
      <w:r w:rsidR="009A0EBA" w:rsidRPr="00AB2765">
        <w:rPr>
          <w:rFonts w:ascii="Arial" w:eastAsia="Times New Roman" w:hAnsi="Arial" w:cs="Arial"/>
          <w:kern w:val="0"/>
          <w:sz w:val="22"/>
          <w:szCs w:val="22"/>
          <w:lang w:eastAsia="en-GB"/>
          <w14:ligatures w14:val="none"/>
        </w:rPr>
        <w:t xml:space="preserve">would increase the footprint of the building from c40m2 </w:t>
      </w:r>
      <w:r w:rsidR="00C730E9" w:rsidRPr="00AB2765">
        <w:rPr>
          <w:rFonts w:ascii="Arial" w:eastAsia="Times New Roman" w:hAnsi="Arial" w:cs="Arial"/>
          <w:kern w:val="0"/>
          <w:sz w:val="22"/>
          <w:szCs w:val="22"/>
          <w:lang w:eastAsia="en-GB"/>
          <w14:ligatures w14:val="none"/>
        </w:rPr>
        <w:t xml:space="preserve">to c60m2 and increase in height by </w:t>
      </w:r>
      <w:r w:rsidR="00BA6F2C" w:rsidRPr="00AB2765">
        <w:rPr>
          <w:rFonts w:ascii="Arial" w:eastAsia="Times New Roman" w:hAnsi="Arial" w:cs="Arial"/>
          <w:kern w:val="0"/>
          <w:sz w:val="22"/>
          <w:szCs w:val="22"/>
          <w:lang w:eastAsia="en-GB"/>
          <w14:ligatures w14:val="none"/>
        </w:rPr>
        <w:t xml:space="preserve">c2.2m. </w:t>
      </w:r>
      <w:r w:rsidR="009543A6" w:rsidRPr="00AB2765">
        <w:rPr>
          <w:rFonts w:ascii="Arial" w:eastAsia="Times New Roman" w:hAnsi="Arial" w:cs="Arial"/>
          <w:kern w:val="0"/>
          <w:sz w:val="22"/>
          <w:szCs w:val="22"/>
          <w:lang w:eastAsia="en-GB"/>
          <w14:ligatures w14:val="none"/>
        </w:rPr>
        <w:t xml:space="preserve">The building would </w:t>
      </w:r>
      <w:r w:rsidR="00B14DD5" w:rsidRPr="00AB2765">
        <w:rPr>
          <w:rFonts w:ascii="Arial" w:eastAsia="Times New Roman" w:hAnsi="Arial" w:cs="Arial"/>
          <w:kern w:val="0"/>
          <w:sz w:val="22"/>
          <w:szCs w:val="22"/>
          <w:lang w:eastAsia="en-GB"/>
          <w14:ligatures w14:val="none"/>
        </w:rPr>
        <w:t xml:space="preserve">also </w:t>
      </w:r>
      <w:r w:rsidR="009543A6" w:rsidRPr="00AB2765">
        <w:rPr>
          <w:rFonts w:ascii="Arial" w:eastAsia="Times New Roman" w:hAnsi="Arial" w:cs="Arial"/>
          <w:kern w:val="0"/>
          <w:sz w:val="22"/>
          <w:szCs w:val="22"/>
          <w:lang w:eastAsia="en-GB"/>
          <w14:ligatures w14:val="none"/>
        </w:rPr>
        <w:t xml:space="preserve">be clad in </w:t>
      </w:r>
      <w:r w:rsidR="00BA11DE" w:rsidRPr="00AB2765">
        <w:rPr>
          <w:rFonts w:ascii="Arial" w:eastAsia="Times New Roman" w:hAnsi="Arial" w:cs="Arial"/>
          <w:kern w:val="0"/>
          <w:sz w:val="22"/>
          <w:szCs w:val="22"/>
          <w:lang w:eastAsia="en-GB"/>
          <w14:ligatures w14:val="none"/>
        </w:rPr>
        <w:t xml:space="preserve">Oak </w:t>
      </w:r>
      <w:r w:rsidR="009543A6" w:rsidRPr="00AB2765">
        <w:rPr>
          <w:rFonts w:ascii="Arial" w:eastAsia="Times New Roman" w:hAnsi="Arial" w:cs="Arial"/>
          <w:kern w:val="0"/>
          <w:sz w:val="22"/>
          <w:szCs w:val="22"/>
          <w:lang w:eastAsia="en-GB"/>
          <w14:ligatures w14:val="none"/>
        </w:rPr>
        <w:t xml:space="preserve">timber </w:t>
      </w:r>
      <w:r w:rsidR="00BA11DE" w:rsidRPr="00AB2765">
        <w:rPr>
          <w:rFonts w:ascii="Arial" w:eastAsia="Times New Roman" w:hAnsi="Arial" w:cs="Arial"/>
          <w:kern w:val="0"/>
          <w:sz w:val="22"/>
          <w:szCs w:val="22"/>
          <w:lang w:eastAsia="en-GB"/>
          <w14:ligatures w14:val="none"/>
        </w:rPr>
        <w:t>under a clay plain tile roof</w:t>
      </w:r>
      <w:r w:rsidR="00B14DD5" w:rsidRPr="00AB2765">
        <w:rPr>
          <w:rFonts w:ascii="Arial" w:eastAsia="Times New Roman" w:hAnsi="Arial" w:cs="Arial"/>
          <w:kern w:val="0"/>
          <w:sz w:val="22"/>
          <w:szCs w:val="22"/>
          <w:lang w:eastAsia="en-GB"/>
          <w14:ligatures w14:val="none"/>
        </w:rPr>
        <w:t xml:space="preserve">. </w:t>
      </w:r>
    </w:p>
    <w:p w14:paraId="69B47AE3" w14:textId="77777777" w:rsidR="005B047A" w:rsidRPr="00AB2765" w:rsidRDefault="005B047A" w:rsidP="00A050F1">
      <w:pPr>
        <w:spacing w:after="0" w:line="276" w:lineRule="auto"/>
        <w:jc w:val="both"/>
        <w:rPr>
          <w:rFonts w:ascii="Arial" w:eastAsia="Times New Roman" w:hAnsi="Arial" w:cs="Arial"/>
          <w:kern w:val="0"/>
          <w:sz w:val="22"/>
          <w:szCs w:val="22"/>
          <w:lang w:eastAsia="en-GB"/>
          <w14:ligatures w14:val="none"/>
        </w:rPr>
      </w:pPr>
    </w:p>
    <w:p w14:paraId="48DEED5D" w14:textId="060E3D37" w:rsidR="008F0D3D" w:rsidRPr="00AB2765" w:rsidRDefault="00B14DD5" w:rsidP="00A050F1">
      <w:pPr>
        <w:spacing w:after="0" w:line="276" w:lineRule="auto"/>
        <w:jc w:val="both"/>
        <w:rPr>
          <w:rFonts w:ascii="Arial" w:eastAsia="Times New Roman" w:hAnsi="Arial" w:cs="Arial"/>
          <w:kern w:val="0"/>
          <w:sz w:val="22"/>
          <w:szCs w:val="22"/>
          <w:lang w:eastAsia="en-GB"/>
          <w14:ligatures w14:val="none"/>
        </w:rPr>
      </w:pPr>
      <w:r w:rsidRPr="00AB2765">
        <w:rPr>
          <w:rFonts w:ascii="Arial" w:eastAsia="Times New Roman" w:hAnsi="Arial" w:cs="Arial"/>
          <w:kern w:val="0"/>
          <w:sz w:val="22"/>
          <w:szCs w:val="22"/>
          <w:lang w:eastAsia="en-GB"/>
          <w14:ligatures w14:val="none"/>
        </w:rPr>
        <w:t xml:space="preserve">Whilst </w:t>
      </w:r>
      <w:r w:rsidR="005B047A" w:rsidRPr="00AB2765">
        <w:rPr>
          <w:rFonts w:ascii="Arial" w:eastAsia="Times New Roman" w:hAnsi="Arial" w:cs="Arial"/>
          <w:kern w:val="0"/>
          <w:sz w:val="22"/>
          <w:szCs w:val="22"/>
          <w:lang w:eastAsia="en-GB"/>
          <w14:ligatures w14:val="none"/>
        </w:rPr>
        <w:t>the building would be visually separated from the main dwelling (Combe Farm)</w:t>
      </w:r>
      <w:r w:rsidR="0072762D" w:rsidRPr="00AB2765">
        <w:rPr>
          <w:rFonts w:ascii="Arial" w:eastAsia="Times New Roman" w:hAnsi="Arial" w:cs="Arial"/>
          <w:kern w:val="0"/>
          <w:sz w:val="22"/>
          <w:szCs w:val="22"/>
          <w:lang w:eastAsia="en-GB"/>
          <w14:ligatures w14:val="none"/>
        </w:rPr>
        <w:t>, it would at least be in context with the agricultural building opposite</w:t>
      </w:r>
      <w:r w:rsidR="00644ECA" w:rsidRPr="00AB2765">
        <w:rPr>
          <w:rFonts w:ascii="Arial" w:eastAsia="Times New Roman" w:hAnsi="Arial" w:cs="Arial"/>
          <w:kern w:val="0"/>
          <w:sz w:val="22"/>
          <w:szCs w:val="22"/>
          <w:lang w:eastAsia="en-GB"/>
          <w14:ligatures w14:val="none"/>
        </w:rPr>
        <w:t xml:space="preserve">, which is also large, </w:t>
      </w:r>
      <w:r w:rsidR="000134D1" w:rsidRPr="00AB2765">
        <w:rPr>
          <w:rFonts w:ascii="Arial" w:eastAsia="Times New Roman" w:hAnsi="Arial" w:cs="Arial"/>
          <w:kern w:val="0"/>
          <w:sz w:val="22"/>
          <w:szCs w:val="22"/>
          <w:lang w:eastAsia="en-GB"/>
          <w14:ligatures w14:val="none"/>
        </w:rPr>
        <w:t>detached</w:t>
      </w:r>
      <w:r w:rsidR="00644ECA" w:rsidRPr="00AB2765">
        <w:rPr>
          <w:rFonts w:ascii="Arial" w:eastAsia="Times New Roman" w:hAnsi="Arial" w:cs="Arial"/>
          <w:kern w:val="0"/>
          <w:sz w:val="22"/>
          <w:szCs w:val="22"/>
          <w:lang w:eastAsia="en-GB"/>
          <w14:ligatures w14:val="none"/>
        </w:rPr>
        <w:t xml:space="preserve"> and clad in timber under a clay tiled roof.</w:t>
      </w:r>
      <w:r w:rsidR="003F72AA" w:rsidRPr="00AB2765">
        <w:rPr>
          <w:rFonts w:ascii="Arial" w:eastAsia="Times New Roman" w:hAnsi="Arial" w:cs="Arial"/>
          <w:kern w:val="0"/>
          <w:sz w:val="22"/>
          <w:szCs w:val="22"/>
          <w:lang w:eastAsia="en-GB"/>
          <w14:ligatures w14:val="none"/>
        </w:rPr>
        <w:t xml:space="preserve"> It is considered that increasing the size and visual appearance of the building would not harm the sense of isolation </w:t>
      </w:r>
      <w:r w:rsidR="00943F50" w:rsidRPr="00AB2765">
        <w:rPr>
          <w:rFonts w:ascii="Arial" w:eastAsia="Times New Roman" w:hAnsi="Arial" w:cs="Arial"/>
          <w:kern w:val="0"/>
          <w:sz w:val="22"/>
          <w:szCs w:val="22"/>
          <w:lang w:eastAsia="en-GB"/>
          <w14:ligatures w14:val="none"/>
        </w:rPr>
        <w:t xml:space="preserve">from the village core as described in the </w:t>
      </w:r>
      <w:r w:rsidR="00AB2765" w:rsidRPr="00AB2765">
        <w:rPr>
          <w:rFonts w:ascii="Arial" w:eastAsia="Times New Roman" w:hAnsi="Arial" w:cs="Arial"/>
          <w:kern w:val="0"/>
          <w:sz w:val="22"/>
          <w:szCs w:val="22"/>
          <w:lang w:eastAsia="en-GB"/>
          <w14:ligatures w14:val="none"/>
        </w:rPr>
        <w:t>Neighbourhood</w:t>
      </w:r>
      <w:r w:rsidR="00943F50" w:rsidRPr="00AB2765">
        <w:rPr>
          <w:rFonts w:ascii="Arial" w:eastAsia="Times New Roman" w:hAnsi="Arial" w:cs="Arial"/>
          <w:kern w:val="0"/>
          <w:sz w:val="22"/>
          <w:szCs w:val="22"/>
          <w:lang w:eastAsia="en-GB"/>
          <w14:ligatures w14:val="none"/>
        </w:rPr>
        <w:t xml:space="preserve"> Plan</w:t>
      </w:r>
      <w:r w:rsidR="004753B2" w:rsidRPr="00AB2765">
        <w:rPr>
          <w:rFonts w:ascii="Arial" w:eastAsia="Times New Roman" w:hAnsi="Arial" w:cs="Arial"/>
          <w:kern w:val="0"/>
          <w:sz w:val="22"/>
          <w:szCs w:val="22"/>
          <w:lang w:eastAsia="en-GB"/>
          <w14:ligatures w14:val="none"/>
        </w:rPr>
        <w:t xml:space="preserve">. </w:t>
      </w:r>
    </w:p>
    <w:p w14:paraId="63039527" w14:textId="77777777" w:rsidR="004753B2" w:rsidRPr="00AB2765" w:rsidRDefault="004753B2" w:rsidP="00A050F1">
      <w:pPr>
        <w:spacing w:after="0" w:line="276" w:lineRule="auto"/>
        <w:jc w:val="both"/>
        <w:rPr>
          <w:rFonts w:ascii="Arial" w:eastAsia="Times New Roman" w:hAnsi="Arial" w:cs="Arial"/>
          <w:kern w:val="0"/>
          <w:sz w:val="22"/>
          <w:szCs w:val="22"/>
          <w:lang w:eastAsia="en-GB"/>
          <w14:ligatures w14:val="none"/>
        </w:rPr>
      </w:pPr>
    </w:p>
    <w:p w14:paraId="4A224B34" w14:textId="7C51D282" w:rsidR="004753B2" w:rsidRDefault="004753B2" w:rsidP="00A050F1">
      <w:pPr>
        <w:spacing w:after="0" w:line="276" w:lineRule="auto"/>
        <w:jc w:val="both"/>
        <w:rPr>
          <w:rFonts w:ascii="Arial" w:eastAsia="Times New Roman" w:hAnsi="Arial" w:cs="Arial"/>
          <w:kern w:val="0"/>
          <w:sz w:val="22"/>
          <w:szCs w:val="22"/>
          <w:lang w:eastAsia="en-GB"/>
          <w14:ligatures w14:val="none"/>
        </w:rPr>
      </w:pPr>
      <w:r w:rsidRPr="00AB2765">
        <w:rPr>
          <w:rFonts w:ascii="Arial" w:eastAsia="Times New Roman" w:hAnsi="Arial" w:cs="Arial"/>
          <w:kern w:val="0"/>
          <w:sz w:val="22"/>
          <w:szCs w:val="22"/>
          <w:lang w:eastAsia="en-GB"/>
          <w14:ligatures w14:val="none"/>
        </w:rPr>
        <w:t xml:space="preserve">It is also considered that using timber, which would match the agricultural building opposite, would also help </w:t>
      </w:r>
      <w:r w:rsidR="00EE1048" w:rsidRPr="00AB2765">
        <w:rPr>
          <w:rFonts w:ascii="Arial" w:eastAsia="Times New Roman" w:hAnsi="Arial" w:cs="Arial"/>
          <w:kern w:val="0"/>
          <w:sz w:val="22"/>
          <w:szCs w:val="22"/>
          <w:lang w:eastAsia="en-GB"/>
          <w14:ligatures w14:val="none"/>
        </w:rPr>
        <w:t xml:space="preserve">soften the built form and domestic appearance of the building, rather than try to match the </w:t>
      </w:r>
      <w:r w:rsidR="001915E8" w:rsidRPr="00AB2765">
        <w:rPr>
          <w:rFonts w:ascii="Arial" w:eastAsia="Times New Roman" w:hAnsi="Arial" w:cs="Arial"/>
          <w:kern w:val="0"/>
          <w:sz w:val="22"/>
          <w:szCs w:val="22"/>
          <w:lang w:eastAsia="en-GB"/>
          <w14:ligatures w14:val="none"/>
        </w:rPr>
        <w:t>prevailing character of red brick houses as described in the Neighbourhood Plan</w:t>
      </w:r>
      <w:r w:rsidR="0068468E" w:rsidRPr="00AB2765">
        <w:rPr>
          <w:rFonts w:ascii="Arial" w:eastAsia="Times New Roman" w:hAnsi="Arial" w:cs="Arial"/>
          <w:kern w:val="0"/>
          <w:sz w:val="22"/>
          <w:szCs w:val="22"/>
          <w:lang w:eastAsia="en-GB"/>
          <w14:ligatures w14:val="none"/>
        </w:rPr>
        <w:t>. Using brick or render for example, would in the Council’s view draw more attention to the building</w:t>
      </w:r>
      <w:r w:rsidR="006332EB" w:rsidRPr="00AB2765">
        <w:rPr>
          <w:rFonts w:ascii="Arial" w:eastAsia="Times New Roman" w:hAnsi="Arial" w:cs="Arial"/>
          <w:kern w:val="0"/>
          <w:sz w:val="22"/>
          <w:szCs w:val="22"/>
          <w:lang w:eastAsia="en-GB"/>
          <w14:ligatures w14:val="none"/>
        </w:rPr>
        <w:t xml:space="preserve"> and therefore the use of Oak is supported.</w:t>
      </w:r>
    </w:p>
    <w:p w14:paraId="178DD1E6" w14:textId="072DBF63" w:rsidR="002F2016" w:rsidRPr="00AB2765" w:rsidRDefault="002F2016"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Clay tiles are considered acceptable in </w:t>
      </w:r>
      <w:proofErr w:type="gramStart"/>
      <w:r>
        <w:rPr>
          <w:rFonts w:ascii="Arial" w:eastAsia="Times New Roman" w:hAnsi="Arial" w:cs="Arial"/>
          <w:kern w:val="0"/>
          <w:sz w:val="22"/>
          <w:szCs w:val="22"/>
          <w:lang w:eastAsia="en-GB"/>
          <w14:ligatures w14:val="none"/>
        </w:rPr>
        <w:t>principle, but</w:t>
      </w:r>
      <w:proofErr w:type="gramEnd"/>
      <w:r>
        <w:rPr>
          <w:rFonts w:ascii="Arial" w:eastAsia="Times New Roman" w:hAnsi="Arial" w:cs="Arial"/>
          <w:kern w:val="0"/>
          <w:sz w:val="22"/>
          <w:szCs w:val="22"/>
          <w:lang w:eastAsia="en-GB"/>
          <w14:ligatures w14:val="none"/>
        </w:rPr>
        <w:t xml:space="preserve"> come in a wide range of shades</w:t>
      </w:r>
      <w:r w:rsidR="00590F1D">
        <w:rPr>
          <w:rFonts w:ascii="Arial" w:eastAsia="Times New Roman" w:hAnsi="Arial" w:cs="Arial"/>
          <w:kern w:val="0"/>
          <w:sz w:val="22"/>
          <w:szCs w:val="22"/>
          <w:lang w:eastAsia="en-GB"/>
          <w14:ligatures w14:val="none"/>
        </w:rPr>
        <w:t xml:space="preserve"> and styles</w:t>
      </w:r>
      <w:r w:rsidR="00255F79">
        <w:rPr>
          <w:rFonts w:ascii="Arial" w:eastAsia="Times New Roman" w:hAnsi="Arial" w:cs="Arial"/>
          <w:kern w:val="0"/>
          <w:sz w:val="22"/>
          <w:szCs w:val="22"/>
          <w:lang w:eastAsia="en-GB"/>
          <w14:ligatures w14:val="none"/>
        </w:rPr>
        <w:t>, so a condition will be attached requiring approval of roof materials prior to installation.</w:t>
      </w:r>
    </w:p>
    <w:p w14:paraId="70A51968" w14:textId="77777777" w:rsidR="00807D12" w:rsidRDefault="00807D12"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4A63E6D0" w14:textId="77777777" w:rsidR="00AB2765" w:rsidRPr="00C61F9E" w:rsidRDefault="00AB2765" w:rsidP="00DB13C3">
      <w:pPr>
        <w:spacing w:after="0" w:line="276" w:lineRule="auto"/>
        <w:jc w:val="both"/>
        <w:rPr>
          <w:rFonts w:ascii="Arial" w:hAnsi="Arial" w:cs="Arial"/>
          <w:color w:val="000000" w:themeColor="text1"/>
          <w:sz w:val="22"/>
          <w:szCs w:val="22"/>
        </w:rPr>
      </w:pPr>
    </w:p>
    <w:p w14:paraId="0C7B2319" w14:textId="43D70CC0" w:rsidR="00014757" w:rsidRPr="00C61F9E" w:rsidRDefault="00D041CD" w:rsidP="00DB13C3">
      <w:pPr>
        <w:spacing w:after="0" w:line="276" w:lineRule="auto"/>
        <w:jc w:val="both"/>
        <w:rPr>
          <w:rFonts w:ascii="Arial" w:hAnsi="Arial" w:cs="Arial"/>
          <w:color w:val="000000" w:themeColor="text1"/>
          <w:sz w:val="22"/>
          <w:szCs w:val="22"/>
        </w:rPr>
      </w:pPr>
      <w:r w:rsidRPr="00C61F9E">
        <w:rPr>
          <w:rFonts w:ascii="Arial" w:hAnsi="Arial" w:cs="Arial"/>
          <w:color w:val="000000" w:themeColor="text1"/>
          <w:sz w:val="22"/>
          <w:szCs w:val="22"/>
        </w:rPr>
        <w:t xml:space="preserve">The proposed replacement outbuilding would be </w:t>
      </w:r>
      <w:r w:rsidR="003829B3" w:rsidRPr="00C61F9E">
        <w:rPr>
          <w:rFonts w:ascii="Arial" w:hAnsi="Arial" w:cs="Arial"/>
          <w:color w:val="000000" w:themeColor="text1"/>
          <w:sz w:val="22"/>
          <w:szCs w:val="22"/>
        </w:rPr>
        <w:t xml:space="preserve">circa 14m from the closest </w:t>
      </w:r>
      <w:r w:rsidR="002D36CD" w:rsidRPr="00C61F9E">
        <w:rPr>
          <w:rFonts w:ascii="Arial" w:hAnsi="Arial" w:cs="Arial"/>
          <w:color w:val="000000" w:themeColor="text1"/>
          <w:sz w:val="22"/>
          <w:szCs w:val="22"/>
        </w:rPr>
        <w:t>neighbouring</w:t>
      </w:r>
      <w:r w:rsidR="003829B3" w:rsidRPr="00C61F9E">
        <w:rPr>
          <w:rFonts w:ascii="Arial" w:hAnsi="Arial" w:cs="Arial"/>
          <w:color w:val="000000" w:themeColor="text1"/>
          <w:sz w:val="22"/>
          <w:szCs w:val="22"/>
        </w:rPr>
        <w:t xml:space="preserve"> </w:t>
      </w:r>
      <w:r w:rsidR="002D36CD" w:rsidRPr="00C61F9E">
        <w:rPr>
          <w:rFonts w:ascii="Arial" w:hAnsi="Arial" w:cs="Arial"/>
          <w:color w:val="000000" w:themeColor="text1"/>
          <w:sz w:val="22"/>
          <w:szCs w:val="22"/>
        </w:rPr>
        <w:t>residential</w:t>
      </w:r>
      <w:r w:rsidR="003829B3" w:rsidRPr="00C61F9E">
        <w:rPr>
          <w:rFonts w:ascii="Arial" w:hAnsi="Arial" w:cs="Arial"/>
          <w:color w:val="000000" w:themeColor="text1"/>
          <w:sz w:val="22"/>
          <w:szCs w:val="22"/>
        </w:rPr>
        <w:t xml:space="preserve"> amenity (Hillside) and circa 25m from</w:t>
      </w:r>
      <w:r w:rsidR="002D36CD" w:rsidRPr="00C61F9E">
        <w:rPr>
          <w:rFonts w:ascii="Arial" w:hAnsi="Arial" w:cs="Arial"/>
          <w:color w:val="000000" w:themeColor="text1"/>
          <w:sz w:val="22"/>
          <w:szCs w:val="22"/>
        </w:rPr>
        <w:t xml:space="preserve"> the building itself</w:t>
      </w:r>
      <w:r w:rsidR="00AB2765">
        <w:rPr>
          <w:rFonts w:ascii="Arial" w:hAnsi="Arial" w:cs="Arial"/>
          <w:color w:val="000000" w:themeColor="text1"/>
          <w:sz w:val="22"/>
          <w:szCs w:val="22"/>
        </w:rPr>
        <w:t>; and as modest increases in height and footprint are proposed, no adverse harm would be caused to</w:t>
      </w:r>
      <w:r w:rsidR="002D36CD" w:rsidRPr="00C61F9E">
        <w:rPr>
          <w:rFonts w:ascii="Arial" w:hAnsi="Arial" w:cs="Arial"/>
          <w:color w:val="000000" w:themeColor="text1"/>
          <w:sz w:val="22"/>
          <w:szCs w:val="22"/>
        </w:rPr>
        <w:t xml:space="preserve"> Hillside or any other neighbouring land.</w:t>
      </w:r>
    </w:p>
    <w:p w14:paraId="004969B5" w14:textId="77777777" w:rsidR="00C61F9E" w:rsidRPr="00A050F1" w:rsidRDefault="00C61F9E"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0516585F"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4A687C93" w14:textId="77777777" w:rsidR="00014757" w:rsidRPr="006705B5" w:rsidRDefault="00014757"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55928926"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w:t>
      </w:r>
      <w:r w:rsidR="00014757">
        <w:rPr>
          <w:rFonts w:ascii="Arial" w:eastAsia="Times New Roman" w:hAnsi="Arial" w:cs="Arial"/>
          <w:color w:val="000000" w:themeColor="text1"/>
          <w:kern w:val="0"/>
          <w:sz w:val="22"/>
          <w:szCs w:val="22"/>
          <w:lang w:eastAsia="en-GB"/>
          <w14:ligatures w14:val="none"/>
        </w:rPr>
        <w:t xml:space="preserve"> and the Council’s Highways Officer </w:t>
      </w:r>
      <w:proofErr w:type="gramStart"/>
      <w:r w:rsidR="00014757">
        <w:rPr>
          <w:rFonts w:ascii="Arial" w:eastAsia="Times New Roman" w:hAnsi="Arial" w:cs="Arial"/>
          <w:color w:val="000000" w:themeColor="text1"/>
          <w:kern w:val="0"/>
          <w:sz w:val="22"/>
          <w:szCs w:val="22"/>
          <w:lang w:eastAsia="en-GB"/>
          <w14:ligatures w14:val="none"/>
        </w:rPr>
        <w:t>has</w:t>
      </w:r>
      <w:proofErr w:type="gramEnd"/>
      <w:r w:rsidR="00014757">
        <w:rPr>
          <w:rFonts w:ascii="Arial" w:eastAsia="Times New Roman" w:hAnsi="Arial" w:cs="Arial"/>
          <w:color w:val="000000" w:themeColor="text1"/>
          <w:kern w:val="0"/>
          <w:sz w:val="22"/>
          <w:szCs w:val="22"/>
          <w:lang w:eastAsia="en-GB"/>
          <w14:ligatures w14:val="none"/>
        </w:rPr>
        <w:t xml:space="preserve"> no objection to the proposal</w:t>
      </w:r>
      <w:r w:rsidRPr="006705B5">
        <w:rPr>
          <w:rFonts w:ascii="Arial" w:eastAsia="Times New Roman" w:hAnsi="Arial" w:cs="Arial"/>
          <w:color w:val="000000" w:themeColor="text1"/>
          <w:kern w:val="0"/>
          <w:sz w:val="22"/>
          <w:szCs w:val="22"/>
          <w:lang w:eastAsia="en-GB"/>
          <w14:ligatures w14:val="none"/>
        </w:rPr>
        <w:t xml:space="preserve">. </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94CBB" w14:textId="0E74BCB6"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227102F4" w14:textId="77777777" w:rsidR="00AB2765" w:rsidRPr="006705B5" w:rsidRDefault="00AB276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0B322D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 xml:space="preserve">From the point of view of the historic environment the main statutory tests are set out within the Planning (Listed Building and Conservation Areas) Act 1990. </w:t>
      </w:r>
    </w:p>
    <w:p w14:paraId="0FFF502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51F8B4" w14:textId="1FB37038"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C48C4B2" w14:textId="77777777" w:rsidR="00A4479D" w:rsidRPr="00742C35" w:rsidRDefault="00A4479D" w:rsidP="006705B5">
      <w:pPr>
        <w:spacing w:after="0" w:line="276" w:lineRule="auto"/>
        <w:jc w:val="both"/>
        <w:rPr>
          <w:rFonts w:ascii="Arial" w:hAnsi="Arial" w:cs="Arial"/>
          <w:color w:val="000000"/>
          <w:sz w:val="22"/>
          <w:szCs w:val="22"/>
        </w:rPr>
      </w:pPr>
    </w:p>
    <w:p w14:paraId="6E6A5645" w14:textId="77777777" w:rsidR="00241652" w:rsidRPr="00DD7F28" w:rsidRDefault="006705B5" w:rsidP="006705B5">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w:t>
      </w:r>
      <w:r w:rsidRPr="00DD7F28">
        <w:rPr>
          <w:rFonts w:ascii="Arial" w:eastAsia="Times New Roman" w:hAnsi="Arial" w:cs="Arial"/>
          <w:kern w:val="0"/>
          <w:sz w:val="22"/>
          <w:szCs w:val="22"/>
          <w:lang w:eastAsia="en-GB"/>
          <w14:ligatures w14:val="none"/>
        </w:rPr>
        <w:t xml:space="preserve">, by virtue of its scale, design, and use of materials, is considered to preserve </w:t>
      </w:r>
      <w:r w:rsidR="00AB2765" w:rsidRPr="00DD7F28">
        <w:rPr>
          <w:rFonts w:ascii="Arial" w:eastAsia="Times New Roman" w:hAnsi="Arial" w:cs="Arial"/>
          <w:kern w:val="0"/>
          <w:sz w:val="22"/>
          <w:szCs w:val="22"/>
          <w:lang w:eastAsia="en-GB"/>
          <w14:ligatures w14:val="none"/>
        </w:rPr>
        <w:t xml:space="preserve">both </w:t>
      </w:r>
      <w:r w:rsidRPr="00DD7F28">
        <w:rPr>
          <w:rFonts w:ascii="Arial" w:eastAsia="Times New Roman" w:hAnsi="Arial" w:cs="Arial"/>
          <w:kern w:val="0"/>
          <w:sz w:val="22"/>
          <w:szCs w:val="22"/>
          <w:lang w:eastAsia="en-GB"/>
          <w14:ligatures w14:val="none"/>
        </w:rPr>
        <w:t>the character and appearance of the conservation area</w:t>
      </w:r>
      <w:r w:rsidR="00BB5ECE" w:rsidRPr="00DD7F28">
        <w:rPr>
          <w:rFonts w:ascii="Arial" w:eastAsia="Times New Roman" w:hAnsi="Arial" w:cs="Arial"/>
          <w:kern w:val="0"/>
          <w:sz w:val="22"/>
          <w:szCs w:val="22"/>
          <w:lang w:eastAsia="en-GB"/>
          <w14:ligatures w14:val="none"/>
        </w:rPr>
        <w:t xml:space="preserve"> and</w:t>
      </w:r>
      <w:r w:rsidR="00AB2765" w:rsidRPr="00DD7F28">
        <w:rPr>
          <w:rFonts w:ascii="Arial" w:eastAsia="Times New Roman" w:hAnsi="Arial" w:cs="Arial"/>
          <w:kern w:val="0"/>
          <w:sz w:val="22"/>
          <w:szCs w:val="22"/>
          <w:lang w:eastAsia="en-GB"/>
          <w14:ligatures w14:val="none"/>
        </w:rPr>
        <w:t xml:space="preserve"> the </w:t>
      </w:r>
      <w:r w:rsidR="00F272A5" w:rsidRPr="00DD7F28">
        <w:rPr>
          <w:rFonts w:ascii="Arial" w:eastAsia="Times New Roman" w:hAnsi="Arial" w:cs="Arial"/>
          <w:kern w:val="0"/>
          <w:sz w:val="22"/>
          <w:szCs w:val="22"/>
          <w:lang w:eastAsia="en-GB"/>
          <w14:ligatures w14:val="none"/>
        </w:rPr>
        <w:t xml:space="preserve">setting of the </w:t>
      </w:r>
      <w:r w:rsidRPr="00DD7F28">
        <w:rPr>
          <w:rFonts w:ascii="Arial" w:eastAsia="Times New Roman" w:hAnsi="Arial" w:cs="Arial"/>
          <w:kern w:val="0"/>
          <w:sz w:val="22"/>
          <w:szCs w:val="22"/>
          <w:lang w:eastAsia="en-GB"/>
          <w14:ligatures w14:val="none"/>
        </w:rPr>
        <w:t>listed building</w:t>
      </w:r>
      <w:r w:rsidR="00AB2765" w:rsidRPr="00DD7F28">
        <w:rPr>
          <w:rFonts w:ascii="Arial" w:eastAsia="Times New Roman" w:hAnsi="Arial" w:cs="Arial"/>
          <w:kern w:val="0"/>
          <w:sz w:val="22"/>
          <w:szCs w:val="22"/>
          <w:lang w:eastAsia="en-GB"/>
          <w14:ligatures w14:val="none"/>
        </w:rPr>
        <w:t>s</w:t>
      </w:r>
      <w:r w:rsidRPr="00DD7F28">
        <w:rPr>
          <w:rFonts w:ascii="Arial" w:eastAsia="Times New Roman" w:hAnsi="Arial" w:cs="Arial"/>
          <w:kern w:val="0"/>
          <w:sz w:val="22"/>
          <w:szCs w:val="22"/>
          <w:lang w:eastAsia="en-GB"/>
          <w14:ligatures w14:val="none"/>
        </w:rPr>
        <w:t xml:space="preserve">. </w:t>
      </w:r>
    </w:p>
    <w:p w14:paraId="433B6F0F" w14:textId="77777777" w:rsidR="00241652" w:rsidRPr="00DD7F28" w:rsidRDefault="00241652" w:rsidP="006705B5">
      <w:pPr>
        <w:spacing w:after="0" w:line="276" w:lineRule="auto"/>
        <w:jc w:val="both"/>
        <w:rPr>
          <w:rFonts w:ascii="Arial" w:eastAsia="Times New Roman" w:hAnsi="Arial" w:cs="Arial"/>
          <w:kern w:val="0"/>
          <w:sz w:val="22"/>
          <w:szCs w:val="22"/>
          <w:lang w:eastAsia="en-GB"/>
          <w14:ligatures w14:val="none"/>
        </w:rPr>
      </w:pPr>
    </w:p>
    <w:p w14:paraId="298548E8" w14:textId="7B3DD2D5" w:rsidR="00241652" w:rsidRPr="00DD7F28" w:rsidRDefault="00241652" w:rsidP="006705B5">
      <w:pPr>
        <w:spacing w:after="0" w:line="276" w:lineRule="auto"/>
        <w:jc w:val="both"/>
        <w:rPr>
          <w:rFonts w:ascii="Arial" w:eastAsia="Times New Roman" w:hAnsi="Arial" w:cs="Arial"/>
          <w:kern w:val="0"/>
          <w:sz w:val="22"/>
          <w:szCs w:val="22"/>
          <w:lang w:eastAsia="en-GB"/>
          <w14:ligatures w14:val="none"/>
        </w:rPr>
      </w:pPr>
      <w:r w:rsidRPr="00DD7F28">
        <w:rPr>
          <w:rFonts w:ascii="Arial" w:eastAsia="Times New Roman" w:hAnsi="Arial" w:cs="Arial"/>
          <w:kern w:val="0"/>
          <w:sz w:val="22"/>
          <w:szCs w:val="22"/>
          <w:lang w:eastAsia="en-GB"/>
          <w14:ligatures w14:val="none"/>
        </w:rPr>
        <w:t xml:space="preserve">The building would retain a rural (albeit domestic) appearance which would be in keeping with the </w:t>
      </w:r>
      <w:r w:rsidR="00E45B4B" w:rsidRPr="00DD7F28">
        <w:rPr>
          <w:rFonts w:ascii="Arial" w:eastAsia="Times New Roman" w:hAnsi="Arial" w:cs="Arial"/>
          <w:kern w:val="0"/>
          <w:sz w:val="22"/>
          <w:szCs w:val="22"/>
          <w:lang w:eastAsia="en-GB"/>
          <w14:ligatures w14:val="none"/>
        </w:rPr>
        <w:t>agricultural building opposite. It is considered that the setting of the church does not extend into the application site</w:t>
      </w:r>
      <w:r w:rsidR="005C4E98" w:rsidRPr="00DD7F28">
        <w:rPr>
          <w:rFonts w:ascii="Arial" w:eastAsia="Times New Roman" w:hAnsi="Arial" w:cs="Arial"/>
          <w:kern w:val="0"/>
          <w:sz w:val="22"/>
          <w:szCs w:val="22"/>
          <w:lang w:eastAsia="en-GB"/>
          <w14:ligatures w14:val="none"/>
        </w:rPr>
        <w:t xml:space="preserve"> and the proposal would not be of size or scale that would affect the setting in any way.</w:t>
      </w:r>
    </w:p>
    <w:p w14:paraId="0A53EF44" w14:textId="77777777" w:rsidR="00241652" w:rsidRPr="00DD7F28" w:rsidRDefault="00241652" w:rsidP="006705B5">
      <w:pPr>
        <w:spacing w:after="0" w:line="276" w:lineRule="auto"/>
        <w:jc w:val="both"/>
        <w:rPr>
          <w:rFonts w:ascii="Arial" w:eastAsia="Times New Roman" w:hAnsi="Arial" w:cs="Arial"/>
          <w:kern w:val="0"/>
          <w:sz w:val="22"/>
          <w:szCs w:val="22"/>
          <w:lang w:eastAsia="en-GB"/>
          <w14:ligatures w14:val="none"/>
        </w:rPr>
      </w:pPr>
    </w:p>
    <w:p w14:paraId="2AA338D4" w14:textId="507F70E0"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D7F28">
        <w:rPr>
          <w:rFonts w:ascii="Arial" w:eastAsia="Times New Roman" w:hAnsi="Arial" w:cs="Arial"/>
          <w:kern w:val="0"/>
          <w:sz w:val="22"/>
          <w:szCs w:val="22"/>
          <w:lang w:eastAsia="en-GB"/>
          <w14:ligatures w14:val="none"/>
        </w:rPr>
        <w:t xml:space="preserve">It would not result in harm to the significance </w:t>
      </w:r>
      <w:r w:rsidRPr="006705B5">
        <w:rPr>
          <w:rFonts w:ascii="Arial" w:eastAsia="Times New Roman" w:hAnsi="Arial" w:cs="Arial"/>
          <w:color w:val="000000" w:themeColor="text1"/>
          <w:kern w:val="0"/>
          <w:sz w:val="22"/>
          <w:szCs w:val="22"/>
          <w:lang w:eastAsia="en-GB"/>
          <w14:ligatures w14:val="none"/>
        </w:rPr>
        <w:t>of any heritage assets, and no objections</w:t>
      </w:r>
      <w:r w:rsidR="005C4E98">
        <w:rPr>
          <w:rFonts w:ascii="Arial" w:eastAsia="Times New Roman" w:hAnsi="Arial" w:cs="Arial"/>
          <w:color w:val="000000" w:themeColor="text1"/>
          <w:kern w:val="0"/>
          <w:sz w:val="22"/>
          <w:szCs w:val="22"/>
          <w:lang w:eastAsia="en-GB"/>
          <w14:ligatures w14:val="none"/>
        </w:rPr>
        <w:t xml:space="preserve"> have been raised by the Parish Council or </w:t>
      </w:r>
      <w:r w:rsidR="00DD7F28">
        <w:rPr>
          <w:rFonts w:ascii="Arial" w:eastAsia="Times New Roman" w:hAnsi="Arial" w:cs="Arial"/>
          <w:color w:val="000000" w:themeColor="text1"/>
          <w:kern w:val="0"/>
          <w:sz w:val="22"/>
          <w:szCs w:val="22"/>
          <w:lang w:eastAsia="en-GB"/>
          <w14:ligatures w14:val="none"/>
        </w:rPr>
        <w:t xml:space="preserve">by </w:t>
      </w:r>
      <w:r w:rsidR="005C4E98">
        <w:rPr>
          <w:rFonts w:ascii="Arial" w:eastAsia="Times New Roman" w:hAnsi="Arial" w:cs="Arial"/>
          <w:color w:val="000000" w:themeColor="text1"/>
          <w:kern w:val="0"/>
          <w:sz w:val="22"/>
          <w:szCs w:val="22"/>
          <w:lang w:eastAsia="en-GB"/>
          <w14:ligatures w14:val="none"/>
        </w:rPr>
        <w:t>3</w:t>
      </w:r>
      <w:r w:rsidR="005C4E98" w:rsidRPr="005C4E98">
        <w:rPr>
          <w:rFonts w:ascii="Arial" w:eastAsia="Times New Roman" w:hAnsi="Arial" w:cs="Arial"/>
          <w:color w:val="000000" w:themeColor="text1"/>
          <w:kern w:val="0"/>
          <w:sz w:val="22"/>
          <w:szCs w:val="22"/>
          <w:vertAlign w:val="superscript"/>
          <w:lang w:eastAsia="en-GB"/>
          <w14:ligatures w14:val="none"/>
        </w:rPr>
        <w:t>rd</w:t>
      </w:r>
      <w:r w:rsidR="005C4E98">
        <w:rPr>
          <w:rFonts w:ascii="Arial" w:eastAsia="Times New Roman" w:hAnsi="Arial" w:cs="Arial"/>
          <w:color w:val="000000" w:themeColor="text1"/>
          <w:kern w:val="0"/>
          <w:sz w:val="22"/>
          <w:szCs w:val="22"/>
          <w:lang w:eastAsia="en-GB"/>
          <w14:ligatures w14:val="none"/>
        </w:rPr>
        <w:t xml:space="preserve"> </w:t>
      </w:r>
      <w:proofErr w:type="gramStart"/>
      <w:r w:rsidR="00DD7F28">
        <w:rPr>
          <w:rFonts w:ascii="Arial" w:eastAsia="Times New Roman" w:hAnsi="Arial" w:cs="Arial"/>
          <w:color w:val="000000" w:themeColor="text1"/>
          <w:kern w:val="0"/>
          <w:sz w:val="22"/>
          <w:szCs w:val="22"/>
          <w:lang w:eastAsia="en-GB"/>
          <w14:ligatures w14:val="none"/>
        </w:rPr>
        <w:t>party’s</w:t>
      </w:r>
      <w:proofErr w:type="gramEnd"/>
      <w:r w:rsidR="00DD7F28">
        <w:rPr>
          <w:rFonts w:ascii="Arial" w:eastAsia="Times New Roman" w:hAnsi="Arial" w:cs="Arial"/>
          <w:color w:val="000000" w:themeColor="text1"/>
          <w:kern w:val="0"/>
          <w:sz w:val="22"/>
          <w:szCs w:val="22"/>
          <w:lang w:eastAsia="en-GB"/>
          <w14:ligatures w14:val="none"/>
        </w:rPr>
        <w:t>.</w:t>
      </w:r>
      <w:r w:rsidR="005C4E98">
        <w:rPr>
          <w:rFonts w:ascii="Arial" w:eastAsia="Times New Roman" w:hAnsi="Arial" w:cs="Arial"/>
          <w:color w:val="000000" w:themeColor="text1"/>
          <w:kern w:val="0"/>
          <w:sz w:val="22"/>
          <w:szCs w:val="22"/>
          <w:lang w:eastAsia="en-GB"/>
          <w14:ligatures w14:val="none"/>
        </w:rPr>
        <w:t xml:space="preserve"> </w:t>
      </w:r>
    </w:p>
    <w:p w14:paraId="6C03665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2C7F16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30D6C57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C08A8DB" w14:textId="77777777" w:rsidR="00A32AF9" w:rsidRDefault="00A32AF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561835C" w14:textId="77777777" w:rsidR="00A32AF9" w:rsidRPr="00A32AF9" w:rsidRDefault="00A32AF9" w:rsidP="00A32AF9">
      <w:pPr>
        <w:spacing w:after="0" w:line="276" w:lineRule="auto"/>
        <w:jc w:val="both"/>
        <w:rPr>
          <w:rFonts w:ascii="Arial" w:eastAsia="Times New Roman" w:hAnsi="Arial" w:cs="Arial"/>
          <w:color w:val="000000" w:themeColor="text1"/>
          <w:kern w:val="0"/>
          <w:sz w:val="22"/>
          <w:szCs w:val="22"/>
          <w:lang w:eastAsia="en-GB"/>
          <w14:ligatures w14:val="none"/>
        </w:rPr>
      </w:pPr>
      <w:r w:rsidRPr="00A32AF9">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8F93E62" w14:textId="77777777" w:rsidR="00A32AF9" w:rsidRPr="00A32AF9" w:rsidRDefault="00A32AF9" w:rsidP="00A32AF9">
      <w:pPr>
        <w:spacing w:after="0" w:line="276" w:lineRule="auto"/>
        <w:jc w:val="both"/>
        <w:rPr>
          <w:rFonts w:ascii="Arial" w:eastAsia="Times New Roman" w:hAnsi="Arial" w:cs="Arial"/>
          <w:color w:val="000000" w:themeColor="text1"/>
          <w:kern w:val="0"/>
          <w:sz w:val="22"/>
          <w:szCs w:val="22"/>
          <w:lang w:eastAsia="en-GB"/>
          <w14:ligatures w14:val="none"/>
        </w:rPr>
      </w:pPr>
    </w:p>
    <w:p w14:paraId="1CDB06E7" w14:textId="77777777" w:rsidR="00A32AF9" w:rsidRPr="00A32AF9" w:rsidRDefault="00A32AF9" w:rsidP="00A32AF9">
      <w:pPr>
        <w:spacing w:after="0" w:line="276" w:lineRule="auto"/>
        <w:jc w:val="both"/>
        <w:rPr>
          <w:rFonts w:ascii="Arial" w:eastAsia="Times New Roman" w:hAnsi="Arial" w:cs="Arial"/>
          <w:color w:val="000000" w:themeColor="text1"/>
          <w:kern w:val="0"/>
          <w:sz w:val="22"/>
          <w:szCs w:val="22"/>
          <w:lang w:eastAsia="en-GB"/>
          <w14:ligatures w14:val="none"/>
        </w:rPr>
      </w:pPr>
      <w:r w:rsidRPr="00A32AF9">
        <w:rPr>
          <w:rFonts w:ascii="Arial" w:eastAsia="Times New Roman" w:hAnsi="Arial" w:cs="Arial"/>
          <w:color w:val="000000" w:themeColor="text1"/>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19A48278" w14:textId="77777777" w:rsidR="00A32AF9" w:rsidRPr="00A32AF9" w:rsidRDefault="00A32AF9" w:rsidP="00A32AF9">
      <w:pPr>
        <w:spacing w:after="0" w:line="276" w:lineRule="auto"/>
        <w:jc w:val="both"/>
        <w:rPr>
          <w:rFonts w:ascii="Arial" w:eastAsia="Times New Roman" w:hAnsi="Arial" w:cs="Arial"/>
          <w:color w:val="000000" w:themeColor="text1"/>
          <w:kern w:val="0"/>
          <w:sz w:val="22"/>
          <w:szCs w:val="22"/>
          <w:lang w:eastAsia="en-GB"/>
          <w14:ligatures w14:val="none"/>
        </w:rPr>
      </w:pPr>
    </w:p>
    <w:p w14:paraId="572DF20F" w14:textId="2605CD1F" w:rsidR="00A32AF9" w:rsidRPr="00A32AF9" w:rsidRDefault="00A32AF9" w:rsidP="00A32AF9">
      <w:pPr>
        <w:spacing w:after="0" w:line="276" w:lineRule="auto"/>
        <w:jc w:val="both"/>
        <w:rPr>
          <w:rFonts w:ascii="Arial" w:eastAsia="Times New Roman" w:hAnsi="Arial" w:cs="Arial"/>
          <w:color w:val="000000" w:themeColor="text1"/>
          <w:kern w:val="0"/>
          <w:sz w:val="22"/>
          <w:szCs w:val="22"/>
          <w:lang w:eastAsia="en-GB"/>
          <w14:ligatures w14:val="none"/>
        </w:rPr>
      </w:pPr>
      <w:r w:rsidRPr="00A32AF9">
        <w:rPr>
          <w:rFonts w:ascii="Arial" w:eastAsia="Times New Roman" w:hAnsi="Arial" w:cs="Arial"/>
          <w:color w:val="000000" w:themeColor="text1"/>
          <w:kern w:val="0"/>
          <w:sz w:val="22"/>
          <w:szCs w:val="22"/>
          <w:lang w:eastAsia="en-GB"/>
          <w14:ligatures w14:val="none"/>
        </w:rPr>
        <w:t>The Council’s Ecology Officer has not been consulted on this application, but 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w:t>
      </w:r>
      <w:r w:rsidR="00F70848">
        <w:rPr>
          <w:rFonts w:ascii="Arial" w:eastAsia="Times New Roman" w:hAnsi="Arial" w:cs="Arial"/>
          <w:color w:val="000000" w:themeColor="text1"/>
          <w:kern w:val="0"/>
          <w:sz w:val="22"/>
          <w:szCs w:val="22"/>
          <w:lang w:eastAsia="en-GB"/>
          <w14:ligatures w14:val="none"/>
        </w:rPr>
        <w:t xml:space="preserve"> </w:t>
      </w:r>
    </w:p>
    <w:p w14:paraId="18AC19B2" w14:textId="77777777" w:rsidR="00A32AF9" w:rsidRPr="00A32AF9" w:rsidRDefault="00A32AF9" w:rsidP="00A32AF9">
      <w:pPr>
        <w:spacing w:after="0" w:line="276" w:lineRule="auto"/>
        <w:jc w:val="both"/>
        <w:rPr>
          <w:rFonts w:ascii="Arial" w:eastAsia="Times New Roman" w:hAnsi="Arial" w:cs="Arial"/>
          <w:color w:val="000000" w:themeColor="text1"/>
          <w:kern w:val="0"/>
          <w:sz w:val="22"/>
          <w:szCs w:val="22"/>
          <w:lang w:eastAsia="en-GB"/>
          <w14:ligatures w14:val="none"/>
        </w:rPr>
      </w:pPr>
    </w:p>
    <w:p w14:paraId="79353F76" w14:textId="4F464807" w:rsidR="00C74DFD" w:rsidRPr="00C74DFD" w:rsidRDefault="00C74DFD" w:rsidP="00C74DFD">
      <w:pPr>
        <w:spacing w:after="0" w:line="276" w:lineRule="auto"/>
        <w:jc w:val="both"/>
        <w:rPr>
          <w:rFonts w:ascii="Arial" w:eastAsia="Times New Roman" w:hAnsi="Arial" w:cs="Arial"/>
          <w:color w:val="000000" w:themeColor="text1"/>
          <w:kern w:val="0"/>
          <w:sz w:val="22"/>
          <w:szCs w:val="22"/>
          <w:lang w:eastAsia="en-GB"/>
          <w14:ligatures w14:val="none"/>
        </w:rPr>
      </w:pPr>
      <w:r w:rsidRPr="00C74DFD">
        <w:rPr>
          <w:rFonts w:ascii="Arial" w:eastAsia="Times New Roman" w:hAnsi="Arial" w:cs="Arial"/>
          <w:color w:val="000000" w:themeColor="text1"/>
          <w:kern w:val="0"/>
          <w:sz w:val="22"/>
          <w:szCs w:val="22"/>
          <w:lang w:eastAsia="en-GB"/>
          <w14:ligatures w14:val="none"/>
        </w:rPr>
        <w:t>A strategic Appropriate Assessment (AA) has been prepared pertaining to development within</w:t>
      </w:r>
      <w:r>
        <w:rPr>
          <w:rFonts w:ascii="Arial" w:eastAsia="Times New Roman" w:hAnsi="Arial" w:cs="Arial"/>
          <w:color w:val="000000" w:themeColor="text1"/>
          <w:kern w:val="0"/>
          <w:sz w:val="22"/>
          <w:szCs w:val="22"/>
          <w:lang w:eastAsia="en-GB"/>
          <w14:ligatures w14:val="none"/>
        </w:rPr>
        <w:t xml:space="preserve"> </w:t>
      </w:r>
      <w:r w:rsidRPr="00C74DFD">
        <w:rPr>
          <w:rFonts w:ascii="Arial" w:eastAsia="Times New Roman" w:hAnsi="Arial" w:cs="Arial"/>
          <w:color w:val="000000" w:themeColor="text1"/>
          <w:kern w:val="0"/>
          <w:sz w:val="22"/>
          <w:szCs w:val="22"/>
          <w:lang w:eastAsia="en-GB"/>
          <w14:ligatures w14:val="none"/>
        </w:rPr>
        <w:t xml:space="preserve">the 6.4 km zone of influence that could result in a likely significant effect on the SPA </w:t>
      </w:r>
      <w:proofErr w:type="gramStart"/>
      <w:r w:rsidRPr="00C74DFD">
        <w:rPr>
          <w:rFonts w:ascii="Arial" w:eastAsia="Times New Roman" w:hAnsi="Arial" w:cs="Arial"/>
          <w:color w:val="000000" w:themeColor="text1"/>
          <w:kern w:val="0"/>
          <w:sz w:val="22"/>
          <w:szCs w:val="22"/>
          <w:lang w:eastAsia="en-GB"/>
          <w14:ligatures w14:val="none"/>
        </w:rPr>
        <w:t>as a result</w:t>
      </w:r>
      <w:r>
        <w:rPr>
          <w:rFonts w:ascii="Arial" w:eastAsia="Times New Roman" w:hAnsi="Arial" w:cs="Arial"/>
          <w:color w:val="000000" w:themeColor="text1"/>
          <w:kern w:val="0"/>
          <w:sz w:val="22"/>
          <w:szCs w:val="22"/>
          <w:lang w:eastAsia="en-GB"/>
          <w14:ligatures w14:val="none"/>
        </w:rPr>
        <w:t xml:space="preserve"> </w:t>
      </w:r>
      <w:r w:rsidRPr="00C74DFD">
        <w:rPr>
          <w:rFonts w:ascii="Arial" w:eastAsia="Times New Roman" w:hAnsi="Arial" w:cs="Arial"/>
          <w:color w:val="000000" w:themeColor="text1"/>
          <w:kern w:val="0"/>
          <w:sz w:val="22"/>
          <w:szCs w:val="22"/>
          <w:lang w:eastAsia="en-GB"/>
          <w14:ligatures w14:val="none"/>
        </w:rPr>
        <w:t>of</w:t>
      </w:r>
      <w:proofErr w:type="gramEnd"/>
      <w:r w:rsidRPr="00C74DFD">
        <w:rPr>
          <w:rFonts w:ascii="Arial" w:eastAsia="Times New Roman" w:hAnsi="Arial" w:cs="Arial"/>
          <w:color w:val="000000" w:themeColor="text1"/>
          <w:kern w:val="0"/>
          <w:sz w:val="22"/>
          <w:szCs w:val="22"/>
          <w:lang w:eastAsia="en-GB"/>
          <w14:ligatures w14:val="none"/>
        </w:rPr>
        <w:t xml:space="preserve"> an increase in recreational / visitor pressure. The AA reached a conclusion of no adverse</w:t>
      </w:r>
      <w:r>
        <w:rPr>
          <w:rFonts w:ascii="Arial" w:eastAsia="Times New Roman" w:hAnsi="Arial" w:cs="Arial"/>
          <w:color w:val="000000" w:themeColor="text1"/>
          <w:kern w:val="0"/>
          <w:sz w:val="22"/>
          <w:szCs w:val="22"/>
          <w:lang w:eastAsia="en-GB"/>
          <w14:ligatures w14:val="none"/>
        </w:rPr>
        <w:t xml:space="preserve"> </w:t>
      </w:r>
      <w:r w:rsidRPr="00C74DFD">
        <w:rPr>
          <w:rFonts w:ascii="Arial" w:eastAsia="Times New Roman" w:hAnsi="Arial" w:cs="Arial"/>
          <w:color w:val="000000" w:themeColor="text1"/>
          <w:kern w:val="0"/>
          <w:sz w:val="22"/>
          <w:szCs w:val="22"/>
          <w:lang w:eastAsia="en-GB"/>
          <w14:ligatures w14:val="none"/>
        </w:rPr>
        <w:t>effects on the integrity of the SPA or its qualifying features provided that the council’s mitigation</w:t>
      </w:r>
      <w:r>
        <w:rPr>
          <w:rFonts w:ascii="Arial" w:eastAsia="Times New Roman" w:hAnsi="Arial" w:cs="Arial"/>
          <w:color w:val="000000" w:themeColor="text1"/>
          <w:kern w:val="0"/>
          <w:sz w:val="22"/>
          <w:szCs w:val="22"/>
          <w:lang w:eastAsia="en-GB"/>
          <w14:ligatures w14:val="none"/>
        </w:rPr>
        <w:t xml:space="preserve"> </w:t>
      </w:r>
      <w:r w:rsidRPr="00C74DFD">
        <w:rPr>
          <w:rFonts w:ascii="Arial" w:eastAsia="Times New Roman" w:hAnsi="Arial" w:cs="Arial"/>
          <w:color w:val="000000" w:themeColor="text1"/>
          <w:kern w:val="0"/>
          <w:sz w:val="22"/>
          <w:szCs w:val="22"/>
          <w:lang w:eastAsia="en-GB"/>
          <w14:ligatures w14:val="none"/>
        </w:rPr>
        <w:t>strategy continues to be implemented. Annual stone curlew monitoring and</w:t>
      </w:r>
      <w:r>
        <w:rPr>
          <w:rFonts w:ascii="Arial" w:eastAsia="Times New Roman" w:hAnsi="Arial" w:cs="Arial"/>
          <w:color w:val="000000" w:themeColor="text1"/>
          <w:kern w:val="0"/>
          <w:sz w:val="22"/>
          <w:szCs w:val="22"/>
          <w:lang w:eastAsia="en-GB"/>
          <w14:ligatures w14:val="none"/>
        </w:rPr>
        <w:t xml:space="preserve"> </w:t>
      </w:r>
      <w:r w:rsidRPr="00C74DFD">
        <w:rPr>
          <w:rFonts w:ascii="Arial" w:eastAsia="Times New Roman" w:hAnsi="Arial" w:cs="Arial"/>
          <w:color w:val="000000" w:themeColor="text1"/>
          <w:kern w:val="0"/>
          <w:sz w:val="22"/>
          <w:szCs w:val="22"/>
          <w:lang w:eastAsia="en-GB"/>
          <w14:ligatures w14:val="none"/>
        </w:rPr>
        <w:t>protection measures</w:t>
      </w:r>
      <w:r>
        <w:rPr>
          <w:rFonts w:ascii="Arial" w:eastAsia="Times New Roman" w:hAnsi="Arial" w:cs="Arial"/>
          <w:color w:val="000000" w:themeColor="text1"/>
          <w:kern w:val="0"/>
          <w:sz w:val="22"/>
          <w:szCs w:val="22"/>
          <w:lang w:eastAsia="en-GB"/>
          <w14:ligatures w14:val="none"/>
        </w:rPr>
        <w:t xml:space="preserve"> </w:t>
      </w:r>
      <w:r w:rsidRPr="00C74DFD">
        <w:rPr>
          <w:rFonts w:ascii="Arial" w:eastAsia="Times New Roman" w:hAnsi="Arial" w:cs="Arial"/>
          <w:color w:val="000000" w:themeColor="text1"/>
          <w:kern w:val="0"/>
          <w:sz w:val="22"/>
          <w:szCs w:val="22"/>
          <w:lang w:eastAsia="en-GB"/>
          <w14:ligatures w14:val="none"/>
        </w:rPr>
        <w:t>continue to be secured by the Council.</w:t>
      </w:r>
    </w:p>
    <w:p w14:paraId="476331A4" w14:textId="77777777" w:rsidR="00C74DFD" w:rsidRDefault="00C74DFD" w:rsidP="00C74DFD">
      <w:pPr>
        <w:spacing w:after="0" w:line="276" w:lineRule="auto"/>
        <w:rPr>
          <w:rFonts w:ascii="Arial" w:eastAsia="Times New Roman" w:hAnsi="Arial" w:cs="Arial"/>
          <w:color w:val="000000" w:themeColor="text1"/>
          <w:kern w:val="0"/>
          <w:sz w:val="22"/>
          <w:szCs w:val="22"/>
          <w:lang w:eastAsia="en-GB"/>
          <w14:ligatures w14:val="none"/>
        </w:rPr>
      </w:pPr>
    </w:p>
    <w:p w14:paraId="06FB2B78" w14:textId="5937BD96" w:rsidR="00014757" w:rsidRDefault="00C74DFD" w:rsidP="007B2B36">
      <w:pPr>
        <w:spacing w:after="0" w:line="276" w:lineRule="auto"/>
        <w:jc w:val="both"/>
        <w:rPr>
          <w:rFonts w:ascii="Arial" w:eastAsia="Times New Roman" w:hAnsi="Arial" w:cs="Arial"/>
          <w:color w:val="000000" w:themeColor="text1"/>
          <w:kern w:val="0"/>
          <w:sz w:val="22"/>
          <w:szCs w:val="22"/>
          <w:lang w:eastAsia="en-GB"/>
          <w14:ligatures w14:val="none"/>
        </w:rPr>
      </w:pPr>
      <w:r w:rsidRPr="00C74DFD">
        <w:rPr>
          <w:rFonts w:ascii="Arial" w:eastAsia="Times New Roman" w:hAnsi="Arial" w:cs="Arial"/>
          <w:color w:val="000000" w:themeColor="text1"/>
          <w:kern w:val="0"/>
          <w:sz w:val="22"/>
          <w:szCs w:val="22"/>
          <w:lang w:eastAsia="en-GB"/>
          <w14:ligatures w14:val="none"/>
        </w:rPr>
        <w:t>In J</w:t>
      </w:r>
      <w:r w:rsidR="007B2B36">
        <w:rPr>
          <w:rFonts w:ascii="Arial" w:eastAsia="Times New Roman" w:hAnsi="Arial" w:cs="Arial"/>
          <w:color w:val="000000" w:themeColor="text1"/>
          <w:kern w:val="0"/>
          <w:sz w:val="22"/>
          <w:szCs w:val="22"/>
          <w:lang w:eastAsia="en-GB"/>
          <w14:ligatures w14:val="none"/>
        </w:rPr>
        <w:t xml:space="preserve">anuary </w:t>
      </w:r>
      <w:r w:rsidRPr="00C74DFD">
        <w:rPr>
          <w:rFonts w:ascii="Arial" w:eastAsia="Times New Roman" w:hAnsi="Arial" w:cs="Arial"/>
          <w:color w:val="000000" w:themeColor="text1"/>
          <w:kern w:val="0"/>
          <w:sz w:val="22"/>
          <w:szCs w:val="22"/>
          <w:lang w:eastAsia="en-GB"/>
          <w14:ligatures w14:val="none"/>
        </w:rPr>
        <w:t>202</w:t>
      </w:r>
      <w:r w:rsidR="007B2B36">
        <w:rPr>
          <w:rFonts w:ascii="Arial" w:eastAsia="Times New Roman" w:hAnsi="Arial" w:cs="Arial"/>
          <w:color w:val="000000" w:themeColor="text1"/>
          <w:kern w:val="0"/>
          <w:sz w:val="22"/>
          <w:szCs w:val="22"/>
          <w:lang w:eastAsia="en-GB"/>
          <w14:ligatures w14:val="none"/>
        </w:rPr>
        <w:t>6</w:t>
      </w:r>
      <w:r w:rsidRPr="00C74DFD">
        <w:rPr>
          <w:rFonts w:ascii="Arial" w:eastAsia="Times New Roman" w:hAnsi="Arial" w:cs="Arial"/>
          <w:color w:val="000000" w:themeColor="text1"/>
          <w:kern w:val="0"/>
          <w:sz w:val="22"/>
          <w:szCs w:val="22"/>
          <w:lang w:eastAsia="en-GB"/>
          <w14:ligatures w14:val="none"/>
        </w:rPr>
        <w:t xml:space="preserve"> Natural England (NE) confirmed that the 202</w:t>
      </w:r>
      <w:r w:rsidR="006F6DAB">
        <w:rPr>
          <w:rFonts w:ascii="Arial" w:eastAsia="Times New Roman" w:hAnsi="Arial" w:cs="Arial"/>
          <w:color w:val="000000" w:themeColor="text1"/>
          <w:kern w:val="0"/>
          <w:sz w:val="22"/>
          <w:szCs w:val="22"/>
          <w:lang w:eastAsia="en-GB"/>
          <w14:ligatures w14:val="none"/>
        </w:rPr>
        <w:t>5</w:t>
      </w:r>
      <w:r w:rsidRPr="00C74DFD">
        <w:rPr>
          <w:rFonts w:ascii="Arial" w:eastAsia="Times New Roman" w:hAnsi="Arial" w:cs="Arial"/>
          <w:color w:val="000000" w:themeColor="text1"/>
          <w:kern w:val="0"/>
          <w:sz w:val="22"/>
          <w:szCs w:val="22"/>
          <w:lang w:eastAsia="en-GB"/>
          <w14:ligatures w14:val="none"/>
        </w:rPr>
        <w:t xml:space="preserve"> strategic AA for Salisbury Plain SPA</w:t>
      </w:r>
      <w:r>
        <w:rPr>
          <w:rFonts w:ascii="Arial" w:eastAsia="Times New Roman" w:hAnsi="Arial" w:cs="Arial"/>
          <w:color w:val="000000" w:themeColor="text1"/>
          <w:kern w:val="0"/>
          <w:sz w:val="22"/>
          <w:szCs w:val="22"/>
          <w:lang w:eastAsia="en-GB"/>
          <w14:ligatures w14:val="none"/>
        </w:rPr>
        <w:t xml:space="preserve"> </w:t>
      </w:r>
      <w:r w:rsidRPr="00C74DFD">
        <w:rPr>
          <w:rFonts w:ascii="Arial" w:eastAsia="Times New Roman" w:hAnsi="Arial" w:cs="Arial"/>
          <w:color w:val="000000" w:themeColor="text1"/>
          <w:kern w:val="0"/>
          <w:sz w:val="22"/>
          <w:szCs w:val="22"/>
          <w:lang w:eastAsia="en-GB"/>
          <w14:ligatures w14:val="none"/>
        </w:rPr>
        <w:t>continues to be supported by NE.</w:t>
      </w:r>
    </w:p>
    <w:p w14:paraId="3C886239" w14:textId="77777777" w:rsidR="00C74DFD" w:rsidRDefault="00C74DFD" w:rsidP="00A32AF9">
      <w:pPr>
        <w:spacing w:after="0" w:line="276" w:lineRule="auto"/>
        <w:jc w:val="both"/>
        <w:rPr>
          <w:rFonts w:ascii="Arial" w:eastAsia="Times New Roman" w:hAnsi="Arial" w:cs="Arial"/>
          <w:color w:val="000000" w:themeColor="text1"/>
          <w:kern w:val="0"/>
          <w:sz w:val="22"/>
          <w:szCs w:val="22"/>
          <w:lang w:eastAsia="en-GB"/>
          <w14:ligatures w14:val="none"/>
        </w:rPr>
      </w:pPr>
    </w:p>
    <w:p w14:paraId="02DDB1CF" w14:textId="003BB6CF" w:rsidR="00014757" w:rsidRPr="00A32AF9" w:rsidRDefault="00014757" w:rsidP="00A32AF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Ecology Officer is also satisfied that the potential impact on the adjacent SSSI’s would be de-minimis. </w:t>
      </w:r>
    </w:p>
    <w:p w14:paraId="3C3AC8AC" w14:textId="77777777" w:rsidR="00A32AF9" w:rsidRPr="00A32AF9" w:rsidRDefault="00A32AF9" w:rsidP="00A32AF9">
      <w:pPr>
        <w:spacing w:after="0" w:line="276" w:lineRule="auto"/>
        <w:jc w:val="both"/>
        <w:rPr>
          <w:rFonts w:ascii="Arial" w:eastAsia="Times New Roman" w:hAnsi="Arial" w:cs="Arial"/>
          <w:color w:val="000000" w:themeColor="text1"/>
          <w:kern w:val="0"/>
          <w:sz w:val="22"/>
          <w:szCs w:val="22"/>
          <w:lang w:eastAsia="en-GB"/>
          <w14:ligatures w14:val="none"/>
        </w:rPr>
      </w:pPr>
    </w:p>
    <w:p w14:paraId="64A9369B" w14:textId="36314F71" w:rsidR="00A32AF9" w:rsidRDefault="00A32AF9" w:rsidP="00A32AF9">
      <w:pPr>
        <w:spacing w:after="0" w:line="276" w:lineRule="auto"/>
        <w:jc w:val="both"/>
        <w:rPr>
          <w:rFonts w:ascii="Arial" w:eastAsia="Times New Roman" w:hAnsi="Arial" w:cs="Arial"/>
          <w:color w:val="000000" w:themeColor="text1"/>
          <w:kern w:val="0"/>
          <w:sz w:val="22"/>
          <w:szCs w:val="22"/>
          <w:lang w:eastAsia="en-GB"/>
          <w14:ligatures w14:val="none"/>
        </w:rPr>
      </w:pPr>
      <w:r w:rsidRPr="00A32AF9">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54D8C866"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73245DCA" w14:textId="77777777" w:rsidR="00200044"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14FB0F5"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r w:rsidRPr="00775CA9">
        <w:rPr>
          <w:rFonts w:ascii="Arial" w:eastAsia="Times New Roman" w:hAnsi="Arial" w:cs="Arial"/>
          <w:kern w:val="0"/>
          <w:sz w:val="22"/>
          <w:szCs w:val="22"/>
          <w:lang w:eastAsia="en-GB"/>
          <w14:ligatures w14:val="none"/>
        </w:rPr>
        <w:t xml:space="preserve">The application site is within flood zone 1 but is within the second highest risk category of ground water flooding and in accordance with the Council’s 2019 and 2024 Strategic flood risk assessments (SFRA) the site cannot </w:t>
      </w:r>
      <w:proofErr w:type="gramStart"/>
      <w:r w:rsidRPr="00775CA9">
        <w:rPr>
          <w:rFonts w:ascii="Arial" w:eastAsia="Times New Roman" w:hAnsi="Arial" w:cs="Arial"/>
          <w:kern w:val="0"/>
          <w:sz w:val="22"/>
          <w:szCs w:val="22"/>
          <w:lang w:eastAsia="en-GB"/>
          <w14:ligatures w14:val="none"/>
        </w:rPr>
        <w:t>be considered to be</w:t>
      </w:r>
      <w:proofErr w:type="gramEnd"/>
      <w:r w:rsidRPr="00775CA9">
        <w:rPr>
          <w:rFonts w:ascii="Arial" w:eastAsia="Times New Roman" w:hAnsi="Arial" w:cs="Arial"/>
          <w:kern w:val="0"/>
          <w:sz w:val="22"/>
          <w:szCs w:val="22"/>
          <w:lang w:eastAsia="en-GB"/>
          <w14:ligatures w14:val="none"/>
        </w:rPr>
        <w:t xml:space="preserve"> at a low risk of flooding. </w:t>
      </w:r>
    </w:p>
    <w:p w14:paraId="49449021"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p>
    <w:p w14:paraId="665A15C2"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r w:rsidRPr="00775CA9">
        <w:rPr>
          <w:rFonts w:ascii="Arial" w:eastAsia="Times New Roman" w:hAnsi="Arial" w:cs="Arial"/>
          <w:kern w:val="0"/>
          <w:sz w:val="22"/>
          <w:szCs w:val="22"/>
          <w:lang w:eastAsia="en-GB"/>
          <w14:ligatures w14:val="none"/>
        </w:rPr>
        <w:t xml:space="preserve">However, paragraph 176 of the NPPF </w:t>
      </w:r>
      <w:proofErr w:type="gramStart"/>
      <w:r w:rsidRPr="00775CA9">
        <w:rPr>
          <w:rFonts w:ascii="Arial" w:eastAsia="Times New Roman" w:hAnsi="Arial" w:cs="Arial"/>
          <w:kern w:val="0"/>
          <w:sz w:val="22"/>
          <w:szCs w:val="22"/>
          <w:lang w:eastAsia="en-GB"/>
          <w14:ligatures w14:val="none"/>
        </w:rPr>
        <w:t>states;</w:t>
      </w:r>
      <w:proofErr w:type="gramEnd"/>
    </w:p>
    <w:p w14:paraId="2901902A"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p>
    <w:p w14:paraId="3C04692F"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r w:rsidRPr="00775CA9">
        <w:rPr>
          <w:rFonts w:ascii="Arial" w:eastAsia="Times New Roman" w:hAnsi="Arial" w:cs="Arial"/>
          <w:kern w:val="0"/>
          <w:sz w:val="22"/>
          <w:szCs w:val="22"/>
          <w:lang w:eastAsia="en-GB"/>
          <w14:ligatures w14:val="none"/>
        </w:rPr>
        <w:t>“</w:t>
      </w:r>
      <w:r w:rsidRPr="00775CA9">
        <w:rPr>
          <w:rFonts w:ascii="Arial" w:eastAsia="Times New Roman" w:hAnsi="Arial" w:cs="Arial"/>
          <w:i/>
          <w:iCs/>
          <w:kern w:val="0"/>
          <w:sz w:val="22"/>
          <w:szCs w:val="22"/>
          <w:lang w:eastAsia="en-GB"/>
          <w14:ligatures w14:val="none"/>
        </w:rPr>
        <w:t>Applications for some minor development and changes of use</w:t>
      </w:r>
      <w:r w:rsidRPr="00775CA9">
        <w:rPr>
          <w:rFonts w:ascii="Arial" w:eastAsia="Times New Roman" w:hAnsi="Arial" w:cs="Arial"/>
          <w:i/>
          <w:iCs/>
          <w:kern w:val="0"/>
          <w:sz w:val="22"/>
          <w:szCs w:val="22"/>
          <w:vertAlign w:val="superscript"/>
          <w:lang w:eastAsia="en-GB"/>
          <w14:ligatures w14:val="none"/>
        </w:rPr>
        <w:t>62</w:t>
      </w:r>
      <w:r w:rsidRPr="00775CA9">
        <w:rPr>
          <w:rFonts w:ascii="Arial" w:eastAsia="Times New Roman" w:hAnsi="Arial" w:cs="Arial"/>
          <w:i/>
          <w:iCs/>
          <w:kern w:val="0"/>
          <w:sz w:val="22"/>
          <w:szCs w:val="22"/>
          <w:lang w:eastAsia="en-GB"/>
          <w14:ligatures w14:val="none"/>
        </w:rPr>
        <w:t xml:space="preserve"> should also not be subject to the sequential test, nor the exception test set out below, but should still meet the requirements for site-specific flood risk assessments set out in footnote</w:t>
      </w:r>
      <w:r w:rsidRPr="00775CA9">
        <w:rPr>
          <w:rFonts w:ascii="Arial" w:eastAsia="Times New Roman" w:hAnsi="Arial" w:cs="Arial"/>
          <w:i/>
          <w:iCs/>
          <w:kern w:val="0"/>
          <w:sz w:val="22"/>
          <w:szCs w:val="22"/>
          <w:vertAlign w:val="superscript"/>
          <w:lang w:eastAsia="en-GB"/>
          <w14:ligatures w14:val="none"/>
        </w:rPr>
        <w:t>63</w:t>
      </w:r>
      <w:r w:rsidRPr="00775CA9">
        <w:rPr>
          <w:rFonts w:ascii="Arial" w:eastAsia="Times New Roman" w:hAnsi="Arial" w:cs="Arial"/>
          <w:kern w:val="0"/>
          <w:sz w:val="22"/>
          <w:szCs w:val="22"/>
          <w:lang w:eastAsia="en-GB"/>
          <w14:ligatures w14:val="none"/>
        </w:rPr>
        <w:t>.</w:t>
      </w:r>
    </w:p>
    <w:p w14:paraId="10440652"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p>
    <w:p w14:paraId="1CB32DE4" w14:textId="77777777" w:rsidR="00775CA9" w:rsidRPr="00775CA9" w:rsidRDefault="00775CA9" w:rsidP="00775CA9">
      <w:pPr>
        <w:spacing w:after="0" w:line="276" w:lineRule="auto"/>
        <w:jc w:val="both"/>
        <w:rPr>
          <w:rFonts w:ascii="Arial" w:eastAsia="Times New Roman" w:hAnsi="Arial" w:cs="Arial"/>
          <w:i/>
          <w:iCs/>
          <w:kern w:val="0"/>
          <w:sz w:val="22"/>
          <w:szCs w:val="22"/>
          <w:lang w:eastAsia="en-GB"/>
          <w14:ligatures w14:val="none"/>
        </w:rPr>
      </w:pPr>
      <w:r w:rsidRPr="00775CA9">
        <w:rPr>
          <w:rFonts w:ascii="Arial" w:eastAsia="Times New Roman" w:hAnsi="Arial" w:cs="Arial"/>
          <w:i/>
          <w:iCs/>
          <w:kern w:val="0"/>
          <w:sz w:val="22"/>
          <w:szCs w:val="22"/>
          <w:vertAlign w:val="superscript"/>
          <w:lang w:eastAsia="en-GB"/>
          <w14:ligatures w14:val="none"/>
        </w:rPr>
        <w:t>62</w:t>
      </w:r>
      <w:r w:rsidRPr="00775CA9">
        <w:rPr>
          <w:rFonts w:ascii="Arial" w:eastAsia="Times New Roman" w:hAnsi="Arial" w:cs="Arial"/>
          <w:i/>
          <w:iCs/>
          <w:kern w:val="0"/>
          <w:sz w:val="22"/>
          <w:szCs w:val="22"/>
          <w:lang w:eastAsia="en-GB"/>
          <w14:ligatures w14:val="none"/>
        </w:rPr>
        <w:t xml:space="preserve"> This includes householder development</w:t>
      </w:r>
    </w:p>
    <w:p w14:paraId="20F43CDA" w14:textId="77777777" w:rsidR="00775CA9" w:rsidRPr="00775CA9" w:rsidRDefault="00775CA9" w:rsidP="00775CA9">
      <w:pPr>
        <w:spacing w:after="0" w:line="276" w:lineRule="auto"/>
        <w:jc w:val="both"/>
        <w:rPr>
          <w:rFonts w:ascii="Arial" w:eastAsia="Times New Roman" w:hAnsi="Arial" w:cs="Arial"/>
          <w:i/>
          <w:iCs/>
          <w:kern w:val="0"/>
          <w:sz w:val="22"/>
          <w:szCs w:val="22"/>
          <w:lang w:eastAsia="en-GB"/>
          <w14:ligatures w14:val="none"/>
        </w:rPr>
      </w:pPr>
    </w:p>
    <w:p w14:paraId="54CF3370"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r w:rsidRPr="00775CA9">
        <w:rPr>
          <w:rFonts w:ascii="Arial" w:eastAsia="Times New Roman" w:hAnsi="Arial" w:cs="Arial"/>
          <w:i/>
          <w:iCs/>
          <w:kern w:val="0"/>
          <w:sz w:val="22"/>
          <w:szCs w:val="22"/>
          <w:vertAlign w:val="superscript"/>
          <w:lang w:eastAsia="en-GB"/>
          <w14:ligatures w14:val="none"/>
        </w:rPr>
        <w:t>63</w:t>
      </w:r>
      <w:r w:rsidRPr="00775CA9">
        <w:rPr>
          <w:rFonts w:ascii="Arial" w:eastAsia="Times New Roman" w:hAnsi="Arial" w:cs="Arial"/>
          <w:i/>
          <w:iCs/>
          <w:kern w:val="0"/>
          <w:sz w:val="22"/>
          <w:szCs w:val="22"/>
          <w:lang w:eastAsia="en-GB"/>
          <w14:ligatures w14:val="none"/>
        </w:rPr>
        <w:t xml:space="preserve"> A site-specific flood risk assessment should be provided for all development in Flood Zones 2 and 3. In Flood Zone 1, an assessment should accompany all proposals involving: sites of 1 hectare or more; land which has been identified by the Environment Agency as having critical drainage problems; land identified in a strategic flood risk assessment as being at increased flood risk in future; or land that may be subject to other sources of flooding, where its development would introduce a more vulnerable use</w:t>
      </w:r>
      <w:r w:rsidRPr="00775CA9">
        <w:rPr>
          <w:rFonts w:ascii="Arial" w:eastAsia="Times New Roman" w:hAnsi="Arial" w:cs="Arial"/>
          <w:kern w:val="0"/>
          <w:sz w:val="22"/>
          <w:szCs w:val="22"/>
          <w:lang w:eastAsia="en-GB"/>
          <w14:ligatures w14:val="none"/>
        </w:rPr>
        <w:t>.”</w:t>
      </w:r>
    </w:p>
    <w:p w14:paraId="2BF52B07"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p>
    <w:p w14:paraId="77806F20"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r w:rsidRPr="00775CA9">
        <w:rPr>
          <w:rFonts w:ascii="Arial" w:eastAsia="Times New Roman" w:hAnsi="Arial" w:cs="Arial"/>
          <w:kern w:val="0"/>
          <w:sz w:val="22"/>
          <w:szCs w:val="22"/>
          <w:lang w:eastAsia="en-GB"/>
          <w14:ligatures w14:val="none"/>
        </w:rPr>
        <w:t>This is a householder application and therefore footnote 62 applies (excluding the need for the sequential test) and the site is not within flood zone 2 and 3. However, as the site is within flood zone 1 and the SFRA shows this site to be in a high risk of ground water flooding, a site specific flood risk assessment is required.</w:t>
      </w:r>
    </w:p>
    <w:p w14:paraId="153418B0"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p>
    <w:p w14:paraId="0AA3C75F" w14:textId="19F06A5E"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r w:rsidRPr="00775CA9">
        <w:rPr>
          <w:rFonts w:ascii="Arial" w:eastAsia="Times New Roman" w:hAnsi="Arial" w:cs="Arial"/>
          <w:kern w:val="0"/>
          <w:sz w:val="22"/>
          <w:szCs w:val="22"/>
          <w:lang w:eastAsia="en-GB"/>
          <w14:ligatures w14:val="none"/>
        </w:rPr>
        <w:t>The applicants have submitted the Council’s Flood Risk Assessment form indicating that ‘option 1’ is to be used – ensuring that ground levels of the extension and the annex will not be below existing ground level and that all electrical sockets will be 400mm above floor level and they will use flood resilient materials</w:t>
      </w:r>
      <w:r w:rsidR="00781A0C">
        <w:rPr>
          <w:rFonts w:ascii="Arial" w:eastAsia="Times New Roman" w:hAnsi="Arial" w:cs="Arial"/>
          <w:kern w:val="0"/>
          <w:sz w:val="22"/>
          <w:szCs w:val="22"/>
          <w:lang w:eastAsia="en-GB"/>
          <w14:ligatures w14:val="none"/>
        </w:rPr>
        <w:t xml:space="preserve"> as well as self-closing air bricks.</w:t>
      </w:r>
    </w:p>
    <w:p w14:paraId="48243A2A"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p>
    <w:p w14:paraId="30D82F01" w14:textId="77777777" w:rsidR="00775CA9" w:rsidRPr="00775CA9" w:rsidRDefault="00775CA9" w:rsidP="00775CA9">
      <w:pPr>
        <w:spacing w:after="0" w:line="276" w:lineRule="auto"/>
        <w:jc w:val="both"/>
        <w:rPr>
          <w:rFonts w:ascii="Arial" w:eastAsia="Times New Roman" w:hAnsi="Arial" w:cs="Arial"/>
          <w:kern w:val="0"/>
          <w:sz w:val="22"/>
          <w:szCs w:val="22"/>
          <w:lang w:eastAsia="en-GB"/>
          <w14:ligatures w14:val="none"/>
        </w:rPr>
      </w:pPr>
      <w:r w:rsidRPr="00775CA9">
        <w:rPr>
          <w:rFonts w:ascii="Arial" w:eastAsia="Times New Roman" w:hAnsi="Arial" w:cs="Arial"/>
          <w:kern w:val="0"/>
          <w:sz w:val="22"/>
          <w:szCs w:val="22"/>
          <w:lang w:eastAsia="en-GB"/>
          <w14:ligatures w14:val="none"/>
        </w:rPr>
        <w:t xml:space="preserve">Officers consider that the submitted Flood Risk Assessment is sufficient and therefore the risk of ground water can be effectively managed. </w:t>
      </w:r>
    </w:p>
    <w:p w14:paraId="751E7527" w14:textId="77777777" w:rsidR="0057228A" w:rsidRPr="00394AB3" w:rsidRDefault="0057228A"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35196E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4D1"/>
    <w:rsid w:val="000143A5"/>
    <w:rsid w:val="00014757"/>
    <w:rsid w:val="000148E7"/>
    <w:rsid w:val="00015ADB"/>
    <w:rsid w:val="000221CB"/>
    <w:rsid w:val="00033847"/>
    <w:rsid w:val="00036360"/>
    <w:rsid w:val="00036B7E"/>
    <w:rsid w:val="00043B9C"/>
    <w:rsid w:val="0004445E"/>
    <w:rsid w:val="000610AC"/>
    <w:rsid w:val="00063A02"/>
    <w:rsid w:val="00063D1C"/>
    <w:rsid w:val="0006701C"/>
    <w:rsid w:val="00070B75"/>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1BE"/>
    <w:rsid w:val="000E7462"/>
    <w:rsid w:val="000F3916"/>
    <w:rsid w:val="001044B1"/>
    <w:rsid w:val="00111D21"/>
    <w:rsid w:val="00116D2C"/>
    <w:rsid w:val="00134D23"/>
    <w:rsid w:val="00141929"/>
    <w:rsid w:val="0014198B"/>
    <w:rsid w:val="00152901"/>
    <w:rsid w:val="0015392C"/>
    <w:rsid w:val="0016162B"/>
    <w:rsid w:val="00162405"/>
    <w:rsid w:val="0016548E"/>
    <w:rsid w:val="00171E32"/>
    <w:rsid w:val="0018298F"/>
    <w:rsid w:val="001915E8"/>
    <w:rsid w:val="00195E90"/>
    <w:rsid w:val="001A0FB4"/>
    <w:rsid w:val="001A4142"/>
    <w:rsid w:val="001A6E40"/>
    <w:rsid w:val="001A6F92"/>
    <w:rsid w:val="001B34A3"/>
    <w:rsid w:val="001C0267"/>
    <w:rsid w:val="001C30C8"/>
    <w:rsid w:val="001C7002"/>
    <w:rsid w:val="001C73A5"/>
    <w:rsid w:val="001D279F"/>
    <w:rsid w:val="001D2B00"/>
    <w:rsid w:val="001D3964"/>
    <w:rsid w:val="001E0BD8"/>
    <w:rsid w:val="001E5127"/>
    <w:rsid w:val="001F17EC"/>
    <w:rsid w:val="001F1A84"/>
    <w:rsid w:val="00200044"/>
    <w:rsid w:val="002056F3"/>
    <w:rsid w:val="002100CF"/>
    <w:rsid w:val="00211930"/>
    <w:rsid w:val="00212556"/>
    <w:rsid w:val="002135D3"/>
    <w:rsid w:val="0021435E"/>
    <w:rsid w:val="002175E1"/>
    <w:rsid w:val="002215A6"/>
    <w:rsid w:val="00221D04"/>
    <w:rsid w:val="00241652"/>
    <w:rsid w:val="00247CD5"/>
    <w:rsid w:val="00255F79"/>
    <w:rsid w:val="00276C28"/>
    <w:rsid w:val="00284005"/>
    <w:rsid w:val="00284692"/>
    <w:rsid w:val="00296162"/>
    <w:rsid w:val="002B3C19"/>
    <w:rsid w:val="002B67AF"/>
    <w:rsid w:val="002B7220"/>
    <w:rsid w:val="002C39F8"/>
    <w:rsid w:val="002C5B77"/>
    <w:rsid w:val="002C64FD"/>
    <w:rsid w:val="002C7D54"/>
    <w:rsid w:val="002D20C0"/>
    <w:rsid w:val="002D36CD"/>
    <w:rsid w:val="002D764D"/>
    <w:rsid w:val="002E60E7"/>
    <w:rsid w:val="002E6C51"/>
    <w:rsid w:val="002F2016"/>
    <w:rsid w:val="002F4BDB"/>
    <w:rsid w:val="0030007E"/>
    <w:rsid w:val="00302D05"/>
    <w:rsid w:val="003030A4"/>
    <w:rsid w:val="00307390"/>
    <w:rsid w:val="00312C7F"/>
    <w:rsid w:val="00315AE0"/>
    <w:rsid w:val="00331E7A"/>
    <w:rsid w:val="00332D09"/>
    <w:rsid w:val="003342BE"/>
    <w:rsid w:val="00335B14"/>
    <w:rsid w:val="003415BB"/>
    <w:rsid w:val="003444E3"/>
    <w:rsid w:val="00362D8F"/>
    <w:rsid w:val="00364013"/>
    <w:rsid w:val="00371103"/>
    <w:rsid w:val="00371C0F"/>
    <w:rsid w:val="003727C5"/>
    <w:rsid w:val="00372E76"/>
    <w:rsid w:val="0037425B"/>
    <w:rsid w:val="003774FF"/>
    <w:rsid w:val="003829B3"/>
    <w:rsid w:val="00385411"/>
    <w:rsid w:val="0038668B"/>
    <w:rsid w:val="00393433"/>
    <w:rsid w:val="00394AB3"/>
    <w:rsid w:val="003A202C"/>
    <w:rsid w:val="003A2DD3"/>
    <w:rsid w:val="003A7995"/>
    <w:rsid w:val="003C7574"/>
    <w:rsid w:val="003D4A29"/>
    <w:rsid w:val="003D7C6A"/>
    <w:rsid w:val="003E08E2"/>
    <w:rsid w:val="003E2BA9"/>
    <w:rsid w:val="003F076A"/>
    <w:rsid w:val="003F5922"/>
    <w:rsid w:val="003F72AA"/>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753B2"/>
    <w:rsid w:val="004810AA"/>
    <w:rsid w:val="00482050"/>
    <w:rsid w:val="00487D26"/>
    <w:rsid w:val="004904F2"/>
    <w:rsid w:val="004908AE"/>
    <w:rsid w:val="00491C07"/>
    <w:rsid w:val="00492385"/>
    <w:rsid w:val="00492C16"/>
    <w:rsid w:val="00496A46"/>
    <w:rsid w:val="004A3334"/>
    <w:rsid w:val="004A4A11"/>
    <w:rsid w:val="004A6DB3"/>
    <w:rsid w:val="004B0B23"/>
    <w:rsid w:val="004B1D64"/>
    <w:rsid w:val="004B3C0C"/>
    <w:rsid w:val="004D3857"/>
    <w:rsid w:val="004D3BA9"/>
    <w:rsid w:val="004E407C"/>
    <w:rsid w:val="004E7970"/>
    <w:rsid w:val="004F635C"/>
    <w:rsid w:val="004F65E7"/>
    <w:rsid w:val="00515980"/>
    <w:rsid w:val="0051645C"/>
    <w:rsid w:val="0052069C"/>
    <w:rsid w:val="00520E30"/>
    <w:rsid w:val="00537C82"/>
    <w:rsid w:val="0054068B"/>
    <w:rsid w:val="00540D13"/>
    <w:rsid w:val="00550749"/>
    <w:rsid w:val="00561A9C"/>
    <w:rsid w:val="0057228A"/>
    <w:rsid w:val="00582EB0"/>
    <w:rsid w:val="00590F1D"/>
    <w:rsid w:val="0059524B"/>
    <w:rsid w:val="00597BBB"/>
    <w:rsid w:val="005A2832"/>
    <w:rsid w:val="005A2CD7"/>
    <w:rsid w:val="005A2EFA"/>
    <w:rsid w:val="005A3CA6"/>
    <w:rsid w:val="005A5492"/>
    <w:rsid w:val="005B047A"/>
    <w:rsid w:val="005B0FD5"/>
    <w:rsid w:val="005B5B84"/>
    <w:rsid w:val="005C1D3F"/>
    <w:rsid w:val="005C4E98"/>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332EB"/>
    <w:rsid w:val="006407C9"/>
    <w:rsid w:val="00640FEC"/>
    <w:rsid w:val="00643C57"/>
    <w:rsid w:val="00644ECA"/>
    <w:rsid w:val="00647017"/>
    <w:rsid w:val="00647E0D"/>
    <w:rsid w:val="00653CA6"/>
    <w:rsid w:val="0066131B"/>
    <w:rsid w:val="00662C0A"/>
    <w:rsid w:val="00663D3A"/>
    <w:rsid w:val="00664B60"/>
    <w:rsid w:val="0066565C"/>
    <w:rsid w:val="006656F8"/>
    <w:rsid w:val="0066737B"/>
    <w:rsid w:val="006705B5"/>
    <w:rsid w:val="00673B87"/>
    <w:rsid w:val="00680DA9"/>
    <w:rsid w:val="00683C17"/>
    <w:rsid w:val="0068468E"/>
    <w:rsid w:val="00696570"/>
    <w:rsid w:val="006A15F9"/>
    <w:rsid w:val="006A6EB8"/>
    <w:rsid w:val="006A735A"/>
    <w:rsid w:val="006B1193"/>
    <w:rsid w:val="006B6C79"/>
    <w:rsid w:val="006C2EF8"/>
    <w:rsid w:val="006C5A72"/>
    <w:rsid w:val="006C7F26"/>
    <w:rsid w:val="006D1073"/>
    <w:rsid w:val="006D4A80"/>
    <w:rsid w:val="006E139C"/>
    <w:rsid w:val="006F3178"/>
    <w:rsid w:val="006F6DAB"/>
    <w:rsid w:val="00711058"/>
    <w:rsid w:val="00714FE5"/>
    <w:rsid w:val="00715057"/>
    <w:rsid w:val="00716A16"/>
    <w:rsid w:val="007203B1"/>
    <w:rsid w:val="007235F5"/>
    <w:rsid w:val="0072762D"/>
    <w:rsid w:val="00742C35"/>
    <w:rsid w:val="00744E80"/>
    <w:rsid w:val="00750FD1"/>
    <w:rsid w:val="00755B0D"/>
    <w:rsid w:val="007638C3"/>
    <w:rsid w:val="00771C95"/>
    <w:rsid w:val="00775CA9"/>
    <w:rsid w:val="00781A0C"/>
    <w:rsid w:val="00790038"/>
    <w:rsid w:val="00793652"/>
    <w:rsid w:val="007B2B36"/>
    <w:rsid w:val="007B70B8"/>
    <w:rsid w:val="007C1403"/>
    <w:rsid w:val="007C28D5"/>
    <w:rsid w:val="007C5873"/>
    <w:rsid w:val="007C6DE3"/>
    <w:rsid w:val="007D187B"/>
    <w:rsid w:val="007D390B"/>
    <w:rsid w:val="007D4B14"/>
    <w:rsid w:val="007D5706"/>
    <w:rsid w:val="007D6521"/>
    <w:rsid w:val="007E229B"/>
    <w:rsid w:val="007E405C"/>
    <w:rsid w:val="007E4274"/>
    <w:rsid w:val="007E4322"/>
    <w:rsid w:val="007F3ABA"/>
    <w:rsid w:val="007F4B84"/>
    <w:rsid w:val="007F67D0"/>
    <w:rsid w:val="00802C50"/>
    <w:rsid w:val="00807D12"/>
    <w:rsid w:val="008109B6"/>
    <w:rsid w:val="00810B9F"/>
    <w:rsid w:val="008176BD"/>
    <w:rsid w:val="00830B59"/>
    <w:rsid w:val="0083213E"/>
    <w:rsid w:val="008376A8"/>
    <w:rsid w:val="008428AE"/>
    <w:rsid w:val="0084670A"/>
    <w:rsid w:val="00852CAC"/>
    <w:rsid w:val="00855117"/>
    <w:rsid w:val="0085527B"/>
    <w:rsid w:val="00862AEC"/>
    <w:rsid w:val="0086379F"/>
    <w:rsid w:val="00867EFD"/>
    <w:rsid w:val="0087005A"/>
    <w:rsid w:val="008706B3"/>
    <w:rsid w:val="0087744B"/>
    <w:rsid w:val="008822ED"/>
    <w:rsid w:val="00884A97"/>
    <w:rsid w:val="00892438"/>
    <w:rsid w:val="008A0F17"/>
    <w:rsid w:val="008A1574"/>
    <w:rsid w:val="008A3152"/>
    <w:rsid w:val="008A4252"/>
    <w:rsid w:val="008A4A27"/>
    <w:rsid w:val="008B30BE"/>
    <w:rsid w:val="008B578F"/>
    <w:rsid w:val="008C2176"/>
    <w:rsid w:val="008C2C2F"/>
    <w:rsid w:val="008C33D1"/>
    <w:rsid w:val="008C3D5B"/>
    <w:rsid w:val="008C4BA0"/>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3F50"/>
    <w:rsid w:val="009543A6"/>
    <w:rsid w:val="009548D5"/>
    <w:rsid w:val="00961C4E"/>
    <w:rsid w:val="00962FB0"/>
    <w:rsid w:val="00965A06"/>
    <w:rsid w:val="009664B9"/>
    <w:rsid w:val="00967DCB"/>
    <w:rsid w:val="00970A8A"/>
    <w:rsid w:val="00972DD7"/>
    <w:rsid w:val="00974EA2"/>
    <w:rsid w:val="009858F4"/>
    <w:rsid w:val="00990A8B"/>
    <w:rsid w:val="00997B32"/>
    <w:rsid w:val="009A0EBA"/>
    <w:rsid w:val="009A1B10"/>
    <w:rsid w:val="009A5B30"/>
    <w:rsid w:val="009A7BFF"/>
    <w:rsid w:val="009B4761"/>
    <w:rsid w:val="009B63DB"/>
    <w:rsid w:val="009B7AD7"/>
    <w:rsid w:val="009C1702"/>
    <w:rsid w:val="009C3071"/>
    <w:rsid w:val="009C36DF"/>
    <w:rsid w:val="009C3A91"/>
    <w:rsid w:val="009C5D22"/>
    <w:rsid w:val="009C6804"/>
    <w:rsid w:val="009D47BD"/>
    <w:rsid w:val="009D61C2"/>
    <w:rsid w:val="009E1642"/>
    <w:rsid w:val="009E7589"/>
    <w:rsid w:val="009E77F7"/>
    <w:rsid w:val="009F1BA2"/>
    <w:rsid w:val="009F684B"/>
    <w:rsid w:val="00A050F1"/>
    <w:rsid w:val="00A10D10"/>
    <w:rsid w:val="00A23603"/>
    <w:rsid w:val="00A241C0"/>
    <w:rsid w:val="00A24AEC"/>
    <w:rsid w:val="00A3010D"/>
    <w:rsid w:val="00A32AF9"/>
    <w:rsid w:val="00A34EB7"/>
    <w:rsid w:val="00A4479D"/>
    <w:rsid w:val="00A4593E"/>
    <w:rsid w:val="00A46019"/>
    <w:rsid w:val="00A55952"/>
    <w:rsid w:val="00A56E5A"/>
    <w:rsid w:val="00A6662C"/>
    <w:rsid w:val="00A71295"/>
    <w:rsid w:val="00A772D3"/>
    <w:rsid w:val="00A81CF7"/>
    <w:rsid w:val="00A85226"/>
    <w:rsid w:val="00AB2765"/>
    <w:rsid w:val="00AB52C2"/>
    <w:rsid w:val="00AC01A4"/>
    <w:rsid w:val="00AC0CD2"/>
    <w:rsid w:val="00AC67F5"/>
    <w:rsid w:val="00AD2BC0"/>
    <w:rsid w:val="00AD39FA"/>
    <w:rsid w:val="00AD4902"/>
    <w:rsid w:val="00AE028B"/>
    <w:rsid w:val="00AE04FE"/>
    <w:rsid w:val="00AE44DD"/>
    <w:rsid w:val="00AF193A"/>
    <w:rsid w:val="00AF2650"/>
    <w:rsid w:val="00AF2AF9"/>
    <w:rsid w:val="00B01936"/>
    <w:rsid w:val="00B111D2"/>
    <w:rsid w:val="00B14288"/>
    <w:rsid w:val="00B14DD5"/>
    <w:rsid w:val="00B16D71"/>
    <w:rsid w:val="00B1710B"/>
    <w:rsid w:val="00B228B5"/>
    <w:rsid w:val="00B3075F"/>
    <w:rsid w:val="00B430C3"/>
    <w:rsid w:val="00B44C99"/>
    <w:rsid w:val="00B44EC9"/>
    <w:rsid w:val="00B52C0E"/>
    <w:rsid w:val="00B54DA2"/>
    <w:rsid w:val="00B551A5"/>
    <w:rsid w:val="00B6039B"/>
    <w:rsid w:val="00B633AB"/>
    <w:rsid w:val="00B70EB6"/>
    <w:rsid w:val="00B71530"/>
    <w:rsid w:val="00B71D0E"/>
    <w:rsid w:val="00B7214D"/>
    <w:rsid w:val="00B82691"/>
    <w:rsid w:val="00B915D4"/>
    <w:rsid w:val="00BA11DE"/>
    <w:rsid w:val="00BA2753"/>
    <w:rsid w:val="00BA6F2C"/>
    <w:rsid w:val="00BA788D"/>
    <w:rsid w:val="00BB5ECE"/>
    <w:rsid w:val="00BB7690"/>
    <w:rsid w:val="00BC4770"/>
    <w:rsid w:val="00BD6B4D"/>
    <w:rsid w:val="00BE579C"/>
    <w:rsid w:val="00BE5F7B"/>
    <w:rsid w:val="00BF04EA"/>
    <w:rsid w:val="00BF1DB2"/>
    <w:rsid w:val="00BF7456"/>
    <w:rsid w:val="00C03688"/>
    <w:rsid w:val="00C1522E"/>
    <w:rsid w:val="00C21B1F"/>
    <w:rsid w:val="00C224C6"/>
    <w:rsid w:val="00C23E2E"/>
    <w:rsid w:val="00C261CE"/>
    <w:rsid w:val="00C27C39"/>
    <w:rsid w:val="00C318BF"/>
    <w:rsid w:val="00C326D3"/>
    <w:rsid w:val="00C37EDD"/>
    <w:rsid w:val="00C40230"/>
    <w:rsid w:val="00C409A4"/>
    <w:rsid w:val="00C43BC6"/>
    <w:rsid w:val="00C44C6D"/>
    <w:rsid w:val="00C45665"/>
    <w:rsid w:val="00C45E9F"/>
    <w:rsid w:val="00C508EE"/>
    <w:rsid w:val="00C575A0"/>
    <w:rsid w:val="00C61F9E"/>
    <w:rsid w:val="00C633BC"/>
    <w:rsid w:val="00C66E1F"/>
    <w:rsid w:val="00C730E9"/>
    <w:rsid w:val="00C73630"/>
    <w:rsid w:val="00C74DFD"/>
    <w:rsid w:val="00C760C4"/>
    <w:rsid w:val="00C777DF"/>
    <w:rsid w:val="00C81A53"/>
    <w:rsid w:val="00C8654A"/>
    <w:rsid w:val="00C86A61"/>
    <w:rsid w:val="00CA161C"/>
    <w:rsid w:val="00CA22A7"/>
    <w:rsid w:val="00CA3A97"/>
    <w:rsid w:val="00CB6B3B"/>
    <w:rsid w:val="00CC3D1A"/>
    <w:rsid w:val="00CC51B9"/>
    <w:rsid w:val="00CC552A"/>
    <w:rsid w:val="00CC57A0"/>
    <w:rsid w:val="00CD745F"/>
    <w:rsid w:val="00CE7093"/>
    <w:rsid w:val="00CF4F6C"/>
    <w:rsid w:val="00CF7529"/>
    <w:rsid w:val="00D00462"/>
    <w:rsid w:val="00D041CD"/>
    <w:rsid w:val="00D06D32"/>
    <w:rsid w:val="00D07057"/>
    <w:rsid w:val="00D14841"/>
    <w:rsid w:val="00D15F32"/>
    <w:rsid w:val="00D20665"/>
    <w:rsid w:val="00D22F8E"/>
    <w:rsid w:val="00D30109"/>
    <w:rsid w:val="00D3717E"/>
    <w:rsid w:val="00D44370"/>
    <w:rsid w:val="00D5047C"/>
    <w:rsid w:val="00D50B8A"/>
    <w:rsid w:val="00D50CF6"/>
    <w:rsid w:val="00D55F46"/>
    <w:rsid w:val="00D560DB"/>
    <w:rsid w:val="00D7435B"/>
    <w:rsid w:val="00D831EE"/>
    <w:rsid w:val="00D859CC"/>
    <w:rsid w:val="00D902FA"/>
    <w:rsid w:val="00D907C3"/>
    <w:rsid w:val="00D96DA6"/>
    <w:rsid w:val="00DA41A3"/>
    <w:rsid w:val="00DB13C3"/>
    <w:rsid w:val="00DB7D89"/>
    <w:rsid w:val="00DC0041"/>
    <w:rsid w:val="00DC223F"/>
    <w:rsid w:val="00DC6E07"/>
    <w:rsid w:val="00DD0655"/>
    <w:rsid w:val="00DD2D61"/>
    <w:rsid w:val="00DD3F9C"/>
    <w:rsid w:val="00DD5DF9"/>
    <w:rsid w:val="00DD76CB"/>
    <w:rsid w:val="00DD7F28"/>
    <w:rsid w:val="00DE2B39"/>
    <w:rsid w:val="00DE442D"/>
    <w:rsid w:val="00DF14CC"/>
    <w:rsid w:val="00DF2FE5"/>
    <w:rsid w:val="00E0076E"/>
    <w:rsid w:val="00E0301C"/>
    <w:rsid w:val="00E03BBA"/>
    <w:rsid w:val="00E10F53"/>
    <w:rsid w:val="00E117D1"/>
    <w:rsid w:val="00E12366"/>
    <w:rsid w:val="00E14DD7"/>
    <w:rsid w:val="00E162CA"/>
    <w:rsid w:val="00E16B1D"/>
    <w:rsid w:val="00E37C6D"/>
    <w:rsid w:val="00E45B4B"/>
    <w:rsid w:val="00E51166"/>
    <w:rsid w:val="00E55D2E"/>
    <w:rsid w:val="00E57D1F"/>
    <w:rsid w:val="00E61170"/>
    <w:rsid w:val="00E61ADC"/>
    <w:rsid w:val="00E70135"/>
    <w:rsid w:val="00E70B93"/>
    <w:rsid w:val="00E70D98"/>
    <w:rsid w:val="00E750FE"/>
    <w:rsid w:val="00E75673"/>
    <w:rsid w:val="00E90A3F"/>
    <w:rsid w:val="00E95266"/>
    <w:rsid w:val="00E977C4"/>
    <w:rsid w:val="00EA63C2"/>
    <w:rsid w:val="00EB421A"/>
    <w:rsid w:val="00EC2DF6"/>
    <w:rsid w:val="00EC2E4E"/>
    <w:rsid w:val="00EC4215"/>
    <w:rsid w:val="00EC4E9E"/>
    <w:rsid w:val="00EE1048"/>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27EC8"/>
    <w:rsid w:val="00F335B4"/>
    <w:rsid w:val="00F33A0F"/>
    <w:rsid w:val="00F400B5"/>
    <w:rsid w:val="00F40F2D"/>
    <w:rsid w:val="00F50F61"/>
    <w:rsid w:val="00F546D6"/>
    <w:rsid w:val="00F7017C"/>
    <w:rsid w:val="00F70848"/>
    <w:rsid w:val="00F7609E"/>
    <w:rsid w:val="00F77540"/>
    <w:rsid w:val="00F85D5A"/>
    <w:rsid w:val="00F86303"/>
    <w:rsid w:val="00F90949"/>
    <w:rsid w:val="00F9178A"/>
    <w:rsid w:val="00F932D6"/>
    <w:rsid w:val="00F94E61"/>
    <w:rsid w:val="00FA3D27"/>
    <w:rsid w:val="00FA3DF1"/>
    <w:rsid w:val="00FA5EC3"/>
    <w:rsid w:val="00FB193A"/>
    <w:rsid w:val="00FC07FD"/>
    <w:rsid w:val="00FC439E"/>
    <w:rsid w:val="00FD0031"/>
    <w:rsid w:val="00FD61A0"/>
    <w:rsid w:val="00FD7F4A"/>
    <w:rsid w:val="00FE05E8"/>
    <w:rsid w:val="00FE250F"/>
    <w:rsid w:val="00FF21CE"/>
    <w:rsid w:val="00FF3D73"/>
    <w:rsid w:val="00FF5E21"/>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2750</Words>
  <Characters>14715</Characters>
  <Application>Microsoft Office Word</Application>
  <DocSecurity>0</DocSecurity>
  <Lines>367</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salesforceId:8aca60c0-1321-410f-a5f5-398f2d8ec3e0</dc:subject>
  <dc:creator>O'Donoghue, Ruaridh</dc:creator>
  <cp:keywords/>
  <dc:description/>
  <cp:lastModifiedBy>Smith, Adrian</cp:lastModifiedBy>
  <cp:revision>9</cp:revision>
  <dcterms:created xsi:type="dcterms:W3CDTF">2026-01-27T16:11:00Z</dcterms:created>
  <dcterms:modified xsi:type="dcterms:W3CDTF">2026-01-27T17:02:00Z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069Q300000La4sFIAR</vt:lpwstr>
  </property>
</Properties>
</file>