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776B3" w14:textId="77777777" w:rsidR="000368EA" w:rsidRPr="000368EA" w:rsidRDefault="000368EA" w:rsidP="000368EA">
      <w:r w:rsidRPr="000368EA">
        <w:t>. I can confirm the following:</w:t>
      </w:r>
    </w:p>
    <w:p w14:paraId="51417177" w14:textId="77777777" w:rsidR="000368EA" w:rsidRPr="000368EA" w:rsidRDefault="000368EA" w:rsidP="000368EA">
      <w:r w:rsidRPr="000368EA">
        <w:t>1. Street lighting column protection:</w:t>
      </w:r>
    </w:p>
    <w:p w14:paraId="56AAC429" w14:textId="77777777" w:rsidR="000368EA" w:rsidRPr="000368EA" w:rsidRDefault="000368EA" w:rsidP="000368EA">
      <w:r w:rsidRPr="000368EA">
        <w:t>A 360° heavy duty lamp post protector will be installed to guard against collision damage. Specification to be high-grade steel with hot-dip galvanised finish, height: 600mm, outer diameter: 350mm, tube diameter: 48mm, bolt-down installation with pre-drilled base plate holes for surface fixing</w:t>
      </w:r>
    </w:p>
    <w:p w14:paraId="7034423E" w14:textId="77777777" w:rsidR="000368EA" w:rsidRPr="000368EA" w:rsidRDefault="000368EA" w:rsidP="000368EA">
      <w:r w:rsidRPr="000368EA">
        <w:t>2. Car parking spaces for Plot 35A dimensions:</w:t>
      </w:r>
    </w:p>
    <w:p w14:paraId="1FDE2D33" w14:textId="77777777" w:rsidR="000368EA" w:rsidRPr="000368EA" w:rsidRDefault="000368EA" w:rsidP="000368EA">
      <w:r w:rsidRPr="000368EA">
        <w:t>I confirm the two parking spaces for Plot 35A are 2.4m x 4.8m.</w:t>
      </w:r>
    </w:p>
    <w:p w14:paraId="2978CDED" w14:textId="77777777" w:rsidR="000368EA" w:rsidRPr="000368EA" w:rsidRDefault="000368EA" w:rsidP="000368EA">
      <w:r w:rsidRPr="000368EA">
        <w:t>3. Double garage for Plot 35B dimensions:</w:t>
      </w:r>
    </w:p>
    <w:p w14:paraId="1A80D31E" w14:textId="77777777" w:rsidR="000368EA" w:rsidRPr="000368EA" w:rsidRDefault="000368EA" w:rsidP="000368EA">
      <w:r w:rsidRPr="000368EA">
        <w:t>The double garage has been enlarged and now measures 6.0m x 4.8m (internal dimensions).</w:t>
      </w:r>
    </w:p>
    <w:p w14:paraId="5B2FED74" w14:textId="77777777" w:rsidR="000368EA" w:rsidRPr="000368EA" w:rsidRDefault="000368EA" w:rsidP="000368EA">
      <w:r w:rsidRPr="000368EA">
        <w:t>4. Access rights:</w:t>
      </w:r>
    </w:p>
    <w:p w14:paraId="58B566E3" w14:textId="77777777" w:rsidR="000368EA" w:rsidRPr="000368EA" w:rsidRDefault="000368EA" w:rsidP="000368EA">
      <w:r w:rsidRPr="000368EA">
        <w:t>The applicant has confirmed there are access rights over the shared driveway.</w:t>
      </w:r>
    </w:p>
    <w:p w14:paraId="4238F3F2" w14:textId="77777777" w:rsidR="000368EA" w:rsidRPr="000368EA" w:rsidRDefault="000368EA" w:rsidP="000368EA">
      <w:r w:rsidRPr="000368EA">
        <w:t>5. Yellow hatched area - parking restriction:</w:t>
      </w:r>
    </w:p>
    <w:p w14:paraId="1DF370D2" w14:textId="77777777" w:rsidR="000368EA" w:rsidRPr="000368EA" w:rsidRDefault="000368EA" w:rsidP="000368EA">
      <w:r w:rsidRPr="000368EA">
        <w:t>I confirm the area highlighted yellow (at the top of the shared drive within Plot 35A ownership) is for access only and will not be used for parking.</w:t>
      </w:r>
    </w:p>
    <w:p w14:paraId="1F3BDCF7" w14:textId="77777777" w:rsidR="000368EA" w:rsidRPr="000368EA" w:rsidRDefault="000368EA" w:rsidP="000368EA">
      <w:r w:rsidRPr="000368EA">
        <w:t>Please find attached revised drawing 25016/P004 Rev A - Proposed Site Plan showing:</w:t>
      </w:r>
    </w:p>
    <w:p w14:paraId="5698BDCE" w14:textId="77777777" w:rsidR="000368EA" w:rsidRPr="000368EA" w:rsidRDefault="000368EA" w:rsidP="000368EA">
      <w:pPr>
        <w:numPr>
          <w:ilvl w:val="0"/>
          <w:numId w:val="1"/>
        </w:numPr>
      </w:pPr>
      <w:r w:rsidRPr="000368EA">
        <w:t>Car parking spaces for Plot 35A dimensioned at 4.8m x 2.4m</w:t>
      </w:r>
    </w:p>
    <w:p w14:paraId="3CB66C04" w14:textId="77777777" w:rsidR="000368EA" w:rsidRPr="000368EA" w:rsidRDefault="000368EA" w:rsidP="000368EA">
      <w:pPr>
        <w:numPr>
          <w:ilvl w:val="0"/>
          <w:numId w:val="1"/>
        </w:numPr>
      </w:pPr>
      <w:r w:rsidRPr="000368EA">
        <w:t>Lamp post protector added</w:t>
      </w:r>
    </w:p>
    <w:p w14:paraId="3D5AA9AC" w14:textId="77777777" w:rsidR="000368EA" w:rsidRPr="000368EA" w:rsidRDefault="000368EA" w:rsidP="000368EA">
      <w:pPr>
        <w:numPr>
          <w:ilvl w:val="0"/>
          <w:numId w:val="1"/>
        </w:numPr>
      </w:pPr>
      <w:r w:rsidRPr="000368EA">
        <w:t>Double garage enlarged to 6.0m x 4.8m</w:t>
      </w:r>
    </w:p>
    <w:p w14:paraId="5A2C0B9E" w14:textId="77777777" w:rsidR="000368EA" w:rsidRPr="000368EA" w:rsidRDefault="000368EA" w:rsidP="000368EA">
      <w:pPr>
        <w:numPr>
          <w:ilvl w:val="0"/>
          <w:numId w:val="1"/>
        </w:numPr>
      </w:pPr>
      <w:r w:rsidRPr="000368EA">
        <w:t>Note added: "Area at top of shared drive within plot 35A not to be used for parking"</w:t>
      </w:r>
    </w:p>
    <w:p w14:paraId="2BA4F079" w14:textId="77777777" w:rsidR="006B0D61" w:rsidRDefault="006B0D61"/>
    <w:sectPr w:rsidR="006B0D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9C5178"/>
    <w:multiLevelType w:val="multilevel"/>
    <w:tmpl w:val="F7A06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563069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EA"/>
    <w:rsid w:val="000368EA"/>
    <w:rsid w:val="00590B54"/>
    <w:rsid w:val="006B0D61"/>
    <w:rsid w:val="00D90CE7"/>
    <w:rsid w:val="00FF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9FC02"/>
  <w15:chartTrackingRefBased/>
  <w15:docId w15:val="{5891103A-448C-42AF-99B0-87CF890A8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6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6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68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68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6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6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6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6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68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68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68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68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68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68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68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68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68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6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6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6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6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68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68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68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68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8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8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68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977</Characters>
  <Application>Microsoft Office Word</Application>
  <DocSecurity>0</DocSecurity>
  <Lines>46</Lines>
  <Paragraphs>49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Hayley</dc:creator>
  <cp:keywords/>
  <dc:description/>
  <cp:lastModifiedBy>Clark, Hayley</cp:lastModifiedBy>
  <cp:revision>1</cp:revision>
  <dcterms:created xsi:type="dcterms:W3CDTF">2026-01-23T14:12:00Z</dcterms:created>
  <dcterms:modified xsi:type="dcterms:W3CDTF">2026-01-23T14:13:00Z</dcterms:modified>
</cp:coreProperties>
</file>