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8037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289BA7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8C2E64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95DDB33" w14:textId="77777777" w:rsidTr="00683C17">
        <w:tc>
          <w:tcPr>
            <w:tcW w:w="3681" w:type="dxa"/>
          </w:tcPr>
          <w:p w14:paraId="08083DF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F3D9A8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PL/2025/09331</w:t>
            </w:r>
          </w:p>
        </w:tc>
      </w:tr>
      <w:tr w:rsidR="00097010" w14:paraId="2BDF47CE" w14:textId="77777777" w:rsidTr="00683C17">
        <w:tc>
          <w:tcPr>
            <w:tcW w:w="3681" w:type="dxa"/>
          </w:tcPr>
          <w:p w14:paraId="60AF092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5FFA81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AC1BA45" w14:textId="77777777" w:rsidTr="00683C17">
        <w:tc>
          <w:tcPr>
            <w:tcW w:w="3681" w:type="dxa"/>
          </w:tcPr>
          <w:p w14:paraId="2FD2631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52FEDC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65 HAWKSTREET, BROMHAM, CHIPPENHAM, SN15 2HU</w:t>
            </w:r>
          </w:p>
        </w:tc>
      </w:tr>
      <w:tr w:rsidR="00097010" w14:paraId="22C537DD" w14:textId="77777777" w:rsidTr="00683C17">
        <w:tc>
          <w:tcPr>
            <w:tcW w:w="3681" w:type="dxa"/>
          </w:tcPr>
          <w:p w14:paraId="4513ADC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EFE746D" w14:textId="3C701D9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Engineering operations to create a vehicular access, with driveway &amp; parking</w:t>
            </w:r>
            <w:r w:rsidR="00F3472B">
              <w:rPr>
                <w:rFonts w:ascii="Arial" w:eastAsia="Times New Roman" w:hAnsi="Arial" w:cs="Arial"/>
                <w:kern w:val="0"/>
                <w:sz w:val="22"/>
                <w:szCs w:val="22"/>
                <w:lang w:eastAsia="en-GB"/>
                <w14:ligatures w14:val="none"/>
              </w:rPr>
              <w:t xml:space="preserve">.  Construction of retaining walls. </w:t>
            </w:r>
          </w:p>
        </w:tc>
      </w:tr>
      <w:tr w:rsidR="00097010" w14:paraId="74D4122B" w14:textId="77777777" w:rsidTr="00683C17">
        <w:tc>
          <w:tcPr>
            <w:tcW w:w="3681" w:type="dxa"/>
          </w:tcPr>
          <w:p w14:paraId="02FCF0F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CB4880C"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6C9FC5A"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EC8DB12" w14:textId="77777777" w:rsidR="0040422E" w:rsidRPr="00F7609E" w:rsidRDefault="0040422E" w:rsidP="00F7609E">
      <w:pPr>
        <w:spacing w:after="0" w:line="276" w:lineRule="auto"/>
        <w:jc w:val="both"/>
        <w:rPr>
          <w:rFonts w:ascii="Arial" w:eastAsia="Times New Roman" w:hAnsi="Arial" w:cs="Arial"/>
          <w:kern w:val="0"/>
          <w:sz w:val="22"/>
          <w:szCs w:val="22"/>
          <w:lang w:eastAsia="en-GB"/>
          <w14:ligatures w14:val="none"/>
        </w:rPr>
      </w:pPr>
    </w:p>
    <w:p w14:paraId="0DE2BE9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EB5B18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B6803EC" w14:textId="6B839809" w:rsidR="005B0FD5" w:rsidRPr="006703C5"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6703C5" w:rsidRPr="006703C5">
        <w:rPr>
          <w:rFonts w:ascii="Arial" w:eastAsia="Times New Roman" w:hAnsi="Arial" w:cs="Arial"/>
          <w:kern w:val="0"/>
          <w:sz w:val="22"/>
          <w:szCs w:val="22"/>
          <w:lang w:eastAsia="en-GB"/>
          <w14:ligatures w14:val="none"/>
        </w:rPr>
        <w:t>engineering operations to create a vehicular access, with the formation of a hardstanding to provide a parking area</w:t>
      </w:r>
      <w:r w:rsidR="007603BA">
        <w:rPr>
          <w:rFonts w:ascii="Arial" w:eastAsia="Times New Roman" w:hAnsi="Arial" w:cs="Arial"/>
          <w:kern w:val="0"/>
          <w:sz w:val="22"/>
          <w:szCs w:val="22"/>
          <w:lang w:eastAsia="en-GB"/>
          <w14:ligatures w14:val="none"/>
        </w:rPr>
        <w:t>.  Further proposed is the construction of retaining</w:t>
      </w:r>
      <w:r w:rsidR="00F24C0C">
        <w:rPr>
          <w:rFonts w:ascii="Arial" w:eastAsia="Times New Roman" w:hAnsi="Arial" w:cs="Arial"/>
          <w:kern w:val="0"/>
          <w:sz w:val="22"/>
          <w:szCs w:val="22"/>
          <w:lang w:eastAsia="en-GB"/>
          <w14:ligatures w14:val="none"/>
        </w:rPr>
        <w:t xml:space="preserve"> brick</w:t>
      </w:r>
      <w:r w:rsidR="007603BA">
        <w:rPr>
          <w:rFonts w:ascii="Arial" w:eastAsia="Times New Roman" w:hAnsi="Arial" w:cs="Arial"/>
          <w:kern w:val="0"/>
          <w:sz w:val="22"/>
          <w:szCs w:val="22"/>
          <w:lang w:eastAsia="en-GB"/>
          <w14:ligatures w14:val="none"/>
        </w:rPr>
        <w:t xml:space="preserve"> wall</w:t>
      </w:r>
      <w:r w:rsidR="00F24C0C">
        <w:rPr>
          <w:rFonts w:ascii="Arial" w:eastAsia="Times New Roman" w:hAnsi="Arial" w:cs="Arial"/>
          <w:kern w:val="0"/>
          <w:sz w:val="22"/>
          <w:szCs w:val="22"/>
          <w:lang w:eastAsia="en-GB"/>
          <w14:ligatures w14:val="none"/>
        </w:rPr>
        <w:t xml:space="preserve">s. </w:t>
      </w:r>
    </w:p>
    <w:p w14:paraId="506B4EF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FC08E6E"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924D6B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54F2D7B"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419DE3C" w14:textId="4C423A97" w:rsidR="000E149D" w:rsidRPr="009E5828" w:rsidRDefault="00E12870" w:rsidP="009C1702">
      <w:pPr>
        <w:spacing w:after="0" w:line="276" w:lineRule="auto"/>
        <w:jc w:val="both"/>
        <w:rPr>
          <w:rFonts w:ascii="Arial" w:eastAsia="Times New Roman" w:hAnsi="Arial" w:cs="Arial"/>
          <w:kern w:val="0"/>
          <w:sz w:val="22"/>
          <w:szCs w:val="22"/>
          <w:lang w:eastAsia="en-GB"/>
          <w14:ligatures w14:val="none"/>
        </w:rPr>
      </w:pPr>
      <w:r w:rsidRPr="009E5828">
        <w:rPr>
          <w:rFonts w:ascii="Arial" w:eastAsia="Times New Roman" w:hAnsi="Arial" w:cs="Arial"/>
          <w:kern w:val="0"/>
          <w:sz w:val="22"/>
          <w:szCs w:val="22"/>
          <w:lang w:eastAsia="en-GB"/>
          <w14:ligatures w14:val="none"/>
        </w:rPr>
        <w:t>The application site relates to a two-storey,</w:t>
      </w:r>
      <w:r w:rsidR="00BE2E5F" w:rsidRPr="009E5828">
        <w:rPr>
          <w:rFonts w:ascii="Arial" w:eastAsia="Times New Roman" w:hAnsi="Arial" w:cs="Arial"/>
          <w:kern w:val="0"/>
          <w:sz w:val="22"/>
          <w:szCs w:val="22"/>
          <w:lang w:eastAsia="en-GB"/>
          <w14:ligatures w14:val="none"/>
        </w:rPr>
        <w:t xml:space="preserve"> semi-detached,</w:t>
      </w:r>
      <w:r w:rsidRPr="009E5828">
        <w:rPr>
          <w:rFonts w:ascii="Arial" w:eastAsia="Times New Roman" w:hAnsi="Arial" w:cs="Arial"/>
          <w:kern w:val="0"/>
          <w:sz w:val="22"/>
          <w:szCs w:val="22"/>
          <w:lang w:eastAsia="en-GB"/>
          <w14:ligatures w14:val="none"/>
        </w:rPr>
        <w:t xml:space="preserve"> </w:t>
      </w:r>
      <w:r w:rsidR="00697AA0" w:rsidRPr="009E5828">
        <w:rPr>
          <w:rFonts w:ascii="Arial" w:eastAsia="Times New Roman" w:hAnsi="Arial" w:cs="Arial"/>
          <w:kern w:val="0"/>
          <w:sz w:val="22"/>
          <w:szCs w:val="22"/>
          <w:lang w:eastAsia="en-GB"/>
          <w14:ligatures w14:val="none"/>
        </w:rPr>
        <w:t xml:space="preserve">red brickwork and cream rendered dwelling, under a tiled hipped roof. </w:t>
      </w:r>
      <w:r w:rsidR="00BE2E5F" w:rsidRPr="009E5828">
        <w:rPr>
          <w:rFonts w:ascii="Arial" w:eastAsia="Times New Roman" w:hAnsi="Arial" w:cs="Arial"/>
          <w:kern w:val="0"/>
          <w:sz w:val="22"/>
          <w:szCs w:val="22"/>
          <w:lang w:eastAsia="en-GB"/>
          <w14:ligatures w14:val="none"/>
        </w:rPr>
        <w:t xml:space="preserve"> The front garden is open plan</w:t>
      </w:r>
      <w:r w:rsidR="00925E01" w:rsidRPr="009E5828">
        <w:rPr>
          <w:rFonts w:ascii="Arial" w:eastAsia="Times New Roman" w:hAnsi="Arial" w:cs="Arial"/>
          <w:kern w:val="0"/>
          <w:sz w:val="22"/>
          <w:szCs w:val="22"/>
          <w:lang w:eastAsia="en-GB"/>
          <w14:ligatures w14:val="none"/>
        </w:rPr>
        <w:t>,</w:t>
      </w:r>
      <w:r w:rsidR="00BE2E5F" w:rsidRPr="009E5828">
        <w:rPr>
          <w:rFonts w:ascii="Arial" w:eastAsia="Times New Roman" w:hAnsi="Arial" w:cs="Arial"/>
          <w:kern w:val="0"/>
          <w:sz w:val="22"/>
          <w:szCs w:val="22"/>
          <w:lang w:eastAsia="en-GB"/>
          <w14:ligatures w14:val="none"/>
        </w:rPr>
        <w:t xml:space="preserve"> laid to grass</w:t>
      </w:r>
      <w:r w:rsidR="00925E01" w:rsidRPr="009E5828">
        <w:rPr>
          <w:rFonts w:ascii="Arial" w:eastAsia="Times New Roman" w:hAnsi="Arial" w:cs="Arial"/>
          <w:kern w:val="0"/>
          <w:sz w:val="22"/>
          <w:szCs w:val="22"/>
          <w:lang w:eastAsia="en-GB"/>
          <w14:ligatures w14:val="none"/>
        </w:rPr>
        <w:t xml:space="preserve"> and t</w:t>
      </w:r>
      <w:r w:rsidR="0038251F" w:rsidRPr="009E5828">
        <w:rPr>
          <w:rFonts w:ascii="Arial" w:eastAsia="Times New Roman" w:hAnsi="Arial" w:cs="Arial"/>
          <w:kern w:val="0"/>
          <w:sz w:val="22"/>
          <w:szCs w:val="22"/>
          <w:lang w:eastAsia="en-GB"/>
          <w14:ligatures w14:val="none"/>
        </w:rPr>
        <w:t xml:space="preserve">here is a drainage ditch running along the south-western side of </w:t>
      </w:r>
      <w:r w:rsidR="00925E01" w:rsidRPr="009E5828">
        <w:rPr>
          <w:rFonts w:ascii="Arial" w:eastAsia="Times New Roman" w:hAnsi="Arial" w:cs="Arial"/>
          <w:kern w:val="0"/>
          <w:sz w:val="22"/>
          <w:szCs w:val="22"/>
          <w:lang w:eastAsia="en-GB"/>
          <w14:ligatures w14:val="none"/>
        </w:rPr>
        <w:t>it.  The</w:t>
      </w:r>
      <w:r w:rsidR="00402968" w:rsidRPr="009E5828">
        <w:rPr>
          <w:rFonts w:ascii="Arial" w:eastAsia="Times New Roman" w:hAnsi="Arial" w:cs="Arial"/>
          <w:kern w:val="0"/>
          <w:sz w:val="22"/>
          <w:szCs w:val="22"/>
          <w:lang w:eastAsia="en-GB"/>
          <w14:ligatures w14:val="none"/>
        </w:rPr>
        <w:t xml:space="preserve"> front of the</w:t>
      </w:r>
      <w:r w:rsidR="00925E01" w:rsidRPr="009E5828">
        <w:rPr>
          <w:rFonts w:ascii="Arial" w:eastAsia="Times New Roman" w:hAnsi="Arial" w:cs="Arial"/>
          <w:kern w:val="0"/>
          <w:sz w:val="22"/>
          <w:szCs w:val="22"/>
          <w:lang w:eastAsia="en-GB"/>
          <w14:ligatures w14:val="none"/>
        </w:rPr>
        <w:t xml:space="preserve"> site slopes downwards towards the highway, where there is a </w:t>
      </w:r>
      <w:r w:rsidR="0039062F" w:rsidRPr="009E5828">
        <w:rPr>
          <w:rFonts w:ascii="Arial" w:eastAsia="Times New Roman" w:hAnsi="Arial" w:cs="Arial"/>
          <w:kern w:val="0"/>
          <w:sz w:val="22"/>
          <w:szCs w:val="22"/>
          <w:lang w:eastAsia="en-GB"/>
          <w14:ligatures w14:val="none"/>
        </w:rPr>
        <w:t xml:space="preserve">single layby, providing a dedicated parking bay for the property. </w:t>
      </w:r>
      <w:r w:rsidR="000E149D" w:rsidRPr="009E5828">
        <w:rPr>
          <w:rFonts w:ascii="Arial" w:eastAsia="Times New Roman" w:hAnsi="Arial" w:cs="Arial"/>
          <w:kern w:val="0"/>
          <w:sz w:val="22"/>
          <w:szCs w:val="22"/>
          <w:lang w:eastAsia="en-GB"/>
          <w14:ligatures w14:val="none"/>
        </w:rPr>
        <w:t xml:space="preserve"> There is an enclosed rear garden with side, pedestrian access. </w:t>
      </w:r>
    </w:p>
    <w:p w14:paraId="4B7A4AFC" w14:textId="77777777" w:rsidR="00E12870" w:rsidRPr="009C1702" w:rsidRDefault="00E12870" w:rsidP="009C1702">
      <w:pPr>
        <w:spacing w:after="0" w:line="276" w:lineRule="auto"/>
        <w:jc w:val="both"/>
        <w:rPr>
          <w:rFonts w:ascii="Arial" w:eastAsia="Times New Roman" w:hAnsi="Arial" w:cs="Arial"/>
          <w:color w:val="FF0000"/>
          <w:kern w:val="0"/>
          <w:sz w:val="22"/>
          <w:szCs w:val="22"/>
          <w:lang w:eastAsia="en-GB"/>
          <w14:ligatures w14:val="none"/>
        </w:rPr>
      </w:pPr>
    </w:p>
    <w:p w14:paraId="13EBE574" w14:textId="49330F9A" w:rsidR="00F15E48" w:rsidRDefault="00223DD1"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kern w:val="0"/>
          <w:sz w:val="22"/>
          <w:szCs w:val="22"/>
          <w:lang w:eastAsia="en-GB"/>
          <w14:ligatures w14:val="none"/>
        </w:rPr>
        <w:t>T</w:t>
      </w:r>
      <w:r w:rsidR="00965A06">
        <w:rPr>
          <w:rFonts w:ascii="Arial" w:eastAsia="Times New Roman" w:hAnsi="Arial" w:cs="Arial"/>
          <w:color w:val="000000" w:themeColor="text1"/>
          <w:kern w:val="0"/>
          <w:sz w:val="22"/>
          <w:szCs w:val="22"/>
          <w:lang w:eastAsia="en-GB"/>
          <w14:ligatures w14:val="none"/>
        </w:rPr>
        <w:t xml:space="preserve">he </w:t>
      </w:r>
      <w:r w:rsidR="00714FE5">
        <w:rPr>
          <w:rFonts w:ascii="Arial" w:eastAsia="Times New Roman" w:hAnsi="Arial" w:cs="Arial"/>
          <w:color w:val="000000" w:themeColor="text1"/>
          <w:kern w:val="0"/>
          <w:sz w:val="22"/>
          <w:szCs w:val="22"/>
          <w:lang w:eastAsia="en-GB"/>
          <w14:ligatures w14:val="none"/>
        </w:rPr>
        <w:t xml:space="preserve">application </w:t>
      </w:r>
      <w:r w:rsidR="00965A06">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sidR="00965A06">
        <w:rPr>
          <w:rFonts w:ascii="Arial" w:eastAsia="Times New Roman" w:hAnsi="Arial" w:cs="Arial"/>
          <w:color w:val="000000" w:themeColor="text1"/>
          <w:kern w:val="0"/>
          <w:sz w:val="22"/>
          <w:szCs w:val="22"/>
          <w:lang w:eastAsia="en-GB"/>
          <w14:ligatures w14:val="none"/>
        </w:rPr>
        <w:t xml:space="preserve"> constraints:</w:t>
      </w:r>
    </w:p>
    <w:p w14:paraId="5BCE3CF3"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2051DC2" w14:textId="326C8509" w:rsidR="00965A06" w:rsidRPr="007C19F8" w:rsidRDefault="003B3357"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C19F8">
        <w:rPr>
          <w:rFonts w:ascii="Arial" w:eastAsia="Times New Roman" w:hAnsi="Arial" w:cs="Arial"/>
          <w:kern w:val="0"/>
          <w:sz w:val="22"/>
          <w:szCs w:val="22"/>
          <w:lang w:eastAsia="en-GB"/>
          <w14:ligatures w14:val="none"/>
        </w:rPr>
        <w:t>Public Right of Way (PROW) BROM35, recorded as a footpath runs</w:t>
      </w:r>
      <w:r w:rsidR="00847228" w:rsidRPr="007C19F8">
        <w:rPr>
          <w:rFonts w:ascii="Arial" w:eastAsia="Times New Roman" w:hAnsi="Arial" w:cs="Arial"/>
          <w:kern w:val="0"/>
          <w:sz w:val="22"/>
          <w:szCs w:val="22"/>
          <w:lang w:eastAsia="en-GB"/>
          <w14:ligatures w14:val="none"/>
        </w:rPr>
        <w:t xml:space="preserve"> east to west to the rear of the site and </w:t>
      </w:r>
      <w:r w:rsidR="007C19F8" w:rsidRPr="007C19F8">
        <w:rPr>
          <w:rFonts w:ascii="Arial" w:eastAsia="Times New Roman" w:hAnsi="Arial" w:cs="Arial"/>
          <w:kern w:val="0"/>
          <w:sz w:val="22"/>
          <w:szCs w:val="22"/>
          <w:lang w:eastAsia="en-GB"/>
          <w14:ligatures w14:val="none"/>
        </w:rPr>
        <w:t xml:space="preserve">BROM4 crosses it at a distance. </w:t>
      </w:r>
    </w:p>
    <w:p w14:paraId="6953490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B25A288"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DD9011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4EF979C0" w14:textId="77777777" w:rsidTr="00B13119">
        <w:trPr>
          <w:trHeight w:hRule="exact" w:val="20"/>
        </w:trPr>
        <w:tc>
          <w:tcPr>
            <w:tcW w:w="8921" w:type="dxa"/>
            <w:tcBorders>
              <w:bottom w:val="single" w:sz="6" w:space="0" w:color="auto"/>
            </w:tcBorders>
            <w:vAlign w:val="center"/>
            <w:hideMark/>
          </w:tcPr>
          <w:p w14:paraId="790BA658"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E78B1E0"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3C09749"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703661D9" w14:textId="77777777" w:rsidTr="00B13119">
        <w:tc>
          <w:tcPr>
            <w:tcW w:w="8921" w:type="dxa"/>
            <w:tcBorders>
              <w:left w:val="single" w:sz="12" w:space="0" w:color="auto"/>
              <w:bottom w:val="single" w:sz="12" w:space="0" w:color="auto"/>
              <w:right w:val="single" w:sz="12" w:space="0" w:color="auto"/>
            </w:tcBorders>
            <w:vAlign w:val="center"/>
          </w:tcPr>
          <w:p w14:paraId="174C9680" w14:textId="4B82043A" w:rsidR="00C777DF" w:rsidRPr="00D6500C" w:rsidRDefault="00C777DF" w:rsidP="00B13119">
            <w:pPr>
              <w:spacing w:after="0"/>
              <w:rPr>
                <w:rFonts w:ascii="Arial" w:hAnsi="Arial" w:cs="Arial"/>
                <w:sz w:val="22"/>
                <w:szCs w:val="22"/>
              </w:rPr>
            </w:pPr>
            <w:r w:rsidRPr="00D6500C">
              <w:rPr>
                <w:rFonts w:ascii="Arial" w:hAnsi="Arial" w:cs="Arial"/>
                <w:sz w:val="22"/>
                <w:szCs w:val="22"/>
              </w:rPr>
              <w:t>K/12490 - Wiltshire Council R3 Decision - Approve with Conditions Date: 2/8/1988 – CONSTRUCTION OF PARKING LAYBY AND ASSOCIATED DRAINAGE</w:t>
            </w:r>
            <w:r w:rsidR="00C04A03">
              <w:rPr>
                <w:rFonts w:ascii="Arial" w:hAnsi="Arial" w:cs="Arial"/>
                <w:sz w:val="22"/>
                <w:szCs w:val="22"/>
              </w:rPr>
              <w:t xml:space="preserve"> (Nos. 65-75).</w:t>
            </w:r>
          </w:p>
        </w:tc>
      </w:tr>
      <w:tr w:rsidR="00C777DF" w:rsidRPr="003E74F7" w14:paraId="72F37317" w14:textId="77777777" w:rsidTr="00B13119">
        <w:tc>
          <w:tcPr>
            <w:tcW w:w="8921" w:type="dxa"/>
            <w:tcBorders>
              <w:left w:val="single" w:sz="12" w:space="0" w:color="auto"/>
              <w:bottom w:val="single" w:sz="12" w:space="0" w:color="auto"/>
              <w:right w:val="single" w:sz="12" w:space="0" w:color="auto"/>
            </w:tcBorders>
            <w:vAlign w:val="center"/>
          </w:tcPr>
          <w:p w14:paraId="67A9AA34" w14:textId="125A5E55" w:rsidR="00C777DF" w:rsidRPr="00D6500C" w:rsidRDefault="00C777DF" w:rsidP="00B13119">
            <w:pPr>
              <w:spacing w:after="0"/>
              <w:rPr>
                <w:rFonts w:ascii="Arial" w:hAnsi="Arial" w:cs="Arial"/>
                <w:sz w:val="22"/>
                <w:szCs w:val="22"/>
              </w:rPr>
            </w:pPr>
            <w:r w:rsidRPr="00D6500C">
              <w:rPr>
                <w:rFonts w:ascii="Arial" w:hAnsi="Arial" w:cs="Arial"/>
                <w:sz w:val="22"/>
                <w:szCs w:val="22"/>
              </w:rPr>
              <w:t xml:space="preserve">K/12230 - Wiltshire Council R3 Decision - Approve with Conditions Date: 2/6/1988 – PARKING </w:t>
            </w:r>
            <w:proofErr w:type="spellStart"/>
            <w:r w:rsidRPr="00D6500C">
              <w:rPr>
                <w:rFonts w:ascii="Arial" w:hAnsi="Arial" w:cs="Arial"/>
                <w:sz w:val="22"/>
                <w:szCs w:val="22"/>
              </w:rPr>
              <w:t>LAYBY.</w:t>
            </w:r>
            <w:r w:rsidR="00D34225">
              <w:rPr>
                <w:rFonts w:ascii="Arial" w:hAnsi="Arial" w:cs="Arial"/>
                <w:sz w:val="22"/>
                <w:szCs w:val="22"/>
              </w:rPr>
              <w:t>Nos</w:t>
            </w:r>
            <w:proofErr w:type="spellEnd"/>
            <w:r w:rsidR="00D34225">
              <w:rPr>
                <w:rFonts w:ascii="Arial" w:hAnsi="Arial" w:cs="Arial"/>
                <w:sz w:val="22"/>
                <w:szCs w:val="22"/>
              </w:rPr>
              <w:t>. 65-75.</w:t>
            </w:r>
          </w:p>
        </w:tc>
      </w:tr>
      <w:bookmarkEnd w:id="0"/>
    </w:tbl>
    <w:p w14:paraId="4D1BEB77"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D88B201"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021C721"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AE0ECB8"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1E61D60"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4019529"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BC422F5"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Core Policy 57 Ensuring High Quality Design and Place Shaping</w:t>
      </w:r>
    </w:p>
    <w:p w14:paraId="7E7DDB67" w14:textId="77777777" w:rsidR="00315AE0" w:rsidRPr="00EB2ABF"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B2ABF">
        <w:rPr>
          <w:rFonts w:ascii="Arial" w:eastAsia="Times New Roman" w:hAnsi="Arial" w:cs="Arial"/>
          <w:kern w:val="0"/>
          <w:sz w:val="22"/>
          <w:szCs w:val="22"/>
          <w:lang w:eastAsia="en-GB"/>
          <w14:ligatures w14:val="none"/>
        </w:rPr>
        <w:t>Core Policy 50</w:t>
      </w:r>
      <w:r w:rsidR="006A735A" w:rsidRPr="00EB2ABF">
        <w:rPr>
          <w:rFonts w:ascii="Arial" w:eastAsia="Times New Roman" w:hAnsi="Arial" w:cs="Arial"/>
          <w:kern w:val="0"/>
          <w:sz w:val="22"/>
          <w:szCs w:val="22"/>
          <w:lang w:eastAsia="en-GB"/>
          <w14:ligatures w14:val="none"/>
        </w:rPr>
        <w:t>:</w:t>
      </w:r>
      <w:r w:rsidRPr="00EB2ABF">
        <w:rPr>
          <w:rFonts w:ascii="Arial" w:eastAsia="Times New Roman" w:hAnsi="Arial" w:cs="Arial"/>
          <w:kern w:val="0"/>
          <w:sz w:val="22"/>
          <w:szCs w:val="22"/>
          <w:lang w:eastAsia="en-GB"/>
          <w14:ligatures w14:val="none"/>
        </w:rPr>
        <w:t xml:space="preserve"> Biodiversity and Geodiversity </w:t>
      </w:r>
    </w:p>
    <w:p w14:paraId="3D570CC8" w14:textId="77777777" w:rsidR="00315AE0" w:rsidRPr="00EB2ABF"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B2ABF">
        <w:rPr>
          <w:rFonts w:ascii="Arial" w:eastAsia="Times New Roman" w:hAnsi="Arial" w:cs="Arial"/>
          <w:kern w:val="0"/>
          <w:sz w:val="22"/>
          <w:szCs w:val="22"/>
          <w:lang w:eastAsia="en-GB"/>
          <w14:ligatures w14:val="none"/>
        </w:rPr>
        <w:t>Core Policy 51</w:t>
      </w:r>
      <w:r w:rsidR="006A735A" w:rsidRPr="00EB2ABF">
        <w:rPr>
          <w:rFonts w:ascii="Arial" w:eastAsia="Times New Roman" w:hAnsi="Arial" w:cs="Arial"/>
          <w:kern w:val="0"/>
          <w:sz w:val="22"/>
          <w:szCs w:val="22"/>
          <w:lang w:eastAsia="en-GB"/>
          <w14:ligatures w14:val="none"/>
        </w:rPr>
        <w:t xml:space="preserve">: </w:t>
      </w:r>
      <w:r w:rsidRPr="00EB2ABF">
        <w:rPr>
          <w:rFonts w:ascii="Arial" w:eastAsia="Times New Roman" w:hAnsi="Arial" w:cs="Arial"/>
          <w:kern w:val="0"/>
          <w:sz w:val="22"/>
          <w:szCs w:val="22"/>
          <w:lang w:eastAsia="en-GB"/>
          <w14:ligatures w14:val="none"/>
        </w:rPr>
        <w:t xml:space="preserve">Landscape </w:t>
      </w:r>
    </w:p>
    <w:p w14:paraId="36BB080D" w14:textId="77777777" w:rsidR="009F684B" w:rsidRPr="006A0367"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A0367">
        <w:rPr>
          <w:rFonts w:ascii="Arial" w:eastAsia="Times New Roman" w:hAnsi="Arial" w:cs="Arial"/>
          <w:kern w:val="0"/>
          <w:sz w:val="22"/>
          <w:szCs w:val="22"/>
          <w:lang w:eastAsia="en-GB"/>
          <w14:ligatures w14:val="none"/>
        </w:rPr>
        <w:t>Core Policy 61</w:t>
      </w:r>
      <w:r w:rsidR="006A735A" w:rsidRPr="006A0367">
        <w:rPr>
          <w:rFonts w:ascii="Arial" w:eastAsia="Times New Roman" w:hAnsi="Arial" w:cs="Arial"/>
          <w:kern w:val="0"/>
          <w:sz w:val="22"/>
          <w:szCs w:val="22"/>
          <w:lang w:eastAsia="en-GB"/>
          <w14:ligatures w14:val="none"/>
        </w:rPr>
        <w:t>:</w:t>
      </w:r>
      <w:r w:rsidRPr="006A0367">
        <w:rPr>
          <w:rFonts w:ascii="Arial" w:eastAsia="Times New Roman" w:hAnsi="Arial" w:cs="Arial"/>
          <w:kern w:val="0"/>
          <w:sz w:val="22"/>
          <w:szCs w:val="22"/>
          <w:lang w:eastAsia="en-GB"/>
          <w14:ligatures w14:val="none"/>
        </w:rPr>
        <w:t xml:space="preserve"> Transport and New Development</w:t>
      </w:r>
    </w:p>
    <w:p w14:paraId="4030A307" w14:textId="77777777" w:rsidR="009F684B" w:rsidRPr="006A0367"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A0367">
        <w:rPr>
          <w:rFonts w:ascii="Arial" w:eastAsia="Times New Roman" w:hAnsi="Arial" w:cs="Arial"/>
          <w:kern w:val="0"/>
          <w:sz w:val="22"/>
          <w:szCs w:val="22"/>
          <w:lang w:eastAsia="en-GB"/>
          <w14:ligatures w14:val="none"/>
        </w:rPr>
        <w:t>Core Policy 64</w:t>
      </w:r>
      <w:r w:rsidR="006A735A" w:rsidRPr="006A0367">
        <w:rPr>
          <w:rFonts w:ascii="Arial" w:eastAsia="Times New Roman" w:hAnsi="Arial" w:cs="Arial"/>
          <w:kern w:val="0"/>
          <w:sz w:val="22"/>
          <w:szCs w:val="22"/>
          <w:lang w:eastAsia="en-GB"/>
          <w14:ligatures w14:val="none"/>
        </w:rPr>
        <w:t>:</w:t>
      </w:r>
      <w:r w:rsidRPr="006A0367">
        <w:rPr>
          <w:rFonts w:ascii="Arial" w:eastAsia="Times New Roman" w:hAnsi="Arial" w:cs="Arial"/>
          <w:kern w:val="0"/>
          <w:sz w:val="22"/>
          <w:szCs w:val="22"/>
          <w:lang w:eastAsia="en-GB"/>
          <w14:ligatures w14:val="none"/>
        </w:rPr>
        <w:t xml:space="preserve"> Demand Management</w:t>
      </w:r>
    </w:p>
    <w:p w14:paraId="6C73D785" w14:textId="2621C7B5" w:rsidR="009E1642"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A0367">
        <w:rPr>
          <w:rFonts w:ascii="Arial" w:eastAsia="Times New Roman" w:hAnsi="Arial" w:cs="Arial"/>
          <w:kern w:val="0"/>
          <w:sz w:val="22"/>
          <w:szCs w:val="22"/>
          <w:lang w:eastAsia="en-GB"/>
          <w14:ligatures w14:val="none"/>
        </w:rPr>
        <w:t>Core Policy 67</w:t>
      </w:r>
      <w:r w:rsidR="006A735A" w:rsidRPr="006A0367">
        <w:rPr>
          <w:rFonts w:ascii="Arial" w:eastAsia="Times New Roman" w:hAnsi="Arial" w:cs="Arial"/>
          <w:kern w:val="0"/>
          <w:sz w:val="22"/>
          <w:szCs w:val="22"/>
          <w:lang w:eastAsia="en-GB"/>
          <w14:ligatures w14:val="none"/>
        </w:rPr>
        <w:t>:</w:t>
      </w:r>
      <w:r w:rsidRPr="006A0367">
        <w:rPr>
          <w:rFonts w:ascii="Arial" w:eastAsia="Times New Roman" w:hAnsi="Arial" w:cs="Arial"/>
          <w:kern w:val="0"/>
          <w:sz w:val="22"/>
          <w:szCs w:val="22"/>
          <w:lang w:eastAsia="en-GB"/>
          <w14:ligatures w14:val="none"/>
        </w:rPr>
        <w:t xml:space="preserve"> </w:t>
      </w:r>
      <w:r w:rsidR="001A513F">
        <w:rPr>
          <w:rFonts w:ascii="Arial" w:eastAsia="Times New Roman" w:hAnsi="Arial" w:cs="Arial"/>
          <w:kern w:val="0"/>
          <w:sz w:val="22"/>
          <w:szCs w:val="22"/>
          <w:lang w:eastAsia="en-GB"/>
          <w14:ligatures w14:val="none"/>
        </w:rPr>
        <w:t xml:space="preserve">Drainage and </w:t>
      </w:r>
      <w:r w:rsidRPr="006A0367">
        <w:rPr>
          <w:rFonts w:ascii="Arial" w:eastAsia="Times New Roman" w:hAnsi="Arial" w:cs="Arial"/>
          <w:kern w:val="0"/>
          <w:sz w:val="22"/>
          <w:szCs w:val="22"/>
          <w:lang w:eastAsia="en-GB"/>
          <w14:ligatures w14:val="none"/>
        </w:rPr>
        <w:t xml:space="preserve">Flood Risk </w:t>
      </w:r>
    </w:p>
    <w:p w14:paraId="19862E7C" w14:textId="77777777" w:rsidR="006A0367" w:rsidRPr="006A0367" w:rsidRDefault="006A0367" w:rsidP="006A0367">
      <w:pPr>
        <w:pStyle w:val="ListParagraph"/>
        <w:spacing w:after="0" w:line="276" w:lineRule="auto"/>
        <w:jc w:val="both"/>
        <w:rPr>
          <w:rFonts w:ascii="Arial" w:eastAsia="Times New Roman" w:hAnsi="Arial" w:cs="Arial"/>
          <w:kern w:val="0"/>
          <w:sz w:val="22"/>
          <w:szCs w:val="22"/>
          <w:lang w:eastAsia="en-GB"/>
          <w14:ligatures w14:val="none"/>
        </w:rPr>
      </w:pPr>
    </w:p>
    <w:p w14:paraId="6DAEDA18"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7F1BD5B"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FFA48F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FCDFDB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C8AB14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FC0481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E996208"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D52AD0A"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7C53432"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3703AA7"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387065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E0BF4A1" w14:textId="0CE178D5" w:rsidR="0016162B" w:rsidRPr="00E16B1D" w:rsidRDefault="006A0367"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Bromham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001C187B">
        <w:rPr>
          <w:rFonts w:ascii="Arial" w:eastAsia="Times New Roman" w:hAnsi="Arial" w:cs="Arial"/>
          <w:kern w:val="0"/>
          <w:sz w:val="22"/>
          <w:szCs w:val="22"/>
          <w:lang w:eastAsia="en-GB"/>
          <w14:ligatures w14:val="none"/>
        </w:rPr>
        <w:t xml:space="preserve">Support this application. </w:t>
      </w:r>
    </w:p>
    <w:bookmarkEnd w:id="1"/>
    <w:p w14:paraId="6BB48BF8"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AD189B0" w14:textId="786CBCEB" w:rsidR="005B0FD5" w:rsidRPr="001C187B" w:rsidRDefault="001C187B" w:rsidP="009C1702">
      <w:pPr>
        <w:spacing w:after="0" w:line="276" w:lineRule="auto"/>
        <w:jc w:val="both"/>
        <w:rPr>
          <w:rFonts w:ascii="Arial" w:eastAsia="Times New Roman" w:hAnsi="Arial" w:cs="Arial"/>
          <w:kern w:val="0"/>
          <w:sz w:val="22"/>
          <w:szCs w:val="22"/>
          <w:lang w:eastAsia="en-GB"/>
          <w14:ligatures w14:val="none"/>
        </w:rPr>
      </w:pPr>
      <w:r w:rsidRPr="001C187B">
        <w:rPr>
          <w:rFonts w:ascii="Arial" w:eastAsia="Times New Roman" w:hAnsi="Arial" w:cs="Arial"/>
          <w:kern w:val="0"/>
          <w:sz w:val="22"/>
          <w:szCs w:val="22"/>
          <w:u w:val="single"/>
          <w:lang w:eastAsia="en-GB"/>
          <w14:ligatures w14:val="none"/>
        </w:rPr>
        <w:t>Highways:</w:t>
      </w:r>
      <w:r w:rsidRPr="001C187B">
        <w:rPr>
          <w:rFonts w:ascii="Arial" w:eastAsia="Times New Roman" w:hAnsi="Arial" w:cs="Arial"/>
          <w:kern w:val="0"/>
          <w:sz w:val="22"/>
          <w:szCs w:val="22"/>
          <w:lang w:eastAsia="en-GB"/>
          <w14:ligatures w14:val="none"/>
        </w:rPr>
        <w:t xml:space="preserve"> No objections, subject to a condition. </w:t>
      </w:r>
    </w:p>
    <w:p w14:paraId="3ADFDCE1" w14:textId="77777777" w:rsidR="001C187B" w:rsidRPr="001C187B" w:rsidRDefault="001C187B" w:rsidP="009C1702">
      <w:pPr>
        <w:spacing w:after="0" w:line="276" w:lineRule="auto"/>
        <w:jc w:val="both"/>
        <w:rPr>
          <w:rFonts w:ascii="Arial" w:eastAsia="Times New Roman" w:hAnsi="Arial" w:cs="Arial"/>
          <w:b/>
          <w:bCs/>
          <w:kern w:val="0"/>
          <w:sz w:val="22"/>
          <w:szCs w:val="22"/>
          <w:lang w:eastAsia="en-GB"/>
          <w14:ligatures w14:val="none"/>
        </w:rPr>
      </w:pPr>
    </w:p>
    <w:p w14:paraId="539C116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555A9C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25E80E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E83AFF9"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DA28037"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1E1D8E8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EF1B4FF"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9B9805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C7C69A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BED4D4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9B9BBE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56AB8E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A43646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66FCD5C"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3A262B9F"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5644D7F"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53FE0010"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2555A7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F7CCD0B"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1ED7DE4" w14:textId="77777777" w:rsidR="00892AB4" w:rsidRDefault="003A6FBE"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The first section of the driveway from the highway will</w:t>
      </w:r>
      <w:r w:rsidR="007B30B0">
        <w:rPr>
          <w:rFonts w:ascii="Arial" w:hAnsi="Arial" w:cs="Arial"/>
          <w:color w:val="000000" w:themeColor="text1"/>
          <w:sz w:val="22"/>
          <w:szCs w:val="22"/>
        </w:rPr>
        <w:t xml:space="preserve"> be surfaced in block paving and will</w:t>
      </w:r>
      <w:r>
        <w:rPr>
          <w:rFonts w:ascii="Arial" w:hAnsi="Arial" w:cs="Arial"/>
          <w:color w:val="000000" w:themeColor="text1"/>
          <w:sz w:val="22"/>
          <w:szCs w:val="22"/>
        </w:rPr>
        <w:t xml:space="preserve"> slope upwards</w:t>
      </w:r>
      <w:r w:rsidR="005D06AB">
        <w:rPr>
          <w:rFonts w:ascii="Arial" w:hAnsi="Arial" w:cs="Arial"/>
          <w:color w:val="000000" w:themeColor="text1"/>
          <w:sz w:val="22"/>
          <w:szCs w:val="22"/>
        </w:rPr>
        <w:t xml:space="preserve"> into the si</w:t>
      </w:r>
      <w:r w:rsidR="007B30B0">
        <w:rPr>
          <w:rFonts w:ascii="Arial" w:hAnsi="Arial" w:cs="Arial"/>
          <w:color w:val="000000" w:themeColor="text1"/>
          <w:sz w:val="22"/>
          <w:szCs w:val="22"/>
        </w:rPr>
        <w:t>t</w:t>
      </w:r>
      <w:r w:rsidR="005D06AB">
        <w:rPr>
          <w:rFonts w:ascii="Arial" w:hAnsi="Arial" w:cs="Arial"/>
          <w:color w:val="000000" w:themeColor="text1"/>
          <w:sz w:val="22"/>
          <w:szCs w:val="22"/>
        </w:rPr>
        <w:t>e, enclosed with</w:t>
      </w:r>
      <w:r w:rsidR="00F97B9A">
        <w:rPr>
          <w:rFonts w:ascii="Arial" w:hAnsi="Arial" w:cs="Arial"/>
          <w:color w:val="000000" w:themeColor="text1"/>
          <w:sz w:val="22"/>
          <w:szCs w:val="22"/>
        </w:rPr>
        <w:t xml:space="preserve"> red brickwork</w:t>
      </w:r>
      <w:r w:rsidR="005D06AB">
        <w:rPr>
          <w:rFonts w:ascii="Arial" w:hAnsi="Arial" w:cs="Arial"/>
          <w:color w:val="000000" w:themeColor="text1"/>
          <w:sz w:val="22"/>
          <w:szCs w:val="22"/>
        </w:rPr>
        <w:t xml:space="preserve"> retaining walls on either side, which will not exceed 0.5m in height at their highest points. </w:t>
      </w:r>
      <w:r w:rsidR="00870E66">
        <w:rPr>
          <w:rFonts w:ascii="Arial" w:hAnsi="Arial" w:cs="Arial"/>
          <w:color w:val="000000" w:themeColor="text1"/>
          <w:sz w:val="22"/>
          <w:szCs w:val="22"/>
        </w:rPr>
        <w:t xml:space="preserve"> The large relatively flat grassed area forming the front garden of the application property will be replace</w:t>
      </w:r>
      <w:r w:rsidR="007B30B0">
        <w:rPr>
          <w:rFonts w:ascii="Arial" w:hAnsi="Arial" w:cs="Arial"/>
          <w:color w:val="000000" w:themeColor="text1"/>
          <w:sz w:val="22"/>
          <w:szCs w:val="22"/>
        </w:rPr>
        <w:t>d</w:t>
      </w:r>
      <w:r w:rsidR="00870E66">
        <w:rPr>
          <w:rFonts w:ascii="Arial" w:hAnsi="Arial" w:cs="Arial"/>
          <w:color w:val="000000" w:themeColor="text1"/>
          <w:sz w:val="22"/>
          <w:szCs w:val="22"/>
        </w:rPr>
        <w:t xml:space="preserve"> with a hardstanding, surfaced in gravel.  </w:t>
      </w:r>
    </w:p>
    <w:p w14:paraId="07304A35" w14:textId="77777777" w:rsidR="00892AB4" w:rsidRDefault="00892AB4" w:rsidP="00A050F1">
      <w:pPr>
        <w:spacing w:after="0" w:line="276" w:lineRule="auto"/>
        <w:jc w:val="both"/>
        <w:rPr>
          <w:rFonts w:ascii="Arial" w:hAnsi="Arial" w:cs="Arial"/>
          <w:color w:val="000000" w:themeColor="text1"/>
          <w:sz w:val="22"/>
          <w:szCs w:val="22"/>
        </w:rPr>
      </w:pPr>
    </w:p>
    <w:p w14:paraId="72EF1A73" w14:textId="3F039322" w:rsidR="008F0D3D" w:rsidRDefault="001B233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0E41AD">
        <w:rPr>
          <w:rFonts w:ascii="Arial" w:hAnsi="Arial" w:cs="Arial"/>
          <w:color w:val="000000" w:themeColor="text1"/>
          <w:sz w:val="22"/>
          <w:szCs w:val="22"/>
        </w:rPr>
        <w:t xml:space="preserve"> proposals are low in scale, will use appropriate materials</w:t>
      </w:r>
      <w:r w:rsidR="008405D9">
        <w:rPr>
          <w:rFonts w:ascii="Arial" w:hAnsi="Arial" w:cs="Arial"/>
          <w:color w:val="000000" w:themeColor="text1"/>
          <w:sz w:val="22"/>
          <w:szCs w:val="22"/>
        </w:rPr>
        <w:t xml:space="preserve"> and are not considered to cause any harm the character and appearance of the area. </w:t>
      </w:r>
    </w:p>
    <w:p w14:paraId="0A567550" w14:textId="77777777" w:rsidR="001C187B" w:rsidRDefault="001C187B" w:rsidP="00A050F1">
      <w:pPr>
        <w:spacing w:after="0" w:line="276" w:lineRule="auto"/>
        <w:jc w:val="both"/>
        <w:rPr>
          <w:rFonts w:ascii="Arial" w:hAnsi="Arial" w:cs="Arial"/>
          <w:color w:val="000000" w:themeColor="text1"/>
          <w:sz w:val="22"/>
          <w:szCs w:val="22"/>
        </w:rPr>
      </w:pPr>
    </w:p>
    <w:p w14:paraId="61CD0B66" w14:textId="015FFD69" w:rsidR="00316CF0" w:rsidRDefault="00316CF0" w:rsidP="00A050F1">
      <w:pPr>
        <w:spacing w:after="0" w:line="276" w:lineRule="auto"/>
        <w:jc w:val="both"/>
        <w:rPr>
          <w:rFonts w:ascii="Arial" w:hAnsi="Arial" w:cs="Arial"/>
          <w:sz w:val="22"/>
          <w:szCs w:val="22"/>
        </w:rPr>
      </w:pPr>
      <w:r>
        <w:rPr>
          <w:rFonts w:ascii="Arial" w:hAnsi="Arial" w:cs="Arial"/>
          <w:color w:val="000000" w:themeColor="text1"/>
          <w:sz w:val="22"/>
          <w:szCs w:val="22"/>
        </w:rPr>
        <w:t xml:space="preserve">There is an established precedent for this form of development along this row of properties, as No. 67 next door has planning permission under </w:t>
      </w:r>
      <w:r w:rsidRPr="00D6500C">
        <w:rPr>
          <w:rFonts w:ascii="Arial" w:hAnsi="Arial" w:cs="Arial"/>
          <w:sz w:val="22"/>
          <w:szCs w:val="22"/>
        </w:rPr>
        <w:t>PL/2021/07984</w:t>
      </w:r>
      <w:r>
        <w:rPr>
          <w:rFonts w:ascii="Arial" w:hAnsi="Arial" w:cs="Arial"/>
          <w:sz w:val="22"/>
          <w:szCs w:val="22"/>
        </w:rPr>
        <w:t xml:space="preserve"> for engineering operation</w:t>
      </w:r>
      <w:r w:rsidR="00FE74E2">
        <w:rPr>
          <w:rFonts w:ascii="Arial" w:hAnsi="Arial" w:cs="Arial"/>
          <w:sz w:val="22"/>
          <w:szCs w:val="22"/>
        </w:rPr>
        <w:t xml:space="preserve">s </w:t>
      </w:r>
      <w:r w:rsidR="00B13CFE">
        <w:rPr>
          <w:rFonts w:ascii="Arial" w:hAnsi="Arial" w:cs="Arial"/>
          <w:sz w:val="22"/>
          <w:szCs w:val="22"/>
        </w:rPr>
        <w:t>for the ‘c</w:t>
      </w:r>
      <w:r w:rsidR="00B13CFE" w:rsidRPr="00D6500C">
        <w:rPr>
          <w:rFonts w:ascii="Arial" w:hAnsi="Arial" w:cs="Arial"/>
          <w:sz w:val="22"/>
          <w:szCs w:val="22"/>
        </w:rPr>
        <w:t>reation of new vehicle access</w:t>
      </w:r>
      <w:r w:rsidR="00B13CFE">
        <w:rPr>
          <w:rFonts w:ascii="Arial" w:hAnsi="Arial" w:cs="Arial"/>
          <w:sz w:val="22"/>
          <w:szCs w:val="22"/>
        </w:rPr>
        <w:t>’</w:t>
      </w:r>
      <w:r w:rsidR="00892AB4">
        <w:rPr>
          <w:rFonts w:ascii="Arial" w:hAnsi="Arial" w:cs="Arial"/>
          <w:sz w:val="22"/>
          <w:szCs w:val="22"/>
        </w:rPr>
        <w:t>,</w:t>
      </w:r>
      <w:r w:rsidR="00FA4B40">
        <w:rPr>
          <w:rFonts w:ascii="Arial" w:hAnsi="Arial" w:cs="Arial"/>
          <w:sz w:val="22"/>
          <w:szCs w:val="22"/>
        </w:rPr>
        <w:t xml:space="preserve"> with</w:t>
      </w:r>
      <w:r w:rsidR="00892AB4">
        <w:rPr>
          <w:rFonts w:ascii="Arial" w:hAnsi="Arial" w:cs="Arial"/>
          <w:sz w:val="22"/>
          <w:szCs w:val="22"/>
        </w:rPr>
        <w:t xml:space="preserve"> a</w:t>
      </w:r>
      <w:r w:rsidR="00FA4B40">
        <w:rPr>
          <w:rFonts w:ascii="Arial" w:hAnsi="Arial" w:cs="Arial"/>
          <w:sz w:val="22"/>
          <w:szCs w:val="22"/>
        </w:rPr>
        <w:t xml:space="preserve"> lapsed Permission in 1997, under K/351</w:t>
      </w:r>
      <w:r w:rsidR="00A906A5">
        <w:rPr>
          <w:rFonts w:ascii="Arial" w:hAnsi="Arial" w:cs="Arial"/>
          <w:sz w:val="22"/>
          <w:szCs w:val="22"/>
        </w:rPr>
        <w:t>42</w:t>
      </w:r>
      <w:r w:rsidR="00B15AC8">
        <w:rPr>
          <w:rFonts w:ascii="Arial" w:hAnsi="Arial" w:cs="Arial"/>
          <w:sz w:val="22"/>
          <w:szCs w:val="22"/>
        </w:rPr>
        <w:t>, for a similar development</w:t>
      </w:r>
      <w:r w:rsidR="00A906A5">
        <w:rPr>
          <w:rFonts w:ascii="Arial" w:hAnsi="Arial" w:cs="Arial"/>
          <w:sz w:val="22"/>
          <w:szCs w:val="22"/>
        </w:rPr>
        <w:t>.</w:t>
      </w:r>
    </w:p>
    <w:p w14:paraId="633144C4" w14:textId="77777777" w:rsidR="007540C3" w:rsidRDefault="007540C3" w:rsidP="00A050F1">
      <w:pPr>
        <w:spacing w:after="0" w:line="276" w:lineRule="auto"/>
        <w:jc w:val="both"/>
        <w:rPr>
          <w:rFonts w:ascii="Arial" w:hAnsi="Arial" w:cs="Arial"/>
          <w:sz w:val="22"/>
          <w:szCs w:val="22"/>
        </w:rPr>
      </w:pPr>
    </w:p>
    <w:p w14:paraId="3C897BFA" w14:textId="234F8E37" w:rsidR="007540C3" w:rsidRDefault="00802924" w:rsidP="00A050F1">
      <w:pPr>
        <w:spacing w:after="0" w:line="276" w:lineRule="auto"/>
        <w:jc w:val="both"/>
        <w:rPr>
          <w:rFonts w:ascii="Arial" w:hAnsi="Arial" w:cs="Arial"/>
          <w:color w:val="000000" w:themeColor="text1"/>
          <w:sz w:val="22"/>
          <w:szCs w:val="22"/>
        </w:rPr>
      </w:pPr>
      <w:r>
        <w:rPr>
          <w:rFonts w:ascii="Arial" w:hAnsi="Arial" w:cs="Arial"/>
          <w:sz w:val="22"/>
          <w:szCs w:val="22"/>
        </w:rPr>
        <w:t xml:space="preserve">Due to the position of the </w:t>
      </w:r>
      <w:r w:rsidR="007540C3">
        <w:rPr>
          <w:rFonts w:ascii="Arial" w:hAnsi="Arial" w:cs="Arial"/>
          <w:sz w:val="22"/>
          <w:szCs w:val="22"/>
        </w:rPr>
        <w:t>proposals</w:t>
      </w:r>
      <w:r>
        <w:rPr>
          <w:rFonts w:ascii="Arial" w:hAnsi="Arial" w:cs="Arial"/>
          <w:sz w:val="22"/>
          <w:szCs w:val="22"/>
        </w:rPr>
        <w:t xml:space="preserve"> forward of the </w:t>
      </w:r>
      <w:proofErr w:type="gramStart"/>
      <w:r>
        <w:rPr>
          <w:rFonts w:ascii="Arial" w:hAnsi="Arial" w:cs="Arial"/>
          <w:sz w:val="22"/>
          <w:szCs w:val="22"/>
        </w:rPr>
        <w:t>principle</w:t>
      </w:r>
      <w:proofErr w:type="gramEnd"/>
      <w:r>
        <w:rPr>
          <w:rFonts w:ascii="Arial" w:hAnsi="Arial" w:cs="Arial"/>
          <w:sz w:val="22"/>
          <w:szCs w:val="22"/>
        </w:rPr>
        <w:t xml:space="preserve"> elevation of the dwelling, they will not be visible from the PROWs to the rear of the site.</w:t>
      </w:r>
    </w:p>
    <w:p w14:paraId="066FA7BD" w14:textId="77777777" w:rsidR="00316CF0" w:rsidRDefault="00316CF0" w:rsidP="00A050F1">
      <w:pPr>
        <w:spacing w:after="0" w:line="276" w:lineRule="auto"/>
        <w:jc w:val="both"/>
        <w:rPr>
          <w:rFonts w:ascii="Arial" w:hAnsi="Arial" w:cs="Arial"/>
          <w:color w:val="000000" w:themeColor="text1"/>
          <w:sz w:val="22"/>
          <w:szCs w:val="22"/>
        </w:rPr>
      </w:pPr>
    </w:p>
    <w:p w14:paraId="781A2613" w14:textId="7D56C2D5" w:rsidR="00AA6429"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A8A1732" w14:textId="77777777" w:rsidR="00A050F1" w:rsidRDefault="00A050F1" w:rsidP="00A050F1">
      <w:pPr>
        <w:spacing w:after="0" w:line="276" w:lineRule="auto"/>
        <w:jc w:val="both"/>
        <w:rPr>
          <w:rFonts w:ascii="Arial" w:hAnsi="Arial" w:cs="Arial"/>
          <w:b/>
          <w:bCs/>
          <w:i/>
          <w:iCs/>
          <w:color w:val="FF0000"/>
          <w:sz w:val="22"/>
          <w:szCs w:val="22"/>
        </w:rPr>
      </w:pPr>
    </w:p>
    <w:p w14:paraId="3EA886B9"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2452B77"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2A1604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3F75AC9" w14:textId="77777777" w:rsidR="00393433" w:rsidRDefault="00393433" w:rsidP="00A050F1">
      <w:pPr>
        <w:spacing w:after="0" w:line="276" w:lineRule="auto"/>
        <w:jc w:val="both"/>
        <w:rPr>
          <w:rFonts w:ascii="Arial" w:hAnsi="Arial" w:cs="Arial"/>
          <w:color w:val="000000" w:themeColor="text1"/>
          <w:sz w:val="22"/>
          <w:szCs w:val="22"/>
        </w:rPr>
      </w:pPr>
    </w:p>
    <w:p w14:paraId="5362A670"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A97F33A" w14:textId="77777777" w:rsidR="00400FB2" w:rsidRDefault="00400FB2" w:rsidP="00A050F1">
      <w:pPr>
        <w:spacing w:after="0" w:line="276" w:lineRule="auto"/>
        <w:jc w:val="both"/>
        <w:rPr>
          <w:rFonts w:ascii="Arial" w:hAnsi="Arial" w:cs="Arial"/>
          <w:color w:val="000000" w:themeColor="text1"/>
          <w:sz w:val="22"/>
          <w:szCs w:val="22"/>
        </w:rPr>
      </w:pPr>
    </w:p>
    <w:p w14:paraId="025AB810"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388B09F8" w14:textId="77777777" w:rsidR="00C2272C" w:rsidRDefault="00C2272C" w:rsidP="00DB13C3">
      <w:pPr>
        <w:spacing w:after="0" w:line="276" w:lineRule="auto"/>
        <w:jc w:val="both"/>
        <w:rPr>
          <w:rFonts w:ascii="Arial" w:hAnsi="Arial" w:cs="Arial"/>
          <w:i/>
          <w:iCs/>
          <w:color w:val="000000" w:themeColor="text1"/>
          <w:sz w:val="22"/>
          <w:szCs w:val="22"/>
        </w:rPr>
      </w:pPr>
    </w:p>
    <w:p w14:paraId="6AD7A0DC" w14:textId="73602DB7" w:rsidR="00372B7A" w:rsidRDefault="00C2272C" w:rsidP="00DB13C3">
      <w:pPr>
        <w:spacing w:after="0" w:line="276" w:lineRule="auto"/>
        <w:jc w:val="both"/>
        <w:rPr>
          <w:rFonts w:ascii="Arial" w:hAnsi="Arial" w:cs="Arial"/>
          <w:color w:val="000000" w:themeColor="text1"/>
          <w:sz w:val="22"/>
          <w:szCs w:val="22"/>
        </w:rPr>
      </w:pPr>
      <w:r w:rsidRPr="00C2272C">
        <w:rPr>
          <w:rFonts w:ascii="Arial" w:hAnsi="Arial" w:cs="Arial"/>
          <w:color w:val="000000" w:themeColor="text1"/>
          <w:sz w:val="22"/>
          <w:szCs w:val="22"/>
        </w:rPr>
        <w:t>T</w:t>
      </w:r>
      <w:r w:rsidR="003B3648" w:rsidRPr="005A416E">
        <w:rPr>
          <w:rFonts w:ascii="Arial" w:hAnsi="Arial" w:cs="Arial"/>
          <w:color w:val="000000" w:themeColor="text1"/>
          <w:sz w:val="22"/>
          <w:szCs w:val="22"/>
        </w:rPr>
        <w:t>he proposal</w:t>
      </w:r>
      <w:r w:rsidR="00B12125">
        <w:rPr>
          <w:rFonts w:ascii="Arial" w:hAnsi="Arial" w:cs="Arial"/>
          <w:color w:val="000000" w:themeColor="text1"/>
          <w:sz w:val="22"/>
          <w:szCs w:val="22"/>
        </w:rPr>
        <w:t>s</w:t>
      </w:r>
      <w:r>
        <w:rPr>
          <w:rFonts w:ascii="Arial" w:hAnsi="Arial" w:cs="Arial"/>
          <w:color w:val="000000" w:themeColor="text1"/>
          <w:sz w:val="22"/>
          <w:szCs w:val="22"/>
        </w:rPr>
        <w:t xml:space="preserve"> will be located</w:t>
      </w:r>
      <w:r w:rsidR="003B3648" w:rsidRPr="005A416E">
        <w:rPr>
          <w:rFonts w:ascii="Arial" w:hAnsi="Arial" w:cs="Arial"/>
          <w:color w:val="000000" w:themeColor="text1"/>
          <w:sz w:val="22"/>
          <w:szCs w:val="22"/>
        </w:rPr>
        <w:t xml:space="preserve"> at the front of the site, with low level retaining walls</w:t>
      </w:r>
      <w:r w:rsidR="007021E4">
        <w:rPr>
          <w:rFonts w:ascii="Arial" w:hAnsi="Arial" w:cs="Arial"/>
          <w:color w:val="000000" w:themeColor="text1"/>
          <w:sz w:val="22"/>
          <w:szCs w:val="22"/>
        </w:rPr>
        <w:t xml:space="preserve">, close to the </w:t>
      </w:r>
      <w:r w:rsidR="00E41FB6">
        <w:rPr>
          <w:rFonts w:ascii="Arial" w:hAnsi="Arial" w:cs="Arial"/>
          <w:color w:val="000000" w:themeColor="text1"/>
          <w:sz w:val="22"/>
          <w:szCs w:val="22"/>
        </w:rPr>
        <w:t>highway, which will reduce i</w:t>
      </w:r>
      <w:r w:rsidR="003B3648" w:rsidRPr="005A416E">
        <w:rPr>
          <w:rFonts w:ascii="Arial" w:hAnsi="Arial" w:cs="Arial"/>
          <w:color w:val="000000" w:themeColor="text1"/>
          <w:sz w:val="22"/>
          <w:szCs w:val="22"/>
        </w:rPr>
        <w:t>n height as they extend</w:t>
      </w:r>
      <w:r w:rsidR="00E41FB6">
        <w:rPr>
          <w:rFonts w:ascii="Arial" w:hAnsi="Arial" w:cs="Arial"/>
          <w:color w:val="000000" w:themeColor="text1"/>
          <w:sz w:val="22"/>
          <w:szCs w:val="22"/>
        </w:rPr>
        <w:t xml:space="preserve"> into the site</w:t>
      </w:r>
      <w:r w:rsidR="00837F63">
        <w:rPr>
          <w:rFonts w:ascii="Arial" w:hAnsi="Arial" w:cs="Arial"/>
          <w:color w:val="000000" w:themeColor="text1"/>
          <w:sz w:val="22"/>
          <w:szCs w:val="22"/>
        </w:rPr>
        <w:t>,</w:t>
      </w:r>
      <w:r w:rsidR="003B3648" w:rsidRPr="005A416E">
        <w:rPr>
          <w:rFonts w:ascii="Arial" w:hAnsi="Arial" w:cs="Arial"/>
          <w:color w:val="000000" w:themeColor="text1"/>
          <w:sz w:val="22"/>
          <w:szCs w:val="22"/>
        </w:rPr>
        <w:t xml:space="preserve"> toward</w:t>
      </w:r>
      <w:r w:rsidR="00A73470" w:rsidRPr="005A416E">
        <w:rPr>
          <w:rFonts w:ascii="Arial" w:hAnsi="Arial" w:cs="Arial"/>
          <w:color w:val="000000" w:themeColor="text1"/>
          <w:sz w:val="22"/>
          <w:szCs w:val="22"/>
        </w:rPr>
        <w:t>s</w:t>
      </w:r>
      <w:r w:rsidR="003B3648" w:rsidRPr="005A416E">
        <w:rPr>
          <w:rFonts w:ascii="Arial" w:hAnsi="Arial" w:cs="Arial"/>
          <w:color w:val="000000" w:themeColor="text1"/>
          <w:sz w:val="22"/>
          <w:szCs w:val="22"/>
        </w:rPr>
        <w:t xml:space="preserve"> the </w:t>
      </w:r>
      <w:r w:rsidR="00837F63">
        <w:rPr>
          <w:rFonts w:ascii="Arial" w:hAnsi="Arial" w:cs="Arial"/>
          <w:color w:val="000000" w:themeColor="text1"/>
          <w:sz w:val="22"/>
          <w:szCs w:val="22"/>
        </w:rPr>
        <w:t>house</w:t>
      </w:r>
      <w:r w:rsidR="00140634">
        <w:rPr>
          <w:rFonts w:ascii="Arial" w:hAnsi="Arial" w:cs="Arial"/>
          <w:color w:val="000000" w:themeColor="text1"/>
          <w:sz w:val="22"/>
          <w:szCs w:val="22"/>
        </w:rPr>
        <w:t>.  The walls will cover</w:t>
      </w:r>
      <w:r w:rsidR="00A431EC">
        <w:rPr>
          <w:rFonts w:ascii="Arial" w:hAnsi="Arial" w:cs="Arial"/>
          <w:color w:val="000000" w:themeColor="text1"/>
          <w:sz w:val="22"/>
          <w:szCs w:val="22"/>
        </w:rPr>
        <w:t xml:space="preserve"> </w:t>
      </w:r>
      <w:proofErr w:type="gramStart"/>
      <w:r w:rsidR="00A431EC">
        <w:rPr>
          <w:rFonts w:ascii="Arial" w:hAnsi="Arial" w:cs="Arial"/>
          <w:color w:val="000000" w:themeColor="text1"/>
          <w:sz w:val="22"/>
          <w:szCs w:val="22"/>
        </w:rPr>
        <w:t>a distance of approximately</w:t>
      </w:r>
      <w:proofErr w:type="gramEnd"/>
      <w:r w:rsidR="00A431EC">
        <w:rPr>
          <w:rFonts w:ascii="Arial" w:hAnsi="Arial" w:cs="Arial"/>
          <w:color w:val="000000" w:themeColor="text1"/>
          <w:sz w:val="22"/>
          <w:szCs w:val="22"/>
        </w:rPr>
        <w:t xml:space="preserve"> </w:t>
      </w:r>
      <w:r>
        <w:rPr>
          <w:rFonts w:ascii="Arial" w:hAnsi="Arial" w:cs="Arial"/>
          <w:color w:val="000000" w:themeColor="text1"/>
          <w:sz w:val="22"/>
          <w:szCs w:val="22"/>
        </w:rPr>
        <w:t>5m</w:t>
      </w:r>
      <w:r w:rsidR="008B15AF">
        <w:rPr>
          <w:rFonts w:ascii="Arial" w:hAnsi="Arial" w:cs="Arial"/>
          <w:color w:val="000000" w:themeColor="text1"/>
          <w:sz w:val="22"/>
          <w:szCs w:val="22"/>
        </w:rPr>
        <w:t xml:space="preserve"> and their lowest height will be</w:t>
      </w:r>
      <w:r w:rsidR="00D901D4">
        <w:rPr>
          <w:rFonts w:ascii="Arial" w:hAnsi="Arial" w:cs="Arial"/>
          <w:color w:val="000000" w:themeColor="text1"/>
          <w:sz w:val="22"/>
          <w:szCs w:val="22"/>
        </w:rPr>
        <w:t xml:space="preserve"> circa</w:t>
      </w:r>
      <w:r w:rsidR="008B15AF">
        <w:rPr>
          <w:rFonts w:ascii="Arial" w:hAnsi="Arial" w:cs="Arial"/>
          <w:color w:val="000000" w:themeColor="text1"/>
          <w:sz w:val="22"/>
          <w:szCs w:val="22"/>
        </w:rPr>
        <w:t xml:space="preserve"> </w:t>
      </w:r>
      <w:r w:rsidR="000D4175">
        <w:rPr>
          <w:rFonts w:ascii="Arial" w:hAnsi="Arial" w:cs="Arial"/>
          <w:color w:val="000000" w:themeColor="text1"/>
          <w:sz w:val="22"/>
          <w:szCs w:val="22"/>
        </w:rPr>
        <w:t>200mm</w:t>
      </w:r>
      <w:r>
        <w:rPr>
          <w:rFonts w:ascii="Arial" w:hAnsi="Arial" w:cs="Arial"/>
          <w:color w:val="000000" w:themeColor="text1"/>
          <w:sz w:val="22"/>
          <w:szCs w:val="22"/>
        </w:rPr>
        <w:t xml:space="preserve">. </w:t>
      </w:r>
      <w:r w:rsidR="00941474">
        <w:rPr>
          <w:rFonts w:ascii="Arial" w:hAnsi="Arial" w:cs="Arial"/>
          <w:color w:val="000000" w:themeColor="text1"/>
          <w:sz w:val="22"/>
          <w:szCs w:val="22"/>
        </w:rPr>
        <w:t xml:space="preserve"> </w:t>
      </w:r>
      <w:r w:rsidR="00D901D4">
        <w:rPr>
          <w:rFonts w:ascii="Arial" w:hAnsi="Arial" w:cs="Arial"/>
          <w:color w:val="000000" w:themeColor="text1"/>
          <w:sz w:val="22"/>
          <w:szCs w:val="22"/>
        </w:rPr>
        <w:t>In view of this,</w:t>
      </w:r>
      <w:r w:rsidR="00121ED8">
        <w:rPr>
          <w:rFonts w:ascii="Arial" w:hAnsi="Arial" w:cs="Arial"/>
          <w:color w:val="000000" w:themeColor="text1"/>
          <w:sz w:val="22"/>
          <w:szCs w:val="22"/>
        </w:rPr>
        <w:t xml:space="preserve"> the proposals</w:t>
      </w:r>
      <w:r w:rsidR="00131800">
        <w:rPr>
          <w:rFonts w:ascii="Arial" w:hAnsi="Arial" w:cs="Arial"/>
          <w:color w:val="000000" w:themeColor="text1"/>
          <w:sz w:val="22"/>
          <w:szCs w:val="22"/>
        </w:rPr>
        <w:t xml:space="preserve"> </w:t>
      </w:r>
      <w:r w:rsidR="00676D7A" w:rsidRPr="005A416E">
        <w:rPr>
          <w:rFonts w:ascii="Arial" w:hAnsi="Arial" w:cs="Arial"/>
          <w:color w:val="000000" w:themeColor="text1"/>
          <w:sz w:val="22"/>
          <w:szCs w:val="22"/>
        </w:rPr>
        <w:t xml:space="preserve">are not considered to cause any harm to the nearest neighbouring dwelling which will be located approximately </w:t>
      </w:r>
      <w:r w:rsidR="005A416E" w:rsidRPr="005A416E">
        <w:rPr>
          <w:rFonts w:ascii="Arial" w:hAnsi="Arial" w:cs="Arial"/>
          <w:color w:val="000000" w:themeColor="text1"/>
          <w:sz w:val="22"/>
          <w:szCs w:val="22"/>
        </w:rPr>
        <w:t>15.8m away</w:t>
      </w:r>
      <w:r w:rsidR="008405D9">
        <w:rPr>
          <w:rFonts w:ascii="Arial" w:hAnsi="Arial" w:cs="Arial"/>
          <w:color w:val="000000" w:themeColor="text1"/>
          <w:sz w:val="22"/>
          <w:szCs w:val="22"/>
        </w:rPr>
        <w:t xml:space="preserve"> from the paved</w:t>
      </w:r>
      <w:r w:rsidR="00A06009">
        <w:rPr>
          <w:rFonts w:ascii="Arial" w:hAnsi="Arial" w:cs="Arial"/>
          <w:color w:val="000000" w:themeColor="text1"/>
          <w:sz w:val="22"/>
          <w:szCs w:val="22"/>
        </w:rPr>
        <w:t>, part of the hardstanding</w:t>
      </w:r>
      <w:r w:rsidR="005A416E" w:rsidRPr="005A416E">
        <w:rPr>
          <w:rFonts w:ascii="Arial" w:hAnsi="Arial" w:cs="Arial"/>
          <w:color w:val="000000" w:themeColor="text1"/>
          <w:sz w:val="22"/>
          <w:szCs w:val="22"/>
        </w:rPr>
        <w:t xml:space="preserve">. </w:t>
      </w:r>
      <w:r w:rsidR="00764F65">
        <w:rPr>
          <w:rFonts w:ascii="Arial" w:hAnsi="Arial" w:cs="Arial"/>
          <w:color w:val="000000" w:themeColor="text1"/>
          <w:sz w:val="22"/>
          <w:szCs w:val="22"/>
        </w:rPr>
        <w:t xml:space="preserve"> </w:t>
      </w:r>
      <w:r w:rsidR="00140634">
        <w:rPr>
          <w:rFonts w:ascii="Arial" w:hAnsi="Arial" w:cs="Arial"/>
          <w:color w:val="000000" w:themeColor="text1"/>
          <w:sz w:val="22"/>
          <w:szCs w:val="22"/>
        </w:rPr>
        <w:t>T</w:t>
      </w:r>
      <w:r w:rsidR="00764F65">
        <w:rPr>
          <w:rFonts w:ascii="Arial" w:hAnsi="Arial" w:cs="Arial"/>
          <w:color w:val="000000" w:themeColor="text1"/>
          <w:sz w:val="22"/>
          <w:szCs w:val="22"/>
        </w:rPr>
        <w:t xml:space="preserve">he adjoining neighbour has </w:t>
      </w:r>
      <w:r w:rsidR="00330B96">
        <w:rPr>
          <w:rFonts w:ascii="Arial" w:hAnsi="Arial" w:cs="Arial"/>
          <w:color w:val="000000" w:themeColor="text1"/>
          <w:sz w:val="22"/>
          <w:szCs w:val="22"/>
        </w:rPr>
        <w:t xml:space="preserve">carried out similar development to create a vehicular access. </w:t>
      </w:r>
    </w:p>
    <w:p w14:paraId="794D181E" w14:textId="77777777" w:rsidR="007540C3" w:rsidRDefault="007540C3" w:rsidP="00DB13C3">
      <w:pPr>
        <w:spacing w:after="0" w:line="276" w:lineRule="auto"/>
        <w:jc w:val="both"/>
        <w:rPr>
          <w:rFonts w:ascii="Arial" w:hAnsi="Arial" w:cs="Arial"/>
          <w:color w:val="000000" w:themeColor="text1"/>
          <w:sz w:val="22"/>
          <w:szCs w:val="22"/>
        </w:rPr>
      </w:pPr>
    </w:p>
    <w:p w14:paraId="39506A30" w14:textId="36002B40" w:rsidR="005E5D1F" w:rsidRPr="005A416E" w:rsidRDefault="007540C3"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site is adjoined by fields to its south-western side.  </w:t>
      </w:r>
      <w:r w:rsidR="005E5D1F">
        <w:rPr>
          <w:rFonts w:ascii="Arial" w:hAnsi="Arial" w:cs="Arial"/>
          <w:color w:val="000000" w:themeColor="text1"/>
          <w:sz w:val="22"/>
          <w:szCs w:val="22"/>
        </w:rPr>
        <w:t>Therefore, the proposal</w:t>
      </w:r>
      <w:r w:rsidR="00452414">
        <w:rPr>
          <w:rFonts w:ascii="Arial" w:hAnsi="Arial" w:cs="Arial"/>
          <w:color w:val="000000" w:themeColor="text1"/>
          <w:sz w:val="22"/>
          <w:szCs w:val="22"/>
        </w:rPr>
        <w:t>s</w:t>
      </w:r>
      <w:r w:rsidR="005E5D1F">
        <w:rPr>
          <w:rFonts w:ascii="Arial" w:hAnsi="Arial" w:cs="Arial"/>
          <w:color w:val="000000" w:themeColor="text1"/>
          <w:sz w:val="22"/>
          <w:szCs w:val="22"/>
        </w:rPr>
        <w:t xml:space="preserve"> will not result in any overbearing impact</w:t>
      </w:r>
      <w:r w:rsidR="00452414">
        <w:rPr>
          <w:rFonts w:ascii="Arial" w:hAnsi="Arial" w:cs="Arial"/>
          <w:color w:val="000000" w:themeColor="text1"/>
          <w:sz w:val="22"/>
          <w:szCs w:val="22"/>
        </w:rPr>
        <w:t>;</w:t>
      </w:r>
      <w:r w:rsidR="005E5D1F">
        <w:rPr>
          <w:rFonts w:ascii="Arial" w:hAnsi="Arial" w:cs="Arial"/>
          <w:color w:val="000000" w:themeColor="text1"/>
          <w:sz w:val="22"/>
          <w:szCs w:val="22"/>
        </w:rPr>
        <w:t xml:space="preserve"> loss of light</w:t>
      </w:r>
      <w:r w:rsidR="00452414">
        <w:rPr>
          <w:rFonts w:ascii="Arial" w:hAnsi="Arial" w:cs="Arial"/>
          <w:color w:val="000000" w:themeColor="text1"/>
          <w:sz w:val="22"/>
          <w:szCs w:val="22"/>
        </w:rPr>
        <w:t>;</w:t>
      </w:r>
      <w:r w:rsidR="005E5D1F">
        <w:rPr>
          <w:rFonts w:ascii="Arial" w:hAnsi="Arial" w:cs="Arial"/>
          <w:color w:val="000000" w:themeColor="text1"/>
          <w:sz w:val="22"/>
          <w:szCs w:val="22"/>
        </w:rPr>
        <w:t xml:space="preserve"> or cause any overshadowing </w:t>
      </w:r>
      <w:r w:rsidR="00452414">
        <w:rPr>
          <w:rFonts w:ascii="Arial" w:hAnsi="Arial" w:cs="Arial"/>
          <w:color w:val="000000" w:themeColor="text1"/>
          <w:sz w:val="22"/>
          <w:szCs w:val="22"/>
        </w:rPr>
        <w:t xml:space="preserve">of the occupiers of neighbouring properties. </w:t>
      </w:r>
      <w:r w:rsidR="00F8350E">
        <w:rPr>
          <w:rFonts w:ascii="Arial" w:hAnsi="Arial" w:cs="Arial"/>
          <w:color w:val="000000" w:themeColor="text1"/>
          <w:sz w:val="22"/>
          <w:szCs w:val="22"/>
        </w:rPr>
        <w:t xml:space="preserve"> </w:t>
      </w:r>
    </w:p>
    <w:p w14:paraId="3EEDB8CF" w14:textId="77777777" w:rsidR="00372B7A" w:rsidRDefault="00372B7A" w:rsidP="00DB13C3">
      <w:pPr>
        <w:spacing w:after="0" w:line="276" w:lineRule="auto"/>
        <w:jc w:val="both"/>
        <w:rPr>
          <w:rFonts w:ascii="Arial" w:hAnsi="Arial" w:cs="Arial"/>
          <w:i/>
          <w:iCs/>
          <w:color w:val="000000" w:themeColor="text1"/>
          <w:sz w:val="22"/>
          <w:szCs w:val="22"/>
        </w:rPr>
      </w:pPr>
    </w:p>
    <w:p w14:paraId="2DB7915C"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650310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D7541F0" w14:textId="03988FD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66F8C2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060604D"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C5B434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4313523"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E9375F9" w14:textId="155D55CF" w:rsidR="00161F33" w:rsidRDefault="00161F33"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Council’s highways officer comments:</w:t>
      </w:r>
    </w:p>
    <w:p w14:paraId="45EC4877" w14:textId="77777777" w:rsidR="00253F08" w:rsidRPr="00253F08" w:rsidRDefault="00253F08" w:rsidP="00253F08">
      <w:pPr>
        <w:kinsoku w:val="0"/>
        <w:overflowPunct w:val="0"/>
        <w:autoSpaceDE w:val="0"/>
        <w:autoSpaceDN w:val="0"/>
        <w:adjustRightInd w:val="0"/>
        <w:spacing w:before="7" w:after="0" w:line="240" w:lineRule="auto"/>
        <w:rPr>
          <w:rFonts w:ascii="Times New Roman" w:hAnsi="Times New Roman" w:cs="Times New Roman"/>
          <w:kern w:val="0"/>
          <w:sz w:val="22"/>
          <w:szCs w:val="22"/>
        </w:rPr>
      </w:pPr>
    </w:p>
    <w:p w14:paraId="14A4E802" w14:textId="3DB4D1EB" w:rsidR="00253F08" w:rsidRPr="00253F08" w:rsidRDefault="00253F08" w:rsidP="00253F0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253F08">
        <w:rPr>
          <w:rFonts w:ascii="Arial" w:eastAsia="Times New Roman" w:hAnsi="Arial" w:cs="Arial"/>
          <w:color w:val="000000" w:themeColor="text1"/>
          <w:kern w:val="0"/>
          <w:sz w:val="22"/>
          <w:szCs w:val="22"/>
          <w:lang w:eastAsia="en-GB"/>
          <w14:ligatures w14:val="none"/>
        </w:rPr>
        <w:t xml:space="preserve">The site is located on the northern side of </w:t>
      </w:r>
      <w:proofErr w:type="spellStart"/>
      <w:r w:rsidRPr="00253F08">
        <w:rPr>
          <w:rFonts w:ascii="Arial" w:eastAsia="Times New Roman" w:hAnsi="Arial" w:cs="Arial"/>
          <w:color w:val="000000" w:themeColor="text1"/>
          <w:kern w:val="0"/>
          <w:sz w:val="22"/>
          <w:szCs w:val="22"/>
          <w:lang w:eastAsia="en-GB"/>
          <w14:ligatures w14:val="none"/>
        </w:rPr>
        <w:t>Hawkstreet</w:t>
      </w:r>
      <w:proofErr w:type="spellEnd"/>
      <w:r w:rsidR="00FE0FDD">
        <w:rPr>
          <w:rFonts w:ascii="Arial" w:eastAsia="Times New Roman" w:hAnsi="Arial" w:cs="Arial"/>
          <w:color w:val="000000" w:themeColor="text1"/>
          <w:kern w:val="0"/>
          <w:sz w:val="22"/>
          <w:szCs w:val="22"/>
          <w:lang w:eastAsia="en-GB"/>
          <w14:ligatures w14:val="none"/>
        </w:rPr>
        <w:t>,</w:t>
      </w:r>
      <w:r w:rsidRPr="00253F08">
        <w:rPr>
          <w:rFonts w:ascii="Arial" w:eastAsia="Times New Roman" w:hAnsi="Arial" w:cs="Arial"/>
          <w:color w:val="000000" w:themeColor="text1"/>
          <w:kern w:val="0"/>
          <w:sz w:val="22"/>
          <w:szCs w:val="22"/>
          <w:lang w:eastAsia="en-GB"/>
          <w14:ligatures w14:val="none"/>
        </w:rPr>
        <w:t xml:space="preserve"> a C classified section of public highway subject to a speed limit of 30mph. There is a single bay layby outside the site which is part of the public highway. I would assume that this is currently utilised by the property for parking as there is no other parking provision</w:t>
      </w:r>
      <w:r>
        <w:rPr>
          <w:rFonts w:ascii="Arial" w:eastAsia="Times New Roman" w:hAnsi="Arial" w:cs="Arial"/>
          <w:color w:val="000000" w:themeColor="text1"/>
          <w:kern w:val="0"/>
          <w:sz w:val="22"/>
          <w:szCs w:val="22"/>
          <w:lang w:eastAsia="en-GB"/>
          <w14:ligatures w14:val="none"/>
        </w:rPr>
        <w:t>”</w:t>
      </w:r>
      <w:r w:rsidRPr="00253F08">
        <w:rPr>
          <w:rFonts w:ascii="Arial" w:eastAsia="Times New Roman" w:hAnsi="Arial" w:cs="Arial"/>
          <w:color w:val="000000" w:themeColor="text1"/>
          <w:kern w:val="0"/>
          <w:sz w:val="22"/>
          <w:szCs w:val="22"/>
          <w:lang w:eastAsia="en-GB"/>
          <w14:ligatures w14:val="none"/>
        </w:rPr>
        <w:t>.</w:t>
      </w:r>
    </w:p>
    <w:p w14:paraId="156541FC" w14:textId="77777777" w:rsidR="00253F08" w:rsidRPr="00253F08" w:rsidRDefault="00253F08" w:rsidP="00253F08">
      <w:pPr>
        <w:spacing w:after="0" w:line="276" w:lineRule="auto"/>
        <w:jc w:val="both"/>
        <w:rPr>
          <w:rFonts w:ascii="Arial" w:eastAsia="Times New Roman" w:hAnsi="Arial" w:cs="Arial"/>
          <w:color w:val="000000" w:themeColor="text1"/>
          <w:kern w:val="0"/>
          <w:sz w:val="22"/>
          <w:szCs w:val="22"/>
          <w:lang w:eastAsia="en-GB"/>
          <w14:ligatures w14:val="none"/>
        </w:rPr>
      </w:pPr>
    </w:p>
    <w:p w14:paraId="68A12F4B" w14:textId="5F400EDE" w:rsidR="00253F08" w:rsidRPr="00253F08" w:rsidRDefault="00253F08" w:rsidP="00253F0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253F08">
        <w:rPr>
          <w:rFonts w:ascii="Arial" w:eastAsia="Times New Roman" w:hAnsi="Arial" w:cs="Arial"/>
          <w:color w:val="000000" w:themeColor="text1"/>
          <w:kern w:val="0"/>
          <w:sz w:val="22"/>
          <w:szCs w:val="22"/>
          <w:lang w:eastAsia="en-GB"/>
          <w14:ligatures w14:val="none"/>
        </w:rPr>
        <w:t>The application seeks to provide a parking area to the front of the dwelling which would be accessed via</w:t>
      </w:r>
      <w:r>
        <w:rPr>
          <w:rFonts w:ascii="Arial" w:eastAsia="Times New Roman" w:hAnsi="Arial" w:cs="Arial"/>
          <w:color w:val="000000" w:themeColor="text1"/>
          <w:kern w:val="0"/>
          <w:sz w:val="22"/>
          <w:szCs w:val="22"/>
          <w:lang w:eastAsia="en-GB"/>
          <w14:ligatures w14:val="none"/>
        </w:rPr>
        <w:t xml:space="preserve"> a</w:t>
      </w:r>
      <w:r w:rsidRPr="00253F08">
        <w:rPr>
          <w:rFonts w:ascii="Arial" w:eastAsia="Times New Roman" w:hAnsi="Arial" w:cs="Arial"/>
          <w:color w:val="000000" w:themeColor="text1"/>
          <w:kern w:val="0"/>
          <w:sz w:val="22"/>
          <w:szCs w:val="22"/>
          <w:lang w:eastAsia="en-GB"/>
          <w14:ligatures w14:val="none"/>
        </w:rPr>
        <w:t xml:space="preserve"> dropped kerb, this would require a licence or permit in order to carry out the works within the public highway</w:t>
      </w:r>
      <w:r>
        <w:rPr>
          <w:rFonts w:ascii="Arial" w:eastAsia="Times New Roman" w:hAnsi="Arial" w:cs="Arial"/>
          <w:color w:val="000000" w:themeColor="text1"/>
          <w:kern w:val="0"/>
          <w:sz w:val="22"/>
          <w:szCs w:val="22"/>
          <w:lang w:eastAsia="en-GB"/>
          <w14:ligatures w14:val="none"/>
        </w:rPr>
        <w:t>”</w:t>
      </w:r>
      <w:r w:rsidRPr="00253F08">
        <w:rPr>
          <w:rFonts w:ascii="Arial" w:eastAsia="Times New Roman" w:hAnsi="Arial" w:cs="Arial"/>
          <w:color w:val="000000" w:themeColor="text1"/>
          <w:kern w:val="0"/>
          <w:sz w:val="22"/>
          <w:szCs w:val="22"/>
          <w:lang w:eastAsia="en-GB"/>
          <w14:ligatures w14:val="none"/>
        </w:rPr>
        <w:t>.</w:t>
      </w:r>
    </w:p>
    <w:p w14:paraId="0AA04CC8" w14:textId="77777777" w:rsidR="00253F08" w:rsidRPr="00253F08" w:rsidRDefault="00253F08" w:rsidP="00253F08">
      <w:pPr>
        <w:spacing w:after="0" w:line="276" w:lineRule="auto"/>
        <w:jc w:val="both"/>
        <w:rPr>
          <w:rFonts w:ascii="Arial" w:eastAsia="Times New Roman" w:hAnsi="Arial" w:cs="Arial"/>
          <w:color w:val="000000" w:themeColor="text1"/>
          <w:kern w:val="0"/>
          <w:sz w:val="22"/>
          <w:szCs w:val="22"/>
          <w:lang w:eastAsia="en-GB"/>
          <w14:ligatures w14:val="none"/>
        </w:rPr>
      </w:pPr>
    </w:p>
    <w:p w14:paraId="42AE43C9" w14:textId="4E4FB81D" w:rsidR="00253F08" w:rsidRPr="00253F08" w:rsidRDefault="00253F08" w:rsidP="00253F0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253F08">
        <w:rPr>
          <w:rFonts w:ascii="Arial" w:eastAsia="Times New Roman" w:hAnsi="Arial" w:cs="Arial"/>
          <w:color w:val="000000" w:themeColor="text1"/>
          <w:kern w:val="0"/>
          <w:sz w:val="22"/>
          <w:szCs w:val="22"/>
          <w:lang w:eastAsia="en-GB"/>
          <w14:ligatures w14:val="none"/>
        </w:rPr>
        <w:t>The site does appear to have a drainage ditch running along the western boundary and as such the relevant land drainage consent may be required</w:t>
      </w:r>
      <w:r>
        <w:rPr>
          <w:rFonts w:ascii="Arial" w:eastAsia="Times New Roman" w:hAnsi="Arial" w:cs="Arial"/>
          <w:color w:val="000000" w:themeColor="text1"/>
          <w:kern w:val="0"/>
          <w:sz w:val="22"/>
          <w:szCs w:val="22"/>
          <w:lang w:eastAsia="en-GB"/>
          <w14:ligatures w14:val="none"/>
        </w:rPr>
        <w:t>”</w:t>
      </w:r>
      <w:r w:rsidRPr="00253F08">
        <w:rPr>
          <w:rFonts w:ascii="Arial" w:eastAsia="Times New Roman" w:hAnsi="Arial" w:cs="Arial"/>
          <w:color w:val="000000" w:themeColor="text1"/>
          <w:kern w:val="0"/>
          <w:sz w:val="22"/>
          <w:szCs w:val="22"/>
          <w:lang w:eastAsia="en-GB"/>
          <w14:ligatures w14:val="none"/>
        </w:rPr>
        <w:t>.</w:t>
      </w:r>
    </w:p>
    <w:p w14:paraId="326B5987" w14:textId="77777777" w:rsidR="00253F08" w:rsidRPr="00253F08" w:rsidRDefault="00253F08" w:rsidP="00253F08">
      <w:pPr>
        <w:spacing w:after="0" w:line="276" w:lineRule="auto"/>
        <w:jc w:val="both"/>
        <w:rPr>
          <w:rFonts w:ascii="Arial" w:eastAsia="Times New Roman" w:hAnsi="Arial" w:cs="Arial"/>
          <w:color w:val="000000" w:themeColor="text1"/>
          <w:kern w:val="0"/>
          <w:sz w:val="22"/>
          <w:szCs w:val="22"/>
          <w:lang w:eastAsia="en-GB"/>
          <w14:ligatures w14:val="none"/>
        </w:rPr>
      </w:pPr>
    </w:p>
    <w:p w14:paraId="5B564BE9" w14:textId="347B00B5" w:rsidR="00253F08" w:rsidRPr="00253F08" w:rsidRDefault="00253F08" w:rsidP="00253F0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253F08">
        <w:rPr>
          <w:rFonts w:ascii="Arial" w:eastAsia="Times New Roman" w:hAnsi="Arial" w:cs="Arial"/>
          <w:color w:val="000000" w:themeColor="text1"/>
          <w:kern w:val="0"/>
          <w:sz w:val="22"/>
          <w:szCs w:val="22"/>
          <w:lang w:eastAsia="en-GB"/>
          <w14:ligatures w14:val="none"/>
        </w:rPr>
        <w:t>The proposed parking would enable less on-street parking requirements for the property and could be viewed as a benefit to the surrounding area in alleviating pressure on on-street parking</w:t>
      </w:r>
      <w:r>
        <w:rPr>
          <w:rFonts w:ascii="Arial" w:eastAsia="Times New Roman" w:hAnsi="Arial" w:cs="Arial"/>
          <w:color w:val="000000" w:themeColor="text1"/>
          <w:kern w:val="0"/>
          <w:sz w:val="22"/>
          <w:szCs w:val="22"/>
          <w:lang w:eastAsia="en-GB"/>
          <w14:ligatures w14:val="none"/>
        </w:rPr>
        <w:t>”</w:t>
      </w:r>
      <w:r w:rsidRPr="00253F08">
        <w:rPr>
          <w:rFonts w:ascii="Arial" w:eastAsia="Times New Roman" w:hAnsi="Arial" w:cs="Arial"/>
          <w:color w:val="000000" w:themeColor="text1"/>
          <w:kern w:val="0"/>
          <w:sz w:val="22"/>
          <w:szCs w:val="22"/>
          <w:lang w:eastAsia="en-GB"/>
          <w14:ligatures w14:val="none"/>
        </w:rPr>
        <w:t>.</w:t>
      </w:r>
    </w:p>
    <w:p w14:paraId="18AB0882" w14:textId="77777777" w:rsidR="00253F08" w:rsidRPr="00253F08" w:rsidRDefault="00253F08" w:rsidP="00253F08">
      <w:pPr>
        <w:spacing w:after="0" w:line="276" w:lineRule="auto"/>
        <w:jc w:val="both"/>
        <w:rPr>
          <w:rFonts w:ascii="Arial" w:eastAsia="Times New Roman" w:hAnsi="Arial" w:cs="Arial"/>
          <w:color w:val="000000" w:themeColor="text1"/>
          <w:kern w:val="0"/>
          <w:sz w:val="22"/>
          <w:szCs w:val="22"/>
          <w:lang w:eastAsia="en-GB"/>
          <w14:ligatures w14:val="none"/>
        </w:rPr>
      </w:pPr>
    </w:p>
    <w:p w14:paraId="7472150D" w14:textId="6457BEAC" w:rsidR="00253F08" w:rsidRPr="00253F08" w:rsidRDefault="00253F08" w:rsidP="00253F0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253F08">
        <w:rPr>
          <w:rFonts w:ascii="Arial" w:eastAsia="Times New Roman" w:hAnsi="Arial" w:cs="Arial"/>
          <w:color w:val="000000" w:themeColor="text1"/>
          <w:kern w:val="0"/>
          <w:sz w:val="22"/>
          <w:szCs w:val="22"/>
          <w:lang w:eastAsia="en-GB"/>
          <w14:ligatures w14:val="none"/>
        </w:rPr>
        <w:t>It is not considered that the proposals would be of detriment to the surrounding highway network, therefore it is recommended that no objection be raised with regard to highways, subject to the following informative</w:t>
      </w:r>
      <w:r w:rsidR="008F76F3">
        <w:rPr>
          <w:rFonts w:ascii="Arial" w:eastAsia="Times New Roman" w:hAnsi="Arial" w:cs="Arial"/>
          <w:color w:val="000000" w:themeColor="text1"/>
          <w:kern w:val="0"/>
          <w:sz w:val="22"/>
          <w:szCs w:val="22"/>
          <w:lang w:eastAsia="en-GB"/>
          <w14:ligatures w14:val="none"/>
        </w:rPr>
        <w:t>”, this requires</w:t>
      </w:r>
      <w:r w:rsidR="00BB4424">
        <w:rPr>
          <w:rFonts w:ascii="Arial" w:eastAsia="Times New Roman" w:hAnsi="Arial" w:cs="Arial"/>
          <w:color w:val="000000" w:themeColor="text1"/>
          <w:kern w:val="0"/>
          <w:sz w:val="22"/>
          <w:szCs w:val="22"/>
          <w:lang w:eastAsia="en-GB"/>
          <w14:ligatures w14:val="none"/>
        </w:rPr>
        <w:t xml:space="preserve"> the applicant to apply for</w:t>
      </w:r>
      <w:r w:rsidR="00566E80">
        <w:rPr>
          <w:rFonts w:ascii="Arial" w:eastAsia="Times New Roman" w:hAnsi="Arial" w:cs="Arial"/>
          <w:color w:val="000000" w:themeColor="text1"/>
          <w:kern w:val="0"/>
          <w:sz w:val="22"/>
          <w:szCs w:val="22"/>
          <w:lang w:eastAsia="en-GB"/>
          <w14:ligatures w14:val="none"/>
        </w:rPr>
        <w:t xml:space="preserve"> an application for a vehicle crossing licence</w:t>
      </w:r>
      <w:r w:rsidR="00BB4424">
        <w:rPr>
          <w:rFonts w:ascii="Arial" w:eastAsia="Times New Roman" w:hAnsi="Arial" w:cs="Arial"/>
          <w:color w:val="000000" w:themeColor="text1"/>
          <w:kern w:val="0"/>
          <w:sz w:val="22"/>
          <w:szCs w:val="22"/>
          <w:lang w:eastAsia="en-GB"/>
          <w14:ligatures w14:val="none"/>
        </w:rPr>
        <w:t xml:space="preserve"> and seek full land drainage consent from the Council’s Drainage team</w:t>
      </w:r>
      <w:r w:rsidR="00566E80">
        <w:rPr>
          <w:rFonts w:ascii="Arial" w:eastAsia="Times New Roman" w:hAnsi="Arial" w:cs="Arial"/>
          <w:color w:val="000000" w:themeColor="text1"/>
          <w:kern w:val="0"/>
          <w:sz w:val="22"/>
          <w:szCs w:val="22"/>
          <w:lang w:eastAsia="en-GB"/>
          <w14:ligatures w14:val="none"/>
        </w:rPr>
        <w:t xml:space="preserve">. </w:t>
      </w:r>
    </w:p>
    <w:p w14:paraId="6E80919F" w14:textId="77777777" w:rsidR="00161F33" w:rsidRPr="006705B5" w:rsidRDefault="00161F3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BF37AB" w14:textId="2FB0898F" w:rsidR="006705B5" w:rsidRDefault="00566E80"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6705B5"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006705B5" w:rsidRPr="006705B5">
        <w:rPr>
          <w:rFonts w:ascii="Arial" w:eastAsia="Times New Roman" w:hAnsi="Arial" w:cs="Arial"/>
          <w:color w:val="000000" w:themeColor="text1"/>
          <w:kern w:val="0"/>
          <w:sz w:val="22"/>
          <w:szCs w:val="22"/>
          <w:lang w:eastAsia="en-GB"/>
          <w14:ligatures w14:val="none"/>
        </w:rPr>
        <w:t>is</w:t>
      </w:r>
      <w:proofErr w:type="gramEnd"/>
      <w:r w:rsidR="006705B5"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r>
        <w:rPr>
          <w:rFonts w:ascii="Arial" w:eastAsia="Times New Roman" w:hAnsi="Arial" w:cs="Arial"/>
          <w:color w:val="000000" w:themeColor="text1"/>
          <w:kern w:val="0"/>
          <w:sz w:val="22"/>
          <w:szCs w:val="22"/>
          <w:lang w:eastAsia="en-GB"/>
          <w14:ligatures w14:val="none"/>
        </w:rPr>
        <w:t>”</w:t>
      </w:r>
      <w:r w:rsidR="006705B5" w:rsidRPr="006705B5">
        <w:rPr>
          <w:rFonts w:ascii="Arial" w:eastAsia="Times New Roman" w:hAnsi="Arial" w:cs="Arial"/>
          <w:color w:val="000000" w:themeColor="text1"/>
          <w:kern w:val="0"/>
          <w:sz w:val="22"/>
          <w:szCs w:val="22"/>
          <w:lang w:eastAsia="en-GB"/>
          <w14:ligatures w14:val="none"/>
        </w:rPr>
        <w:t>.</w:t>
      </w:r>
    </w:p>
    <w:p w14:paraId="72DEC4FC" w14:textId="77777777" w:rsidR="0091635D" w:rsidRDefault="0091635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8B277DF" w14:textId="10AC9B72" w:rsidR="0091635D" w:rsidRDefault="0091635D"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 view of the above, the proposals are not considered to cause any harm to highway safety. </w:t>
      </w:r>
    </w:p>
    <w:p w14:paraId="6CC77C0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BED06E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5C88A17" w14:textId="77777777" w:rsidR="00450220" w:rsidRDefault="0045022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30F915C" w14:textId="3A50D9EA" w:rsidR="00450220" w:rsidRPr="00876578" w:rsidRDefault="00450220"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76578">
        <w:rPr>
          <w:rFonts w:ascii="Arial" w:eastAsia="Times New Roman" w:hAnsi="Arial" w:cs="Arial"/>
          <w:color w:val="000000" w:themeColor="text1"/>
          <w:kern w:val="0"/>
          <w:sz w:val="22"/>
          <w:szCs w:val="22"/>
          <w:u w:val="single"/>
          <w:lang w:eastAsia="en-GB"/>
          <w14:ligatures w14:val="none"/>
        </w:rPr>
        <w:t>Impact upon the open countryside:</w:t>
      </w:r>
    </w:p>
    <w:p w14:paraId="2EBD0402" w14:textId="71ADD6D7" w:rsidR="00124DE0" w:rsidRDefault="00124DE0"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Core policies 51 seeks </w:t>
      </w:r>
      <w:r w:rsidR="002B5106">
        <w:rPr>
          <w:rFonts w:ascii="Arial" w:eastAsia="Times New Roman" w:hAnsi="Arial" w:cs="Arial"/>
          <w:color w:val="000000" w:themeColor="text1"/>
          <w:kern w:val="0"/>
          <w:sz w:val="22"/>
          <w:szCs w:val="22"/>
          <w:lang w:eastAsia="en-GB"/>
          <w14:ligatures w14:val="none"/>
        </w:rPr>
        <w:t xml:space="preserve">that development should protect, conserve and </w:t>
      </w:r>
      <w:r w:rsidR="0079327B">
        <w:rPr>
          <w:rFonts w:ascii="Arial" w:eastAsia="Times New Roman" w:hAnsi="Arial" w:cs="Arial"/>
          <w:color w:val="000000" w:themeColor="text1"/>
          <w:kern w:val="0"/>
          <w:sz w:val="22"/>
          <w:szCs w:val="22"/>
          <w:lang w:eastAsia="en-GB"/>
          <w14:ligatures w14:val="none"/>
        </w:rPr>
        <w:t>w</w:t>
      </w:r>
      <w:r w:rsidR="002B5106">
        <w:rPr>
          <w:rFonts w:ascii="Arial" w:eastAsia="Times New Roman" w:hAnsi="Arial" w:cs="Arial"/>
          <w:color w:val="000000" w:themeColor="text1"/>
          <w:kern w:val="0"/>
          <w:sz w:val="22"/>
          <w:szCs w:val="22"/>
          <w:lang w:eastAsia="en-GB"/>
          <w14:ligatures w14:val="none"/>
        </w:rPr>
        <w:t>here possible enhance landscape character</w:t>
      </w:r>
      <w:r w:rsidR="0079327B">
        <w:rPr>
          <w:rFonts w:ascii="Arial" w:eastAsia="Times New Roman" w:hAnsi="Arial" w:cs="Arial"/>
          <w:color w:val="000000" w:themeColor="text1"/>
          <w:kern w:val="0"/>
          <w:sz w:val="22"/>
          <w:szCs w:val="22"/>
          <w:lang w:eastAsia="en-GB"/>
          <w14:ligatures w14:val="none"/>
        </w:rPr>
        <w:t xml:space="preserve">. </w:t>
      </w:r>
    </w:p>
    <w:p w14:paraId="19A2241D" w14:textId="77777777" w:rsidR="00124DE0" w:rsidRDefault="00124DE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E8461CA" w14:textId="4EC589C5" w:rsidR="00450220" w:rsidRPr="006705B5" w:rsidRDefault="00450220"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The application property occupies a position outside of the limits of development for the Large Village of Bromham</w:t>
      </w:r>
      <w:r w:rsidR="00C87E41">
        <w:rPr>
          <w:rFonts w:ascii="Arial" w:eastAsia="Times New Roman" w:hAnsi="Arial" w:cs="Arial"/>
          <w:color w:val="000000" w:themeColor="text1"/>
          <w:kern w:val="0"/>
          <w:sz w:val="22"/>
          <w:szCs w:val="22"/>
          <w:lang w:eastAsia="en-GB"/>
          <w14:ligatures w14:val="none"/>
        </w:rPr>
        <w:t xml:space="preserve"> and is therefore in the open countryside.</w:t>
      </w:r>
      <w:r>
        <w:rPr>
          <w:rFonts w:ascii="Arial" w:eastAsia="Times New Roman" w:hAnsi="Arial" w:cs="Arial"/>
          <w:color w:val="000000" w:themeColor="text1"/>
          <w:kern w:val="0"/>
          <w:sz w:val="22"/>
          <w:szCs w:val="22"/>
          <w:lang w:eastAsia="en-GB"/>
          <w14:ligatures w14:val="none"/>
        </w:rPr>
        <w:t xml:space="preserve">  </w:t>
      </w:r>
      <w:r w:rsidR="005B7907">
        <w:rPr>
          <w:rFonts w:ascii="Arial" w:eastAsia="Times New Roman" w:hAnsi="Arial" w:cs="Arial"/>
          <w:color w:val="000000" w:themeColor="text1"/>
          <w:kern w:val="0"/>
          <w:sz w:val="22"/>
          <w:szCs w:val="22"/>
          <w:lang w:eastAsia="en-GB"/>
          <w14:ligatures w14:val="none"/>
        </w:rPr>
        <w:t xml:space="preserve">The proposals will be well contained to the application site, which is seen within </w:t>
      </w:r>
      <w:r>
        <w:rPr>
          <w:rFonts w:ascii="Arial" w:eastAsia="Times New Roman" w:hAnsi="Arial" w:cs="Arial"/>
          <w:color w:val="000000" w:themeColor="text1"/>
          <w:kern w:val="0"/>
          <w:sz w:val="22"/>
          <w:szCs w:val="22"/>
          <w:lang w:eastAsia="en-GB"/>
          <w14:ligatures w14:val="none"/>
        </w:rPr>
        <w:t>the built form</w:t>
      </w:r>
      <w:r w:rsidR="00511BCF">
        <w:rPr>
          <w:rFonts w:ascii="Arial" w:eastAsia="Times New Roman" w:hAnsi="Arial" w:cs="Arial"/>
          <w:color w:val="000000" w:themeColor="text1"/>
          <w:kern w:val="0"/>
          <w:sz w:val="22"/>
          <w:szCs w:val="22"/>
          <w:lang w:eastAsia="en-GB"/>
          <w14:ligatures w14:val="none"/>
        </w:rPr>
        <w:t xml:space="preserve"> and will not </w:t>
      </w:r>
      <w:r w:rsidR="00972FDA">
        <w:rPr>
          <w:rFonts w:ascii="Arial" w:eastAsia="Times New Roman" w:hAnsi="Arial" w:cs="Arial"/>
          <w:color w:val="000000" w:themeColor="text1"/>
          <w:kern w:val="0"/>
          <w:sz w:val="22"/>
          <w:szCs w:val="22"/>
          <w:lang w:eastAsia="en-GB"/>
          <w14:ligatures w14:val="none"/>
        </w:rPr>
        <w:t xml:space="preserve">cause any harm to visual </w:t>
      </w:r>
      <w:r w:rsidR="00F95205">
        <w:rPr>
          <w:rFonts w:ascii="Arial" w:eastAsia="Times New Roman" w:hAnsi="Arial" w:cs="Arial"/>
          <w:color w:val="000000" w:themeColor="text1"/>
          <w:kern w:val="0"/>
          <w:sz w:val="22"/>
          <w:szCs w:val="22"/>
          <w:lang w:eastAsia="en-GB"/>
          <w14:ligatures w14:val="none"/>
        </w:rPr>
        <w:t xml:space="preserve">amenity or any intrusion into the open countryside. </w:t>
      </w:r>
    </w:p>
    <w:p w14:paraId="5DE3627C"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7461EC3" w14:textId="6045E787"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5817185F"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6FF7608C" w14:textId="77777777" w:rsidR="0085527B" w:rsidRDefault="0085527B" w:rsidP="001B34A3">
      <w:pPr>
        <w:spacing w:after="0" w:line="276" w:lineRule="auto"/>
        <w:jc w:val="both"/>
        <w:rPr>
          <w:rFonts w:ascii="Arial" w:eastAsia="Times New Roman" w:hAnsi="Arial" w:cs="Arial"/>
          <w:i/>
          <w:iCs/>
          <w:color w:val="ED0000"/>
          <w:kern w:val="0"/>
          <w:sz w:val="22"/>
          <w:szCs w:val="22"/>
          <w:lang w:eastAsia="en-GB"/>
          <w14:ligatures w14:val="none"/>
        </w:rPr>
      </w:pPr>
    </w:p>
    <w:p w14:paraId="579FB216" w14:textId="23837060" w:rsidR="001F2030" w:rsidRPr="008B53A1" w:rsidRDefault="001F2030" w:rsidP="001B34A3">
      <w:pPr>
        <w:spacing w:after="0" w:line="276" w:lineRule="auto"/>
        <w:jc w:val="both"/>
        <w:rPr>
          <w:rFonts w:ascii="Arial" w:eastAsia="Times New Roman" w:hAnsi="Arial" w:cs="Arial"/>
          <w:kern w:val="0"/>
          <w:sz w:val="22"/>
          <w:szCs w:val="22"/>
          <w:lang w:eastAsia="en-GB"/>
          <w14:ligatures w14:val="none"/>
        </w:rPr>
      </w:pPr>
      <w:r w:rsidRPr="008B53A1">
        <w:rPr>
          <w:rFonts w:ascii="Arial" w:eastAsia="Times New Roman" w:hAnsi="Arial" w:cs="Arial"/>
          <w:kern w:val="0"/>
          <w:sz w:val="22"/>
          <w:szCs w:val="22"/>
          <w:lang w:eastAsia="en-GB"/>
          <w14:ligatures w14:val="none"/>
        </w:rPr>
        <w:t xml:space="preserve">An </w:t>
      </w:r>
      <w:proofErr w:type="spellStart"/>
      <w:r w:rsidRPr="008B53A1">
        <w:rPr>
          <w:rFonts w:ascii="Arial" w:eastAsia="Times New Roman" w:hAnsi="Arial" w:cs="Arial"/>
          <w:kern w:val="0"/>
          <w:sz w:val="22"/>
          <w:szCs w:val="22"/>
          <w:lang w:eastAsia="en-GB"/>
          <w14:ligatures w14:val="none"/>
        </w:rPr>
        <w:t>aco</w:t>
      </w:r>
      <w:proofErr w:type="spellEnd"/>
      <w:r w:rsidRPr="008B53A1">
        <w:rPr>
          <w:rFonts w:ascii="Arial" w:eastAsia="Times New Roman" w:hAnsi="Arial" w:cs="Arial"/>
          <w:kern w:val="0"/>
          <w:sz w:val="22"/>
          <w:szCs w:val="22"/>
          <w:lang w:eastAsia="en-GB"/>
          <w14:ligatures w14:val="none"/>
        </w:rPr>
        <w:t xml:space="preserve"> drain is proposed across the frontage of the hardstanding, with the footway.  This will sufficiently</w:t>
      </w:r>
      <w:r w:rsidR="008B53A1" w:rsidRPr="008B53A1">
        <w:rPr>
          <w:rFonts w:ascii="Arial" w:eastAsia="Times New Roman" w:hAnsi="Arial" w:cs="Arial"/>
          <w:kern w:val="0"/>
          <w:sz w:val="22"/>
          <w:szCs w:val="22"/>
          <w:lang w:eastAsia="en-GB"/>
          <w14:ligatures w14:val="none"/>
        </w:rPr>
        <w:t xml:space="preserve"> collect any surface water run-off, ensuring that water is not discharging onto the highway. </w:t>
      </w:r>
    </w:p>
    <w:p w14:paraId="003FD43F" w14:textId="77777777" w:rsidR="00362D8F" w:rsidRPr="008B53A1" w:rsidRDefault="00362D8F" w:rsidP="00362D8F">
      <w:pPr>
        <w:spacing w:after="0" w:line="276" w:lineRule="auto"/>
        <w:jc w:val="both"/>
        <w:rPr>
          <w:rFonts w:ascii="Arial" w:eastAsia="Times New Roman" w:hAnsi="Arial" w:cs="Arial"/>
          <w:kern w:val="0"/>
          <w:sz w:val="22"/>
          <w:szCs w:val="22"/>
          <w:lang w:eastAsia="en-GB"/>
          <w14:ligatures w14:val="none"/>
        </w:rPr>
      </w:pPr>
    </w:p>
    <w:p w14:paraId="3A9AB863" w14:textId="7BCF7199" w:rsidR="000E18EB" w:rsidRDefault="00362D8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72320906"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49116C8"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4D23A3D6" w14:textId="77777777" w:rsidR="009C3A91" w:rsidRPr="008A1A5F" w:rsidRDefault="009C3A91" w:rsidP="009C1702">
      <w:pPr>
        <w:spacing w:after="0" w:line="276" w:lineRule="auto"/>
        <w:jc w:val="both"/>
        <w:rPr>
          <w:rFonts w:ascii="Arial" w:eastAsia="Times New Roman" w:hAnsi="Arial" w:cs="Arial"/>
          <w:kern w:val="0"/>
          <w:sz w:val="22"/>
          <w:szCs w:val="22"/>
          <w:lang w:eastAsia="en-GB"/>
          <w14:ligatures w14:val="none"/>
        </w:rPr>
      </w:pPr>
    </w:p>
    <w:p w14:paraId="7319F655" w14:textId="6A509FE7" w:rsidR="001775F9" w:rsidRDefault="001775F9" w:rsidP="009C1702">
      <w:pPr>
        <w:spacing w:after="0" w:line="276" w:lineRule="auto"/>
        <w:jc w:val="both"/>
        <w:rPr>
          <w:rFonts w:ascii="Arial" w:eastAsia="Times New Roman" w:hAnsi="Arial" w:cs="Arial"/>
          <w:kern w:val="0"/>
          <w:sz w:val="22"/>
          <w:szCs w:val="22"/>
          <w:lang w:eastAsia="en-GB"/>
          <w14:ligatures w14:val="none"/>
        </w:rPr>
      </w:pPr>
      <w:r w:rsidRPr="008A1A5F">
        <w:rPr>
          <w:rFonts w:ascii="Arial" w:eastAsia="Times New Roman" w:hAnsi="Arial" w:cs="Arial"/>
          <w:kern w:val="0"/>
          <w:sz w:val="22"/>
          <w:szCs w:val="22"/>
          <w:lang w:eastAsia="en-GB"/>
          <w14:ligatures w14:val="none"/>
        </w:rPr>
        <w:t>The</w:t>
      </w:r>
      <w:r w:rsidR="000032F8" w:rsidRPr="008A1A5F">
        <w:rPr>
          <w:rFonts w:ascii="Arial" w:eastAsia="Times New Roman" w:hAnsi="Arial" w:cs="Arial"/>
          <w:kern w:val="0"/>
          <w:sz w:val="22"/>
          <w:szCs w:val="22"/>
          <w:lang w:eastAsia="en-GB"/>
          <w14:ligatures w14:val="none"/>
        </w:rPr>
        <w:t xml:space="preserve"> British Teleco</w:t>
      </w:r>
      <w:r w:rsidR="00412266" w:rsidRPr="008A1A5F">
        <w:rPr>
          <w:rFonts w:ascii="Arial" w:eastAsia="Times New Roman" w:hAnsi="Arial" w:cs="Arial"/>
          <w:kern w:val="0"/>
          <w:sz w:val="22"/>
          <w:szCs w:val="22"/>
          <w:lang w:eastAsia="en-GB"/>
          <w14:ligatures w14:val="none"/>
        </w:rPr>
        <w:t>m servic</w:t>
      </w:r>
      <w:r w:rsidR="008A1A5F" w:rsidRPr="008A1A5F">
        <w:rPr>
          <w:rFonts w:ascii="Arial" w:eastAsia="Times New Roman" w:hAnsi="Arial" w:cs="Arial"/>
          <w:kern w:val="0"/>
          <w:sz w:val="22"/>
          <w:szCs w:val="22"/>
          <w:lang w:eastAsia="en-GB"/>
          <w14:ligatures w14:val="none"/>
        </w:rPr>
        <w:t>es</w:t>
      </w:r>
      <w:r w:rsidR="00412266" w:rsidRPr="008A1A5F">
        <w:rPr>
          <w:rFonts w:ascii="Arial" w:eastAsia="Times New Roman" w:hAnsi="Arial" w:cs="Arial"/>
          <w:kern w:val="0"/>
          <w:sz w:val="22"/>
          <w:szCs w:val="22"/>
          <w:lang w:eastAsia="en-GB"/>
          <w14:ligatures w14:val="none"/>
        </w:rPr>
        <w:t xml:space="preserve"> </w:t>
      </w:r>
      <w:r w:rsidR="00CB1EE6">
        <w:rPr>
          <w:rFonts w:ascii="Arial" w:eastAsia="Times New Roman" w:hAnsi="Arial" w:cs="Arial"/>
          <w:kern w:val="0"/>
          <w:sz w:val="22"/>
          <w:szCs w:val="22"/>
          <w:lang w:eastAsia="en-GB"/>
          <w14:ligatures w14:val="none"/>
        </w:rPr>
        <w:t>unit</w:t>
      </w:r>
      <w:r w:rsidR="00412266" w:rsidRPr="008A1A5F">
        <w:rPr>
          <w:rFonts w:ascii="Arial" w:eastAsia="Times New Roman" w:hAnsi="Arial" w:cs="Arial"/>
          <w:kern w:val="0"/>
          <w:sz w:val="22"/>
          <w:szCs w:val="22"/>
          <w:lang w:eastAsia="en-GB"/>
          <w14:ligatures w14:val="none"/>
        </w:rPr>
        <w:t>, finished in green</w:t>
      </w:r>
      <w:r w:rsidR="000032F8" w:rsidRPr="008A1A5F">
        <w:rPr>
          <w:rFonts w:ascii="Arial" w:eastAsia="Times New Roman" w:hAnsi="Arial" w:cs="Arial"/>
          <w:kern w:val="0"/>
          <w:sz w:val="22"/>
          <w:szCs w:val="22"/>
          <w:lang w:eastAsia="en-GB"/>
          <w14:ligatures w14:val="none"/>
        </w:rPr>
        <w:t xml:space="preserve"> on the </w:t>
      </w:r>
      <w:r w:rsidR="0002789B" w:rsidRPr="008A1A5F">
        <w:rPr>
          <w:rFonts w:ascii="Arial" w:eastAsia="Times New Roman" w:hAnsi="Arial" w:cs="Arial"/>
          <w:kern w:val="0"/>
          <w:sz w:val="22"/>
          <w:szCs w:val="22"/>
          <w:lang w:eastAsia="en-GB"/>
          <w14:ligatures w14:val="none"/>
        </w:rPr>
        <w:t>grass</w:t>
      </w:r>
      <w:r w:rsidR="00161F33">
        <w:rPr>
          <w:rFonts w:ascii="Arial" w:eastAsia="Times New Roman" w:hAnsi="Arial" w:cs="Arial"/>
          <w:kern w:val="0"/>
          <w:sz w:val="22"/>
          <w:szCs w:val="22"/>
          <w:lang w:eastAsia="en-GB"/>
          <w14:ligatures w14:val="none"/>
        </w:rPr>
        <w:t xml:space="preserve"> area,</w:t>
      </w:r>
      <w:r w:rsidR="0002789B" w:rsidRPr="008A1A5F">
        <w:rPr>
          <w:rFonts w:ascii="Arial" w:eastAsia="Times New Roman" w:hAnsi="Arial" w:cs="Arial"/>
          <w:kern w:val="0"/>
          <w:sz w:val="22"/>
          <w:szCs w:val="22"/>
          <w:lang w:eastAsia="en-GB"/>
          <w14:ligatures w14:val="none"/>
        </w:rPr>
        <w:t xml:space="preserve"> on the south-eastern corner</w:t>
      </w:r>
      <w:r w:rsidR="008A1A5F" w:rsidRPr="008A1A5F">
        <w:rPr>
          <w:rFonts w:ascii="Arial" w:eastAsia="Times New Roman" w:hAnsi="Arial" w:cs="Arial"/>
          <w:kern w:val="0"/>
          <w:sz w:val="22"/>
          <w:szCs w:val="22"/>
          <w:lang w:eastAsia="en-GB"/>
          <w14:ligatures w14:val="none"/>
        </w:rPr>
        <w:t>,</w:t>
      </w:r>
      <w:r w:rsidR="0002789B" w:rsidRPr="008A1A5F">
        <w:rPr>
          <w:rFonts w:ascii="Arial" w:eastAsia="Times New Roman" w:hAnsi="Arial" w:cs="Arial"/>
          <w:kern w:val="0"/>
          <w:sz w:val="22"/>
          <w:szCs w:val="22"/>
          <w:lang w:eastAsia="en-GB"/>
          <w14:ligatures w14:val="none"/>
        </w:rPr>
        <w:t xml:space="preserve"> </w:t>
      </w:r>
      <w:r w:rsidR="008E40F2" w:rsidRPr="008A1A5F">
        <w:rPr>
          <w:rFonts w:ascii="Arial" w:eastAsia="Times New Roman" w:hAnsi="Arial" w:cs="Arial"/>
          <w:kern w:val="0"/>
          <w:sz w:val="22"/>
          <w:szCs w:val="22"/>
          <w:lang w:eastAsia="en-GB"/>
          <w14:ligatures w14:val="none"/>
        </w:rPr>
        <w:t>at the front of the property</w:t>
      </w:r>
      <w:r w:rsidR="0091635D">
        <w:rPr>
          <w:rFonts w:ascii="Arial" w:eastAsia="Times New Roman" w:hAnsi="Arial" w:cs="Arial"/>
          <w:kern w:val="0"/>
          <w:sz w:val="22"/>
          <w:szCs w:val="22"/>
          <w:lang w:eastAsia="en-GB"/>
          <w14:ligatures w14:val="none"/>
        </w:rPr>
        <w:t>,</w:t>
      </w:r>
      <w:r w:rsidR="008E40F2" w:rsidRPr="008A1A5F">
        <w:rPr>
          <w:rFonts w:ascii="Arial" w:eastAsia="Times New Roman" w:hAnsi="Arial" w:cs="Arial"/>
          <w:kern w:val="0"/>
          <w:sz w:val="22"/>
          <w:szCs w:val="22"/>
          <w:lang w:eastAsia="en-GB"/>
          <w14:ligatures w14:val="none"/>
        </w:rPr>
        <w:t xml:space="preserve"> will be retained.  An informative will draw the applicant’s attention </w:t>
      </w:r>
      <w:r w:rsidR="008A1A5F" w:rsidRPr="008A1A5F">
        <w:rPr>
          <w:rFonts w:ascii="Arial" w:eastAsia="Times New Roman" w:hAnsi="Arial" w:cs="Arial"/>
          <w:kern w:val="0"/>
          <w:sz w:val="22"/>
          <w:szCs w:val="22"/>
          <w:lang w:eastAsia="en-GB"/>
          <w14:ligatures w14:val="none"/>
        </w:rPr>
        <w:t>to</w:t>
      </w:r>
      <w:r w:rsidR="00161F33">
        <w:rPr>
          <w:rFonts w:ascii="Arial" w:eastAsia="Times New Roman" w:hAnsi="Arial" w:cs="Arial"/>
          <w:kern w:val="0"/>
          <w:sz w:val="22"/>
          <w:szCs w:val="22"/>
          <w:lang w:eastAsia="en-GB"/>
          <w14:ligatures w14:val="none"/>
        </w:rPr>
        <w:t xml:space="preserve"> the need to</w:t>
      </w:r>
      <w:r w:rsidR="008A1A5F" w:rsidRPr="008A1A5F">
        <w:rPr>
          <w:rFonts w:ascii="Arial" w:eastAsia="Times New Roman" w:hAnsi="Arial" w:cs="Arial"/>
          <w:kern w:val="0"/>
          <w:sz w:val="22"/>
          <w:szCs w:val="22"/>
          <w:lang w:eastAsia="en-GB"/>
          <w14:ligatures w14:val="none"/>
        </w:rPr>
        <w:t xml:space="preserve"> ensure that</w:t>
      </w:r>
      <w:r w:rsidR="00EC1264">
        <w:rPr>
          <w:rFonts w:ascii="Arial" w:eastAsia="Times New Roman" w:hAnsi="Arial" w:cs="Arial"/>
          <w:kern w:val="0"/>
          <w:sz w:val="22"/>
          <w:szCs w:val="22"/>
          <w:lang w:eastAsia="en-GB"/>
          <w14:ligatures w14:val="none"/>
        </w:rPr>
        <w:t xml:space="preserve"> during the construction phase,</w:t>
      </w:r>
      <w:r w:rsidR="00161F33">
        <w:rPr>
          <w:rFonts w:ascii="Arial" w:eastAsia="Times New Roman" w:hAnsi="Arial" w:cs="Arial"/>
          <w:kern w:val="0"/>
          <w:sz w:val="22"/>
          <w:szCs w:val="22"/>
          <w:lang w:eastAsia="en-GB"/>
          <w14:ligatures w14:val="none"/>
        </w:rPr>
        <w:t xml:space="preserve"> it </w:t>
      </w:r>
      <w:proofErr w:type="gramStart"/>
      <w:r w:rsidR="00161F33">
        <w:rPr>
          <w:rFonts w:ascii="Arial" w:eastAsia="Times New Roman" w:hAnsi="Arial" w:cs="Arial"/>
          <w:kern w:val="0"/>
          <w:sz w:val="22"/>
          <w:szCs w:val="22"/>
          <w:lang w:eastAsia="en-GB"/>
          <w14:ligatures w14:val="none"/>
        </w:rPr>
        <w:t>remains free from obstruction at all times</w:t>
      </w:r>
      <w:proofErr w:type="gramEnd"/>
      <w:r w:rsidR="00161F33">
        <w:rPr>
          <w:rFonts w:ascii="Arial" w:eastAsia="Times New Roman" w:hAnsi="Arial" w:cs="Arial"/>
          <w:kern w:val="0"/>
          <w:sz w:val="22"/>
          <w:szCs w:val="22"/>
          <w:lang w:eastAsia="en-GB"/>
          <w14:ligatures w14:val="none"/>
        </w:rPr>
        <w:t xml:space="preserve">. </w:t>
      </w:r>
      <w:r w:rsidR="008A1A5F" w:rsidRPr="008A1A5F">
        <w:rPr>
          <w:rFonts w:ascii="Arial" w:eastAsia="Times New Roman" w:hAnsi="Arial" w:cs="Arial"/>
          <w:kern w:val="0"/>
          <w:sz w:val="22"/>
          <w:szCs w:val="22"/>
          <w:lang w:eastAsia="en-GB"/>
          <w14:ligatures w14:val="none"/>
        </w:rPr>
        <w:t xml:space="preserve"> </w:t>
      </w:r>
    </w:p>
    <w:p w14:paraId="71DF18F0" w14:textId="77777777" w:rsidR="00161F33" w:rsidRPr="00394AB3" w:rsidRDefault="00161F33" w:rsidP="009C1702">
      <w:pPr>
        <w:spacing w:after="0" w:line="276" w:lineRule="auto"/>
        <w:jc w:val="both"/>
        <w:rPr>
          <w:rFonts w:ascii="Arial" w:eastAsia="Times New Roman" w:hAnsi="Arial" w:cs="Arial"/>
          <w:i/>
          <w:iCs/>
          <w:color w:val="FF0000"/>
          <w:kern w:val="0"/>
          <w:sz w:val="22"/>
          <w:szCs w:val="22"/>
          <w:lang w:eastAsia="en-GB"/>
          <w14:ligatures w14:val="none"/>
        </w:rPr>
      </w:pPr>
    </w:p>
    <w:p w14:paraId="71C5CD4E"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C621755"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A25E43B"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1B28D131"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07EE076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19F335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3817588"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886D5F1" w14:textId="047AD50A"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w:t>
      </w:r>
      <w:r w:rsidR="008922A5">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It would not result in any unacceptable harm to the character of the locality, the amenities of neighbouring occupiers, or the interests of highway safety, heritage, or ecology.</w:t>
      </w:r>
    </w:p>
    <w:p w14:paraId="67CA823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EF1BDE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B0F763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B38509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6E68297" w14:textId="77777777" w:rsidR="0091635D" w:rsidRDefault="0091635D" w:rsidP="009C1702">
      <w:pPr>
        <w:spacing w:after="0" w:line="276" w:lineRule="auto"/>
        <w:jc w:val="both"/>
        <w:rPr>
          <w:rFonts w:ascii="Arial" w:eastAsia="Times New Roman" w:hAnsi="Arial" w:cs="Arial"/>
          <w:color w:val="FF0000"/>
          <w:kern w:val="0"/>
          <w:sz w:val="22"/>
          <w:szCs w:val="22"/>
          <w:lang w:eastAsia="en-GB"/>
          <w14:ligatures w14:val="none"/>
        </w:rPr>
      </w:pPr>
    </w:p>
    <w:p w14:paraId="308757A1" w14:textId="77777777" w:rsidR="00912237" w:rsidRDefault="00912237" w:rsidP="00F9178A">
      <w:pPr>
        <w:spacing w:after="0" w:line="276" w:lineRule="auto"/>
        <w:jc w:val="both"/>
        <w:rPr>
          <w:rFonts w:ascii="Arial" w:hAnsi="Arial" w:cs="Arial"/>
          <w:color w:val="000000" w:themeColor="text1"/>
          <w:sz w:val="22"/>
          <w:szCs w:val="22"/>
        </w:rPr>
      </w:pPr>
    </w:p>
    <w:sectPr w:rsidR="00912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2F8"/>
    <w:rsid w:val="00003A12"/>
    <w:rsid w:val="00011496"/>
    <w:rsid w:val="000143A5"/>
    <w:rsid w:val="000148E7"/>
    <w:rsid w:val="00015ADB"/>
    <w:rsid w:val="000221CB"/>
    <w:rsid w:val="0002789B"/>
    <w:rsid w:val="00033847"/>
    <w:rsid w:val="00036B7E"/>
    <w:rsid w:val="00043B9C"/>
    <w:rsid w:val="000610AC"/>
    <w:rsid w:val="00063A02"/>
    <w:rsid w:val="00063D1C"/>
    <w:rsid w:val="000664E7"/>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1D7"/>
    <w:rsid w:val="000D0858"/>
    <w:rsid w:val="000D4175"/>
    <w:rsid w:val="000D5836"/>
    <w:rsid w:val="000E063D"/>
    <w:rsid w:val="000E149D"/>
    <w:rsid w:val="000E18EB"/>
    <w:rsid w:val="000E41AD"/>
    <w:rsid w:val="000E6021"/>
    <w:rsid w:val="000E7462"/>
    <w:rsid w:val="000F07B2"/>
    <w:rsid w:val="000F3916"/>
    <w:rsid w:val="001044B1"/>
    <w:rsid w:val="00111D21"/>
    <w:rsid w:val="00121ED8"/>
    <w:rsid w:val="00124DE0"/>
    <w:rsid w:val="00131800"/>
    <w:rsid w:val="00134D23"/>
    <w:rsid w:val="00140634"/>
    <w:rsid w:val="00141929"/>
    <w:rsid w:val="0014198B"/>
    <w:rsid w:val="00152901"/>
    <w:rsid w:val="0016162B"/>
    <w:rsid w:val="00161F33"/>
    <w:rsid w:val="00162405"/>
    <w:rsid w:val="001775F9"/>
    <w:rsid w:val="0018298F"/>
    <w:rsid w:val="001A4142"/>
    <w:rsid w:val="001A513F"/>
    <w:rsid w:val="001A6E40"/>
    <w:rsid w:val="001B233A"/>
    <w:rsid w:val="001B34A3"/>
    <w:rsid w:val="001B7393"/>
    <w:rsid w:val="001C0267"/>
    <w:rsid w:val="001C187B"/>
    <w:rsid w:val="001C30C8"/>
    <w:rsid w:val="001C73A5"/>
    <w:rsid w:val="001D279F"/>
    <w:rsid w:val="001D2B00"/>
    <w:rsid w:val="001D3964"/>
    <w:rsid w:val="001E0BD8"/>
    <w:rsid w:val="001E5127"/>
    <w:rsid w:val="001F17EC"/>
    <w:rsid w:val="001F1A84"/>
    <w:rsid w:val="001F2030"/>
    <w:rsid w:val="00200044"/>
    <w:rsid w:val="002056F3"/>
    <w:rsid w:val="002100CF"/>
    <w:rsid w:val="00211930"/>
    <w:rsid w:val="00212556"/>
    <w:rsid w:val="0021435E"/>
    <w:rsid w:val="002175E1"/>
    <w:rsid w:val="002215A6"/>
    <w:rsid w:val="00221D04"/>
    <w:rsid w:val="00223DD1"/>
    <w:rsid w:val="002444BF"/>
    <w:rsid w:val="00247CD5"/>
    <w:rsid w:val="00253F08"/>
    <w:rsid w:val="00261AB4"/>
    <w:rsid w:val="00276C28"/>
    <w:rsid w:val="00284692"/>
    <w:rsid w:val="00296162"/>
    <w:rsid w:val="002B3C19"/>
    <w:rsid w:val="002B4211"/>
    <w:rsid w:val="002B5106"/>
    <w:rsid w:val="002B67AF"/>
    <w:rsid w:val="002B7220"/>
    <w:rsid w:val="002C39F8"/>
    <w:rsid w:val="002C5B77"/>
    <w:rsid w:val="002C64FD"/>
    <w:rsid w:val="002C7D54"/>
    <w:rsid w:val="002D20C0"/>
    <w:rsid w:val="002D764D"/>
    <w:rsid w:val="002E6C51"/>
    <w:rsid w:val="0030007E"/>
    <w:rsid w:val="00302D05"/>
    <w:rsid w:val="003030A4"/>
    <w:rsid w:val="00307390"/>
    <w:rsid w:val="0031249E"/>
    <w:rsid w:val="00312C7F"/>
    <w:rsid w:val="00315AE0"/>
    <w:rsid w:val="00316CF0"/>
    <w:rsid w:val="00330B96"/>
    <w:rsid w:val="00331E7A"/>
    <w:rsid w:val="00332D09"/>
    <w:rsid w:val="003342BE"/>
    <w:rsid w:val="00335B14"/>
    <w:rsid w:val="0033615E"/>
    <w:rsid w:val="003415BB"/>
    <w:rsid w:val="00355E5E"/>
    <w:rsid w:val="00362D8F"/>
    <w:rsid w:val="00364013"/>
    <w:rsid w:val="00364854"/>
    <w:rsid w:val="00371103"/>
    <w:rsid w:val="00371C0F"/>
    <w:rsid w:val="003727C5"/>
    <w:rsid w:val="00372B7A"/>
    <w:rsid w:val="00372E76"/>
    <w:rsid w:val="0037425B"/>
    <w:rsid w:val="003774FF"/>
    <w:rsid w:val="0038251F"/>
    <w:rsid w:val="0038668B"/>
    <w:rsid w:val="0039062F"/>
    <w:rsid w:val="00393433"/>
    <w:rsid w:val="00394AB3"/>
    <w:rsid w:val="003A202C"/>
    <w:rsid w:val="003A2DD3"/>
    <w:rsid w:val="003A6FBE"/>
    <w:rsid w:val="003A7995"/>
    <w:rsid w:val="003B3357"/>
    <w:rsid w:val="003B3648"/>
    <w:rsid w:val="003C7574"/>
    <w:rsid w:val="003E08E2"/>
    <w:rsid w:val="003E2BA9"/>
    <w:rsid w:val="003F076A"/>
    <w:rsid w:val="003F5922"/>
    <w:rsid w:val="00400FB2"/>
    <w:rsid w:val="00402968"/>
    <w:rsid w:val="0040422E"/>
    <w:rsid w:val="00412266"/>
    <w:rsid w:val="004130CC"/>
    <w:rsid w:val="004158E9"/>
    <w:rsid w:val="004212F8"/>
    <w:rsid w:val="00422C35"/>
    <w:rsid w:val="004268A1"/>
    <w:rsid w:val="00436306"/>
    <w:rsid w:val="00436D0A"/>
    <w:rsid w:val="004404C8"/>
    <w:rsid w:val="004407D1"/>
    <w:rsid w:val="004414AD"/>
    <w:rsid w:val="00450181"/>
    <w:rsid w:val="00450220"/>
    <w:rsid w:val="00452414"/>
    <w:rsid w:val="00454C71"/>
    <w:rsid w:val="0046382F"/>
    <w:rsid w:val="004649E9"/>
    <w:rsid w:val="00464AE2"/>
    <w:rsid w:val="00465C63"/>
    <w:rsid w:val="004713E6"/>
    <w:rsid w:val="004810AA"/>
    <w:rsid w:val="00482050"/>
    <w:rsid w:val="00487D26"/>
    <w:rsid w:val="004908AE"/>
    <w:rsid w:val="0049157C"/>
    <w:rsid w:val="00491C07"/>
    <w:rsid w:val="00492385"/>
    <w:rsid w:val="00492C16"/>
    <w:rsid w:val="00496A46"/>
    <w:rsid w:val="004A0DFA"/>
    <w:rsid w:val="004A4A11"/>
    <w:rsid w:val="004A6DB3"/>
    <w:rsid w:val="004B0B23"/>
    <w:rsid w:val="004B3C0C"/>
    <w:rsid w:val="004D3857"/>
    <w:rsid w:val="004D3BA9"/>
    <w:rsid w:val="004D406A"/>
    <w:rsid w:val="004E0871"/>
    <w:rsid w:val="004E7970"/>
    <w:rsid w:val="004F5F01"/>
    <w:rsid w:val="004F635C"/>
    <w:rsid w:val="004F65E7"/>
    <w:rsid w:val="004F7C42"/>
    <w:rsid w:val="005001E6"/>
    <w:rsid w:val="005007B2"/>
    <w:rsid w:val="00504E68"/>
    <w:rsid w:val="00511BCF"/>
    <w:rsid w:val="00515980"/>
    <w:rsid w:val="0051645C"/>
    <w:rsid w:val="0052069C"/>
    <w:rsid w:val="00520E30"/>
    <w:rsid w:val="0054068B"/>
    <w:rsid w:val="00540D13"/>
    <w:rsid w:val="00550749"/>
    <w:rsid w:val="00561A9C"/>
    <w:rsid w:val="00566E80"/>
    <w:rsid w:val="00582EB0"/>
    <w:rsid w:val="0059524B"/>
    <w:rsid w:val="00597BBB"/>
    <w:rsid w:val="005A2832"/>
    <w:rsid w:val="005A2CD7"/>
    <w:rsid w:val="005A416E"/>
    <w:rsid w:val="005A5492"/>
    <w:rsid w:val="005A6BB1"/>
    <w:rsid w:val="005B0FD5"/>
    <w:rsid w:val="005B7907"/>
    <w:rsid w:val="005C1D3F"/>
    <w:rsid w:val="005D04A7"/>
    <w:rsid w:val="005D06AB"/>
    <w:rsid w:val="005D13DC"/>
    <w:rsid w:val="005D24B8"/>
    <w:rsid w:val="005D30AB"/>
    <w:rsid w:val="005D6209"/>
    <w:rsid w:val="005E0776"/>
    <w:rsid w:val="005E0F78"/>
    <w:rsid w:val="005E2BAD"/>
    <w:rsid w:val="005E5D1F"/>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3C5"/>
    <w:rsid w:val="006705B5"/>
    <w:rsid w:val="00673B87"/>
    <w:rsid w:val="00676D7A"/>
    <w:rsid w:val="00680DA9"/>
    <w:rsid w:val="00683C17"/>
    <w:rsid w:val="00696570"/>
    <w:rsid w:val="00697AA0"/>
    <w:rsid w:val="006A0367"/>
    <w:rsid w:val="006A15F9"/>
    <w:rsid w:val="006A6EB8"/>
    <w:rsid w:val="006A735A"/>
    <w:rsid w:val="006B1193"/>
    <w:rsid w:val="006B64FA"/>
    <w:rsid w:val="006B6C79"/>
    <w:rsid w:val="006C2EF8"/>
    <w:rsid w:val="006C5A72"/>
    <w:rsid w:val="006D1073"/>
    <w:rsid w:val="006D10C8"/>
    <w:rsid w:val="006D4A80"/>
    <w:rsid w:val="006E139C"/>
    <w:rsid w:val="006E40F1"/>
    <w:rsid w:val="007021E4"/>
    <w:rsid w:val="00711058"/>
    <w:rsid w:val="00714FE5"/>
    <w:rsid w:val="00715057"/>
    <w:rsid w:val="007235F5"/>
    <w:rsid w:val="00742C35"/>
    <w:rsid w:val="00744E80"/>
    <w:rsid w:val="00750FD1"/>
    <w:rsid w:val="0075188B"/>
    <w:rsid w:val="007540C3"/>
    <w:rsid w:val="00755B0D"/>
    <w:rsid w:val="007603BA"/>
    <w:rsid w:val="007638C3"/>
    <w:rsid w:val="00764F65"/>
    <w:rsid w:val="00771C95"/>
    <w:rsid w:val="00790038"/>
    <w:rsid w:val="0079327B"/>
    <w:rsid w:val="00793652"/>
    <w:rsid w:val="007B30B0"/>
    <w:rsid w:val="007B70B8"/>
    <w:rsid w:val="007C1403"/>
    <w:rsid w:val="007C19F8"/>
    <w:rsid w:val="007C28D5"/>
    <w:rsid w:val="007C6DE3"/>
    <w:rsid w:val="007D187B"/>
    <w:rsid w:val="007D24D8"/>
    <w:rsid w:val="007D390B"/>
    <w:rsid w:val="007D4B14"/>
    <w:rsid w:val="007D5706"/>
    <w:rsid w:val="007D6521"/>
    <w:rsid w:val="007E216E"/>
    <w:rsid w:val="007E229B"/>
    <w:rsid w:val="007E4274"/>
    <w:rsid w:val="007E4322"/>
    <w:rsid w:val="007F3ABA"/>
    <w:rsid w:val="00802924"/>
    <w:rsid w:val="00802C50"/>
    <w:rsid w:val="00810B9F"/>
    <w:rsid w:val="008176BD"/>
    <w:rsid w:val="0083213E"/>
    <w:rsid w:val="008376A8"/>
    <w:rsid w:val="00837F63"/>
    <w:rsid w:val="008405D9"/>
    <w:rsid w:val="0084670A"/>
    <w:rsid w:val="00847228"/>
    <w:rsid w:val="00852CAC"/>
    <w:rsid w:val="00855117"/>
    <w:rsid w:val="0085527B"/>
    <w:rsid w:val="00862AEC"/>
    <w:rsid w:val="0086379F"/>
    <w:rsid w:val="00867EFD"/>
    <w:rsid w:val="0087005A"/>
    <w:rsid w:val="00870E66"/>
    <w:rsid w:val="00876578"/>
    <w:rsid w:val="0087744B"/>
    <w:rsid w:val="008822ED"/>
    <w:rsid w:val="00884A97"/>
    <w:rsid w:val="008922A5"/>
    <w:rsid w:val="00892438"/>
    <w:rsid w:val="00892AB4"/>
    <w:rsid w:val="008A0F17"/>
    <w:rsid w:val="008A1574"/>
    <w:rsid w:val="008A1A5F"/>
    <w:rsid w:val="008A3152"/>
    <w:rsid w:val="008A4252"/>
    <w:rsid w:val="008A4A27"/>
    <w:rsid w:val="008B15AF"/>
    <w:rsid w:val="008B30BE"/>
    <w:rsid w:val="008B53A1"/>
    <w:rsid w:val="008B578F"/>
    <w:rsid w:val="008C2176"/>
    <w:rsid w:val="008C2C2F"/>
    <w:rsid w:val="008C3D5B"/>
    <w:rsid w:val="008C67C6"/>
    <w:rsid w:val="008C704F"/>
    <w:rsid w:val="008D694B"/>
    <w:rsid w:val="008D7802"/>
    <w:rsid w:val="008E3EA2"/>
    <w:rsid w:val="008E40F2"/>
    <w:rsid w:val="008E684D"/>
    <w:rsid w:val="008F0CB9"/>
    <w:rsid w:val="008F0D3D"/>
    <w:rsid w:val="008F1CF8"/>
    <w:rsid w:val="008F6030"/>
    <w:rsid w:val="008F6989"/>
    <w:rsid w:val="008F76F3"/>
    <w:rsid w:val="00912237"/>
    <w:rsid w:val="0091635D"/>
    <w:rsid w:val="00921A38"/>
    <w:rsid w:val="0092325F"/>
    <w:rsid w:val="00924221"/>
    <w:rsid w:val="0092586B"/>
    <w:rsid w:val="00925E01"/>
    <w:rsid w:val="00932A4E"/>
    <w:rsid w:val="009350D4"/>
    <w:rsid w:val="00941474"/>
    <w:rsid w:val="00953A77"/>
    <w:rsid w:val="009562A2"/>
    <w:rsid w:val="00961C4E"/>
    <w:rsid w:val="00965A06"/>
    <w:rsid w:val="00967DCB"/>
    <w:rsid w:val="00970A8A"/>
    <w:rsid w:val="00972DD7"/>
    <w:rsid w:val="00972FDA"/>
    <w:rsid w:val="00974EA2"/>
    <w:rsid w:val="009858F4"/>
    <w:rsid w:val="00990A8B"/>
    <w:rsid w:val="00997B32"/>
    <w:rsid w:val="009A1B10"/>
    <w:rsid w:val="009A7BFF"/>
    <w:rsid w:val="009B4604"/>
    <w:rsid w:val="009B63DB"/>
    <w:rsid w:val="009B7AD7"/>
    <w:rsid w:val="009C1702"/>
    <w:rsid w:val="009C3071"/>
    <w:rsid w:val="009C36DF"/>
    <w:rsid w:val="009C3A91"/>
    <w:rsid w:val="009D47BD"/>
    <w:rsid w:val="009E1642"/>
    <w:rsid w:val="009E5828"/>
    <w:rsid w:val="009E77F7"/>
    <w:rsid w:val="009F1BA2"/>
    <w:rsid w:val="009F684B"/>
    <w:rsid w:val="009F68C6"/>
    <w:rsid w:val="00A050F1"/>
    <w:rsid w:val="00A06009"/>
    <w:rsid w:val="00A10D10"/>
    <w:rsid w:val="00A15456"/>
    <w:rsid w:val="00A23603"/>
    <w:rsid w:val="00A241C0"/>
    <w:rsid w:val="00A24AEC"/>
    <w:rsid w:val="00A3010D"/>
    <w:rsid w:val="00A3314D"/>
    <w:rsid w:val="00A34EB7"/>
    <w:rsid w:val="00A431EC"/>
    <w:rsid w:val="00A4593E"/>
    <w:rsid w:val="00A46019"/>
    <w:rsid w:val="00A55952"/>
    <w:rsid w:val="00A6662C"/>
    <w:rsid w:val="00A71295"/>
    <w:rsid w:val="00A73470"/>
    <w:rsid w:val="00A772D3"/>
    <w:rsid w:val="00A81CF7"/>
    <w:rsid w:val="00A85226"/>
    <w:rsid w:val="00A906A5"/>
    <w:rsid w:val="00A9522C"/>
    <w:rsid w:val="00AA6429"/>
    <w:rsid w:val="00AB52C2"/>
    <w:rsid w:val="00AC01A4"/>
    <w:rsid w:val="00AC12BC"/>
    <w:rsid w:val="00AD2BC0"/>
    <w:rsid w:val="00AD39FA"/>
    <w:rsid w:val="00AE028B"/>
    <w:rsid w:val="00AE04FE"/>
    <w:rsid w:val="00AE53B3"/>
    <w:rsid w:val="00AF193A"/>
    <w:rsid w:val="00AF2650"/>
    <w:rsid w:val="00AF2AF9"/>
    <w:rsid w:val="00B01936"/>
    <w:rsid w:val="00B111D2"/>
    <w:rsid w:val="00B12125"/>
    <w:rsid w:val="00B13CFE"/>
    <w:rsid w:val="00B15AC8"/>
    <w:rsid w:val="00B16D71"/>
    <w:rsid w:val="00B1710B"/>
    <w:rsid w:val="00B3075F"/>
    <w:rsid w:val="00B44C99"/>
    <w:rsid w:val="00B44EC9"/>
    <w:rsid w:val="00B52C0E"/>
    <w:rsid w:val="00B54DA2"/>
    <w:rsid w:val="00B55803"/>
    <w:rsid w:val="00B633AB"/>
    <w:rsid w:val="00B71344"/>
    <w:rsid w:val="00B71530"/>
    <w:rsid w:val="00B71CFC"/>
    <w:rsid w:val="00B71D0E"/>
    <w:rsid w:val="00B7214D"/>
    <w:rsid w:val="00B82691"/>
    <w:rsid w:val="00B915D4"/>
    <w:rsid w:val="00BA0974"/>
    <w:rsid w:val="00BA14E3"/>
    <w:rsid w:val="00BA2753"/>
    <w:rsid w:val="00BB4424"/>
    <w:rsid w:val="00BB5ECE"/>
    <w:rsid w:val="00BB7690"/>
    <w:rsid w:val="00BD6B4D"/>
    <w:rsid w:val="00BE2E5F"/>
    <w:rsid w:val="00BE579C"/>
    <w:rsid w:val="00BE5F7B"/>
    <w:rsid w:val="00BF1DB2"/>
    <w:rsid w:val="00BF7456"/>
    <w:rsid w:val="00C03688"/>
    <w:rsid w:val="00C04A03"/>
    <w:rsid w:val="00C0755D"/>
    <w:rsid w:val="00C1522E"/>
    <w:rsid w:val="00C21B1F"/>
    <w:rsid w:val="00C224C6"/>
    <w:rsid w:val="00C2272C"/>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87E41"/>
    <w:rsid w:val="00C91960"/>
    <w:rsid w:val="00CA3A97"/>
    <w:rsid w:val="00CA5F49"/>
    <w:rsid w:val="00CB16F4"/>
    <w:rsid w:val="00CB1EE6"/>
    <w:rsid w:val="00CB6B3B"/>
    <w:rsid w:val="00CC51B9"/>
    <w:rsid w:val="00CC552A"/>
    <w:rsid w:val="00CC57A0"/>
    <w:rsid w:val="00CD745F"/>
    <w:rsid w:val="00CE0087"/>
    <w:rsid w:val="00CE7093"/>
    <w:rsid w:val="00CF05F0"/>
    <w:rsid w:val="00CF4F6C"/>
    <w:rsid w:val="00CF7529"/>
    <w:rsid w:val="00D06D32"/>
    <w:rsid w:val="00D14841"/>
    <w:rsid w:val="00D15F32"/>
    <w:rsid w:val="00D20665"/>
    <w:rsid w:val="00D22F8E"/>
    <w:rsid w:val="00D30109"/>
    <w:rsid w:val="00D34225"/>
    <w:rsid w:val="00D3717E"/>
    <w:rsid w:val="00D44370"/>
    <w:rsid w:val="00D5047C"/>
    <w:rsid w:val="00D50CF6"/>
    <w:rsid w:val="00D517C1"/>
    <w:rsid w:val="00D7435B"/>
    <w:rsid w:val="00D831EE"/>
    <w:rsid w:val="00D859CC"/>
    <w:rsid w:val="00D901D4"/>
    <w:rsid w:val="00D902FA"/>
    <w:rsid w:val="00D907C3"/>
    <w:rsid w:val="00D9216D"/>
    <w:rsid w:val="00DA41A3"/>
    <w:rsid w:val="00DB13C3"/>
    <w:rsid w:val="00DB5CA2"/>
    <w:rsid w:val="00DB7D89"/>
    <w:rsid w:val="00DC0041"/>
    <w:rsid w:val="00DC6E07"/>
    <w:rsid w:val="00DD0655"/>
    <w:rsid w:val="00DD2D61"/>
    <w:rsid w:val="00DD3F4D"/>
    <w:rsid w:val="00DD3F9C"/>
    <w:rsid w:val="00DD5DF9"/>
    <w:rsid w:val="00DD76CB"/>
    <w:rsid w:val="00DE442D"/>
    <w:rsid w:val="00DE46C8"/>
    <w:rsid w:val="00DF2FE5"/>
    <w:rsid w:val="00E0076E"/>
    <w:rsid w:val="00E0301C"/>
    <w:rsid w:val="00E10F53"/>
    <w:rsid w:val="00E12366"/>
    <w:rsid w:val="00E12870"/>
    <w:rsid w:val="00E162CA"/>
    <w:rsid w:val="00E16B1D"/>
    <w:rsid w:val="00E37C6D"/>
    <w:rsid w:val="00E41FB6"/>
    <w:rsid w:val="00E51166"/>
    <w:rsid w:val="00E56C4E"/>
    <w:rsid w:val="00E57D1F"/>
    <w:rsid w:val="00E61170"/>
    <w:rsid w:val="00E61ADC"/>
    <w:rsid w:val="00E70135"/>
    <w:rsid w:val="00E70D98"/>
    <w:rsid w:val="00E7663D"/>
    <w:rsid w:val="00E90A3F"/>
    <w:rsid w:val="00E95266"/>
    <w:rsid w:val="00E977C4"/>
    <w:rsid w:val="00EB2ABF"/>
    <w:rsid w:val="00EB34A8"/>
    <w:rsid w:val="00EB421A"/>
    <w:rsid w:val="00EC1264"/>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4C0C"/>
    <w:rsid w:val="00F272A5"/>
    <w:rsid w:val="00F335B4"/>
    <w:rsid w:val="00F33A0F"/>
    <w:rsid w:val="00F3472B"/>
    <w:rsid w:val="00F400B5"/>
    <w:rsid w:val="00F40F2D"/>
    <w:rsid w:val="00F460EB"/>
    <w:rsid w:val="00F50F61"/>
    <w:rsid w:val="00F65315"/>
    <w:rsid w:val="00F7017C"/>
    <w:rsid w:val="00F7609E"/>
    <w:rsid w:val="00F77540"/>
    <w:rsid w:val="00F8350E"/>
    <w:rsid w:val="00F85D5A"/>
    <w:rsid w:val="00F86303"/>
    <w:rsid w:val="00F9178A"/>
    <w:rsid w:val="00F932D6"/>
    <w:rsid w:val="00F95205"/>
    <w:rsid w:val="00F96EA0"/>
    <w:rsid w:val="00F97B9A"/>
    <w:rsid w:val="00FA3D27"/>
    <w:rsid w:val="00FA3DF1"/>
    <w:rsid w:val="00FA4B40"/>
    <w:rsid w:val="00FA5EC3"/>
    <w:rsid w:val="00FB193A"/>
    <w:rsid w:val="00FC07FD"/>
    <w:rsid w:val="00FD0031"/>
    <w:rsid w:val="00FD603C"/>
    <w:rsid w:val="00FD61A0"/>
    <w:rsid w:val="00FD7F4A"/>
    <w:rsid w:val="00FE0D9E"/>
    <w:rsid w:val="00FE0FDD"/>
    <w:rsid w:val="00FE250F"/>
    <w:rsid w:val="00FE74E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8AC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E56C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Pages>
  <Words>1664</Words>
  <Characters>9352</Characters>
  <Application>Microsoft Office Word</Application>
  <DocSecurity>0</DocSecurity>
  <Lines>292</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salesforceId:d6c34c1e-2ad0-4a8a-bc56-95c23c90103a</dc:subject>
  <dc:creator>O'Donoghue, Ruaridh</dc:creator>
  <cp:keywords/>
  <dc:description/>
  <cp:lastModifiedBy>Sanger, Jane</cp:lastModifiedBy>
  <cp:revision>172</cp:revision>
  <dcterms:created xsi:type="dcterms:W3CDTF">2026-01-20T16:02:00Z</dcterms:created>
  <dcterms:modified xsi:type="dcterms:W3CDTF">2026-01-21T10:37:00Z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069Q300000Lhnj0IAB</vt:lpwstr>
  </property>
</Properties>
</file>