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F493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DC93406"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ADDB0F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B568AC6" w14:textId="77777777" w:rsidTr="00683C17">
        <w:tc>
          <w:tcPr>
            <w:tcW w:w="3681" w:type="dxa"/>
          </w:tcPr>
          <w:p w14:paraId="05DB6F1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E4294E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PL/2025/09150</w:t>
            </w:r>
          </w:p>
        </w:tc>
      </w:tr>
      <w:tr w:rsidR="00097010" w14:paraId="005AF789" w14:textId="77777777" w:rsidTr="00683C17">
        <w:tc>
          <w:tcPr>
            <w:tcW w:w="3681" w:type="dxa"/>
          </w:tcPr>
          <w:p w14:paraId="7216C49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E81B07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FCD59D7" w14:textId="77777777" w:rsidTr="00683C17">
        <w:tc>
          <w:tcPr>
            <w:tcW w:w="3681" w:type="dxa"/>
          </w:tcPr>
          <w:p w14:paraId="3CD6E87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BA0B85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37 Manton Hollow, Marlborough, SN8 1RR</w:t>
            </w:r>
          </w:p>
        </w:tc>
      </w:tr>
      <w:tr w:rsidR="00097010" w14:paraId="5AC24179" w14:textId="77777777" w:rsidTr="00683C17">
        <w:tc>
          <w:tcPr>
            <w:tcW w:w="3681" w:type="dxa"/>
          </w:tcPr>
          <w:p w14:paraId="03FC84B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7B503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Side Extension</w:t>
            </w:r>
          </w:p>
        </w:tc>
      </w:tr>
      <w:tr w:rsidR="00097010" w14:paraId="1AB2BCE7" w14:textId="77777777" w:rsidTr="00683C17">
        <w:tc>
          <w:tcPr>
            <w:tcW w:w="3681" w:type="dxa"/>
          </w:tcPr>
          <w:p w14:paraId="6956AED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D7DB5C3"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605B332"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3B877B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6D6105C"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D3E6195" w14:textId="34262FA7"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9E653F">
        <w:rPr>
          <w:rFonts w:ascii="Arial" w:eastAsia="Times New Roman" w:hAnsi="Arial" w:cs="Arial"/>
          <w:i/>
          <w:iCs/>
          <w:color w:val="ED0000"/>
          <w:kern w:val="0"/>
          <w:sz w:val="22"/>
          <w:szCs w:val="22"/>
          <w:lang w:eastAsia="en-GB"/>
          <w14:ligatures w14:val="none"/>
        </w:rPr>
        <w:t xml:space="preserve"> </w:t>
      </w:r>
      <w:r w:rsidR="009E653F" w:rsidRPr="009E653F">
        <w:rPr>
          <w:rFonts w:ascii="Arial" w:eastAsia="Times New Roman" w:hAnsi="Arial" w:cs="Arial"/>
          <w:color w:val="000000" w:themeColor="text1"/>
          <w:kern w:val="0"/>
          <w:sz w:val="22"/>
          <w:szCs w:val="22"/>
          <w:lang w:eastAsia="en-GB"/>
          <w14:ligatures w14:val="none"/>
        </w:rPr>
        <w:t>the erection of a single storey side extension.</w:t>
      </w:r>
    </w:p>
    <w:p w14:paraId="0C08E54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C50E42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64CB22F"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75C9A00" w14:textId="16E496A4" w:rsidR="006D4A80" w:rsidRPr="009E653F" w:rsidRDefault="009E653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37 Manton Hollow in Marlborough. It is a two-storey, detached house located on a residential street.</w:t>
      </w:r>
    </w:p>
    <w:p w14:paraId="168CE58B"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64EBC6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59F342F"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7A1A459" w14:textId="39867CDA" w:rsidR="00965A06" w:rsidRDefault="00A427A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375C0">
        <w:rPr>
          <w:rFonts w:ascii="Arial" w:eastAsia="Times New Roman" w:hAnsi="Arial" w:cs="Arial"/>
          <w:color w:val="000000" w:themeColor="text1"/>
          <w:kern w:val="0"/>
          <w:sz w:val="22"/>
          <w:szCs w:val="22"/>
          <w:lang w:eastAsia="en-GB"/>
          <w14:ligatures w14:val="none"/>
        </w:rPr>
        <w:t>Located within the limits of development for Marlborough.</w:t>
      </w:r>
    </w:p>
    <w:p w14:paraId="22FD8BC5" w14:textId="382BA8A8" w:rsidR="0030580F" w:rsidRPr="00F375C0" w:rsidRDefault="0030580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1F2AC9C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78C33F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8B21538"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347CF30D" w14:textId="57980AC9" w:rsidR="00BD6B4D" w:rsidRPr="008B5407" w:rsidRDefault="0030580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B5407">
        <w:rPr>
          <w:rFonts w:ascii="Arial" w:eastAsia="Times New Roman" w:hAnsi="Arial" w:cs="Arial"/>
          <w:color w:val="000000" w:themeColor="text1"/>
          <w:kern w:val="0"/>
          <w:sz w:val="22"/>
          <w:szCs w:val="22"/>
          <w:lang w:eastAsia="en-GB"/>
          <w14:ligatures w14:val="none"/>
        </w:rPr>
        <w:t xml:space="preserve">E/10/0513/FUL – </w:t>
      </w:r>
      <w:r w:rsidR="00CF0C2C" w:rsidRPr="008B5407">
        <w:rPr>
          <w:rFonts w:ascii="Arial" w:eastAsia="Times New Roman" w:hAnsi="Arial" w:cs="Arial"/>
          <w:color w:val="000000" w:themeColor="text1"/>
          <w:kern w:val="0"/>
          <w:sz w:val="22"/>
          <w:szCs w:val="22"/>
          <w:lang w:eastAsia="en-GB"/>
          <w14:ligatures w14:val="none"/>
        </w:rPr>
        <w:t>Replace existing flat roofs over sitting room and bathroom with pitched roofs. Approved with Conditions 26</w:t>
      </w:r>
      <w:r w:rsidR="00CF0C2C" w:rsidRPr="008B5407">
        <w:rPr>
          <w:rFonts w:ascii="Arial" w:eastAsia="Times New Roman" w:hAnsi="Arial" w:cs="Arial"/>
          <w:color w:val="000000" w:themeColor="text1"/>
          <w:kern w:val="0"/>
          <w:sz w:val="22"/>
          <w:szCs w:val="22"/>
          <w:vertAlign w:val="superscript"/>
          <w:lang w:eastAsia="en-GB"/>
          <w14:ligatures w14:val="none"/>
        </w:rPr>
        <w:t>th</w:t>
      </w:r>
      <w:r w:rsidR="00CF0C2C" w:rsidRPr="008B5407">
        <w:rPr>
          <w:rFonts w:ascii="Arial" w:eastAsia="Times New Roman" w:hAnsi="Arial" w:cs="Arial"/>
          <w:color w:val="000000" w:themeColor="text1"/>
          <w:kern w:val="0"/>
          <w:sz w:val="22"/>
          <w:szCs w:val="22"/>
          <w:lang w:eastAsia="en-GB"/>
          <w14:ligatures w14:val="none"/>
        </w:rPr>
        <w:t xml:space="preserve"> May 2010.</w:t>
      </w:r>
    </w:p>
    <w:p w14:paraId="1197CB9F" w14:textId="77777777" w:rsidR="0030580F" w:rsidRPr="008B5407" w:rsidRDefault="0030580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A2F6AA" w14:textId="4BC4C09E" w:rsidR="0030580F" w:rsidRPr="008B5407" w:rsidRDefault="00386A1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B5407">
        <w:rPr>
          <w:rFonts w:ascii="Arial" w:eastAsia="Times New Roman" w:hAnsi="Arial" w:cs="Arial"/>
          <w:color w:val="000000" w:themeColor="text1"/>
          <w:kern w:val="0"/>
          <w:sz w:val="22"/>
          <w:szCs w:val="22"/>
          <w:lang w:eastAsia="en-GB"/>
          <w14:ligatures w14:val="none"/>
        </w:rPr>
        <w:t xml:space="preserve">E/11/0137/FUL – </w:t>
      </w:r>
      <w:r w:rsidR="00CF0C2C" w:rsidRPr="008B5407">
        <w:rPr>
          <w:rFonts w:ascii="Arial" w:eastAsia="Times New Roman" w:hAnsi="Arial" w:cs="Arial"/>
          <w:color w:val="000000" w:themeColor="text1"/>
          <w:kern w:val="0"/>
          <w:sz w:val="22"/>
          <w:szCs w:val="22"/>
          <w:lang w:eastAsia="en-GB"/>
          <w14:ligatures w14:val="none"/>
        </w:rPr>
        <w:t xml:space="preserve">Erection of replacement car port. </w:t>
      </w:r>
      <w:r w:rsidR="008B5407" w:rsidRPr="008B5407">
        <w:rPr>
          <w:rFonts w:ascii="Arial" w:eastAsia="Times New Roman" w:hAnsi="Arial" w:cs="Arial"/>
          <w:color w:val="000000" w:themeColor="text1"/>
          <w:kern w:val="0"/>
          <w:sz w:val="22"/>
          <w:szCs w:val="22"/>
          <w:lang w:eastAsia="en-GB"/>
          <w14:ligatures w14:val="none"/>
        </w:rPr>
        <w:t>Approved with conditions 4</w:t>
      </w:r>
      <w:r w:rsidR="008B5407" w:rsidRPr="008B5407">
        <w:rPr>
          <w:rFonts w:ascii="Arial" w:eastAsia="Times New Roman" w:hAnsi="Arial" w:cs="Arial"/>
          <w:color w:val="000000" w:themeColor="text1"/>
          <w:kern w:val="0"/>
          <w:sz w:val="22"/>
          <w:szCs w:val="22"/>
          <w:vertAlign w:val="superscript"/>
          <w:lang w:eastAsia="en-GB"/>
          <w14:ligatures w14:val="none"/>
        </w:rPr>
        <w:t>th</w:t>
      </w:r>
      <w:r w:rsidR="008B5407" w:rsidRPr="008B5407">
        <w:rPr>
          <w:rFonts w:ascii="Arial" w:eastAsia="Times New Roman" w:hAnsi="Arial" w:cs="Arial"/>
          <w:color w:val="000000" w:themeColor="text1"/>
          <w:kern w:val="0"/>
          <w:sz w:val="22"/>
          <w:szCs w:val="22"/>
          <w:lang w:eastAsia="en-GB"/>
          <w14:ligatures w14:val="none"/>
        </w:rPr>
        <w:t xml:space="preserve"> March 2011.</w:t>
      </w:r>
    </w:p>
    <w:p w14:paraId="38850374" w14:textId="77777777" w:rsidR="00F932D6" w:rsidRDefault="00F932D6" w:rsidP="008B5407">
      <w:pPr>
        <w:spacing w:after="0" w:line="276" w:lineRule="auto"/>
        <w:jc w:val="both"/>
        <w:rPr>
          <w:rFonts w:ascii="Arial" w:eastAsia="Times New Roman" w:hAnsi="Arial" w:cs="Arial"/>
          <w:b/>
          <w:bCs/>
          <w:kern w:val="0"/>
          <w:sz w:val="22"/>
          <w:szCs w:val="22"/>
          <w:lang w:eastAsia="en-GB"/>
          <w14:ligatures w14:val="none"/>
        </w:rPr>
      </w:pPr>
    </w:p>
    <w:p w14:paraId="61E248C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10F4A7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2A7C1D2"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8C356EC" w14:textId="77777777" w:rsidR="008B578F" w:rsidRPr="0095024B"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C19A71A" w14:textId="77777777" w:rsidR="00315AE0" w:rsidRPr="0095024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5024B">
        <w:rPr>
          <w:rFonts w:ascii="Arial" w:eastAsia="Times New Roman" w:hAnsi="Arial" w:cs="Arial"/>
          <w:color w:val="000000" w:themeColor="text1"/>
          <w:kern w:val="0"/>
          <w:sz w:val="22"/>
          <w:szCs w:val="22"/>
          <w:lang w:eastAsia="en-GB"/>
          <w14:ligatures w14:val="none"/>
        </w:rPr>
        <w:t>Core Policy 50</w:t>
      </w:r>
      <w:r w:rsidR="006A735A" w:rsidRPr="0095024B">
        <w:rPr>
          <w:rFonts w:ascii="Arial" w:eastAsia="Times New Roman" w:hAnsi="Arial" w:cs="Arial"/>
          <w:color w:val="000000" w:themeColor="text1"/>
          <w:kern w:val="0"/>
          <w:sz w:val="22"/>
          <w:szCs w:val="22"/>
          <w:lang w:eastAsia="en-GB"/>
          <w14:ligatures w14:val="none"/>
        </w:rPr>
        <w:t>:</w:t>
      </w:r>
      <w:r w:rsidRPr="0095024B">
        <w:rPr>
          <w:rFonts w:ascii="Arial" w:eastAsia="Times New Roman" w:hAnsi="Arial" w:cs="Arial"/>
          <w:color w:val="000000" w:themeColor="text1"/>
          <w:kern w:val="0"/>
          <w:sz w:val="22"/>
          <w:szCs w:val="22"/>
          <w:lang w:eastAsia="en-GB"/>
          <w14:ligatures w14:val="none"/>
        </w:rPr>
        <w:t xml:space="preserve"> Biodiversity and Geodiversity </w:t>
      </w:r>
    </w:p>
    <w:p w14:paraId="5F2C761F" w14:textId="77777777" w:rsidR="00315AE0" w:rsidRPr="0095024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5024B">
        <w:rPr>
          <w:rFonts w:ascii="Arial" w:eastAsia="Times New Roman" w:hAnsi="Arial" w:cs="Arial"/>
          <w:color w:val="000000" w:themeColor="text1"/>
          <w:kern w:val="0"/>
          <w:sz w:val="22"/>
          <w:szCs w:val="22"/>
          <w:lang w:eastAsia="en-GB"/>
          <w14:ligatures w14:val="none"/>
        </w:rPr>
        <w:t>Core Policy 51</w:t>
      </w:r>
      <w:r w:rsidR="006A735A" w:rsidRPr="0095024B">
        <w:rPr>
          <w:rFonts w:ascii="Arial" w:eastAsia="Times New Roman" w:hAnsi="Arial" w:cs="Arial"/>
          <w:color w:val="000000" w:themeColor="text1"/>
          <w:kern w:val="0"/>
          <w:sz w:val="22"/>
          <w:szCs w:val="22"/>
          <w:lang w:eastAsia="en-GB"/>
          <w14:ligatures w14:val="none"/>
        </w:rPr>
        <w:t xml:space="preserve">: </w:t>
      </w:r>
      <w:r w:rsidRPr="0095024B">
        <w:rPr>
          <w:rFonts w:ascii="Arial" w:eastAsia="Times New Roman" w:hAnsi="Arial" w:cs="Arial"/>
          <w:color w:val="000000" w:themeColor="text1"/>
          <w:kern w:val="0"/>
          <w:sz w:val="22"/>
          <w:szCs w:val="22"/>
          <w:lang w:eastAsia="en-GB"/>
          <w14:ligatures w14:val="none"/>
        </w:rPr>
        <w:t xml:space="preserve">Landscape </w:t>
      </w:r>
    </w:p>
    <w:p w14:paraId="6DA81E91" w14:textId="37223AD3" w:rsidR="004A1FE7" w:rsidRPr="0095024B" w:rsidRDefault="004A1FE7" w:rsidP="004A1FE7">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5024B">
        <w:rPr>
          <w:rFonts w:ascii="Arial" w:eastAsia="Times New Roman" w:hAnsi="Arial" w:cs="Arial"/>
          <w:color w:val="000000" w:themeColor="text1"/>
          <w:kern w:val="0"/>
          <w:sz w:val="22"/>
          <w:szCs w:val="22"/>
          <w:lang w:eastAsia="en-GB"/>
          <w14:ligatures w14:val="none"/>
        </w:rPr>
        <w:t>Core Policy 57: Ensuring High Quality Design and Place Shaping</w:t>
      </w:r>
    </w:p>
    <w:p w14:paraId="23183FEB" w14:textId="77777777" w:rsidR="009F684B" w:rsidRPr="0095024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5024B">
        <w:rPr>
          <w:rFonts w:ascii="Arial" w:eastAsia="Times New Roman" w:hAnsi="Arial" w:cs="Arial"/>
          <w:color w:val="000000" w:themeColor="text1"/>
          <w:kern w:val="0"/>
          <w:sz w:val="22"/>
          <w:szCs w:val="22"/>
          <w:lang w:eastAsia="en-GB"/>
          <w14:ligatures w14:val="none"/>
        </w:rPr>
        <w:t>Core Policy 61</w:t>
      </w:r>
      <w:r w:rsidR="006A735A" w:rsidRPr="0095024B">
        <w:rPr>
          <w:rFonts w:ascii="Arial" w:eastAsia="Times New Roman" w:hAnsi="Arial" w:cs="Arial"/>
          <w:color w:val="000000" w:themeColor="text1"/>
          <w:kern w:val="0"/>
          <w:sz w:val="22"/>
          <w:szCs w:val="22"/>
          <w:lang w:eastAsia="en-GB"/>
          <w14:ligatures w14:val="none"/>
        </w:rPr>
        <w:t>:</w:t>
      </w:r>
      <w:r w:rsidRPr="0095024B">
        <w:rPr>
          <w:rFonts w:ascii="Arial" w:eastAsia="Times New Roman" w:hAnsi="Arial" w:cs="Arial"/>
          <w:color w:val="000000" w:themeColor="text1"/>
          <w:kern w:val="0"/>
          <w:sz w:val="22"/>
          <w:szCs w:val="22"/>
          <w:lang w:eastAsia="en-GB"/>
          <w14:ligatures w14:val="none"/>
        </w:rPr>
        <w:t xml:space="preserve"> Transport and New Development</w:t>
      </w:r>
    </w:p>
    <w:p w14:paraId="7458D70F" w14:textId="77777777" w:rsidR="009F684B" w:rsidRPr="0095024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5024B">
        <w:rPr>
          <w:rFonts w:ascii="Arial" w:eastAsia="Times New Roman" w:hAnsi="Arial" w:cs="Arial"/>
          <w:color w:val="000000" w:themeColor="text1"/>
          <w:kern w:val="0"/>
          <w:sz w:val="22"/>
          <w:szCs w:val="22"/>
          <w:lang w:eastAsia="en-GB"/>
          <w14:ligatures w14:val="none"/>
        </w:rPr>
        <w:t>Core Policy 64</w:t>
      </w:r>
      <w:r w:rsidR="006A735A" w:rsidRPr="0095024B">
        <w:rPr>
          <w:rFonts w:ascii="Arial" w:eastAsia="Times New Roman" w:hAnsi="Arial" w:cs="Arial"/>
          <w:color w:val="000000" w:themeColor="text1"/>
          <w:kern w:val="0"/>
          <w:sz w:val="22"/>
          <w:szCs w:val="22"/>
          <w:lang w:eastAsia="en-GB"/>
          <w14:ligatures w14:val="none"/>
        </w:rPr>
        <w:t>:</w:t>
      </w:r>
      <w:r w:rsidRPr="0095024B">
        <w:rPr>
          <w:rFonts w:ascii="Arial" w:eastAsia="Times New Roman" w:hAnsi="Arial" w:cs="Arial"/>
          <w:color w:val="000000" w:themeColor="text1"/>
          <w:kern w:val="0"/>
          <w:sz w:val="22"/>
          <w:szCs w:val="22"/>
          <w:lang w:eastAsia="en-GB"/>
          <w14:ligatures w14:val="none"/>
        </w:rPr>
        <w:t xml:space="preserve"> Demand Management</w:t>
      </w:r>
    </w:p>
    <w:p w14:paraId="74D49022"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19AA5899" w14:textId="77219413" w:rsidR="0021435E" w:rsidRPr="0026333D" w:rsidRDefault="00C87D78"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Marlborough Area Neighbourhood Plan 2021-2036</w:t>
      </w:r>
    </w:p>
    <w:p w14:paraId="37159CF4"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3331F65"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B484EF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00A3B7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3970C2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4B9430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lastRenderedPageBreak/>
        <w:t xml:space="preserve">The Planning Practice Guidance </w:t>
      </w:r>
    </w:p>
    <w:p w14:paraId="124D32B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6A07CA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5DA5C58"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51581B8"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51E635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DF677B6" w14:textId="57741ECF" w:rsidR="005B0FD5" w:rsidRPr="00F2695D" w:rsidRDefault="00F2695D"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Marlborough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bookmarkEnd w:id="0"/>
    </w:p>
    <w:p w14:paraId="035B5BDC"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2DFB91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BCDCEE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BE7FC06" w14:textId="162A2385" w:rsidR="008D7802" w:rsidRDefault="00E417DA"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w:t>
      </w:r>
      <w:r w:rsidR="00D4197A">
        <w:rPr>
          <w:rFonts w:ascii="Arial" w:eastAsia="Times New Roman" w:hAnsi="Arial" w:cs="Arial"/>
          <w:color w:val="000000" w:themeColor="text1"/>
          <w:kern w:val="0"/>
          <w:sz w:val="22"/>
          <w:szCs w:val="22"/>
          <w:lang w:eastAsia="en-GB"/>
          <w14:ligatures w14:val="none"/>
        </w:rPr>
        <w:t>comment</w:t>
      </w:r>
      <w:r>
        <w:rPr>
          <w:rFonts w:ascii="Arial" w:eastAsia="Times New Roman" w:hAnsi="Arial" w:cs="Arial"/>
          <w:color w:val="000000" w:themeColor="text1"/>
          <w:kern w:val="0"/>
          <w:sz w:val="22"/>
          <w:szCs w:val="22"/>
          <w:lang w:eastAsia="en-GB"/>
          <w14:ligatures w14:val="none"/>
        </w:rPr>
        <w:t xml:space="preserve"> received from a neighbouring resident.</w:t>
      </w:r>
    </w:p>
    <w:p w14:paraId="42B27B09" w14:textId="77777777" w:rsidR="00E417DA" w:rsidRDefault="00E417D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46FEF5E" w14:textId="153E6D1B" w:rsidR="00E417DA" w:rsidRDefault="00E417DA"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Summary of response:</w:t>
      </w:r>
    </w:p>
    <w:p w14:paraId="0379C067" w14:textId="77777777" w:rsidR="00E417DA" w:rsidRDefault="00E417D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9FF34A" w14:textId="3EAEC55C" w:rsidR="00E417DA" w:rsidRDefault="00E417DA" w:rsidP="00E417DA">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Looks like a tasteful and stylish plan.</w:t>
      </w:r>
    </w:p>
    <w:p w14:paraId="228E5548" w14:textId="790F0F60" w:rsidR="00E417DA" w:rsidRPr="00E417DA" w:rsidRDefault="00E417DA" w:rsidP="00E417DA">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Request the retention of hedges to </w:t>
      </w:r>
      <w:r w:rsidR="00337FA7">
        <w:rPr>
          <w:rFonts w:ascii="Arial" w:eastAsia="Times New Roman" w:hAnsi="Arial" w:cs="Arial"/>
          <w:color w:val="000000" w:themeColor="text1"/>
          <w:kern w:val="0"/>
          <w:sz w:val="22"/>
          <w:szCs w:val="22"/>
          <w:lang w:eastAsia="en-GB"/>
          <w14:ligatures w14:val="none"/>
        </w:rPr>
        <w:t>prevent overlooking from proposed rooflights.</w:t>
      </w:r>
    </w:p>
    <w:p w14:paraId="0DBC59A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DC85607"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99915C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0E50E7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E69CF2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C3C69F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4BA63C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D91A4F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BC9AF71"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35C4B7A"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36C887D3"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60F70E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96B6A8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08E23BEC" w14:textId="3303E384" w:rsidR="008C3D5B" w:rsidRPr="0072608F" w:rsidRDefault="00D70681"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72608F">
        <w:rPr>
          <w:rFonts w:ascii="Arial" w:eastAsia="Times New Roman" w:hAnsi="Arial" w:cs="Arial"/>
          <w:color w:val="000000" w:themeColor="text1"/>
          <w:kern w:val="0"/>
          <w:sz w:val="22"/>
          <w:szCs w:val="22"/>
          <w:lang w:eastAsia="en-GB"/>
          <w14:ligatures w14:val="none"/>
        </w:rPr>
        <w:t>The proposed extension would be located on the eastern side</w:t>
      </w:r>
      <w:r w:rsidR="00337FA7">
        <w:rPr>
          <w:rFonts w:ascii="Arial" w:eastAsia="Times New Roman" w:hAnsi="Arial" w:cs="Arial"/>
          <w:color w:val="000000" w:themeColor="text1"/>
          <w:kern w:val="0"/>
          <w:sz w:val="22"/>
          <w:szCs w:val="22"/>
          <w:lang w:eastAsia="en-GB"/>
          <w14:ligatures w14:val="none"/>
        </w:rPr>
        <w:t xml:space="preserve"> </w:t>
      </w:r>
      <w:r w:rsidRPr="0072608F">
        <w:rPr>
          <w:rFonts w:ascii="Arial" w:eastAsia="Times New Roman" w:hAnsi="Arial" w:cs="Arial"/>
          <w:color w:val="000000" w:themeColor="text1"/>
          <w:kern w:val="0"/>
          <w:sz w:val="22"/>
          <w:szCs w:val="22"/>
          <w:lang w:eastAsia="en-GB"/>
          <w14:ligatures w14:val="none"/>
        </w:rPr>
        <w:t>of the pro</w:t>
      </w:r>
      <w:r w:rsidR="00633104" w:rsidRPr="0072608F">
        <w:rPr>
          <w:rFonts w:ascii="Arial" w:eastAsia="Times New Roman" w:hAnsi="Arial" w:cs="Arial"/>
          <w:color w:val="000000" w:themeColor="text1"/>
          <w:kern w:val="0"/>
          <w:sz w:val="22"/>
          <w:szCs w:val="22"/>
          <w:lang w:eastAsia="en-GB"/>
          <w14:ligatures w14:val="none"/>
        </w:rPr>
        <w:t xml:space="preserve">perty, set back </w:t>
      </w:r>
      <w:r w:rsidR="00547545" w:rsidRPr="0072608F">
        <w:rPr>
          <w:rFonts w:ascii="Arial" w:eastAsia="Times New Roman" w:hAnsi="Arial" w:cs="Arial"/>
          <w:color w:val="000000" w:themeColor="text1"/>
          <w:kern w:val="0"/>
          <w:sz w:val="22"/>
          <w:szCs w:val="22"/>
          <w:lang w:eastAsia="en-GB"/>
          <w14:ligatures w14:val="none"/>
        </w:rPr>
        <w:t xml:space="preserve">approximately 4.8 metres from the front elevation of the property. There is an existing </w:t>
      </w:r>
      <w:r w:rsidR="00F0101E" w:rsidRPr="0072608F">
        <w:rPr>
          <w:rFonts w:ascii="Arial" w:eastAsia="Times New Roman" w:hAnsi="Arial" w:cs="Arial"/>
          <w:color w:val="000000" w:themeColor="text1"/>
          <w:kern w:val="0"/>
          <w:sz w:val="22"/>
          <w:szCs w:val="22"/>
          <w:lang w:eastAsia="en-GB"/>
          <w14:ligatures w14:val="none"/>
        </w:rPr>
        <w:t>detached flat roof garage to the east of the property which would sit in front of the</w:t>
      </w:r>
      <w:r w:rsidR="00337FA7">
        <w:rPr>
          <w:rFonts w:ascii="Arial" w:eastAsia="Times New Roman" w:hAnsi="Arial" w:cs="Arial"/>
          <w:color w:val="000000" w:themeColor="text1"/>
          <w:kern w:val="0"/>
          <w:sz w:val="22"/>
          <w:szCs w:val="22"/>
          <w:lang w:eastAsia="en-GB"/>
          <w14:ligatures w14:val="none"/>
        </w:rPr>
        <w:t xml:space="preserve"> </w:t>
      </w:r>
      <w:r w:rsidR="00234F59" w:rsidRPr="0072608F">
        <w:rPr>
          <w:rFonts w:ascii="Arial" w:eastAsia="Times New Roman" w:hAnsi="Arial" w:cs="Arial"/>
          <w:color w:val="000000" w:themeColor="text1"/>
          <w:kern w:val="0"/>
          <w:sz w:val="22"/>
          <w:szCs w:val="22"/>
          <w:lang w:eastAsia="en-GB"/>
          <w14:ligatures w14:val="none"/>
        </w:rPr>
        <w:t>extension</w:t>
      </w:r>
      <w:r w:rsidR="00F0101E" w:rsidRPr="0072608F">
        <w:rPr>
          <w:rFonts w:ascii="Arial" w:eastAsia="Times New Roman" w:hAnsi="Arial" w:cs="Arial"/>
          <w:color w:val="000000" w:themeColor="text1"/>
          <w:kern w:val="0"/>
          <w:sz w:val="22"/>
          <w:szCs w:val="22"/>
          <w:lang w:eastAsia="en-GB"/>
          <w14:ligatures w14:val="none"/>
        </w:rPr>
        <w:t xml:space="preserve"> so the only part of the propos</w:t>
      </w:r>
      <w:r w:rsidR="00337FA7">
        <w:rPr>
          <w:rFonts w:ascii="Arial" w:eastAsia="Times New Roman" w:hAnsi="Arial" w:cs="Arial"/>
          <w:color w:val="000000" w:themeColor="text1"/>
          <w:kern w:val="0"/>
          <w:sz w:val="22"/>
          <w:szCs w:val="22"/>
          <w:lang w:eastAsia="en-GB"/>
          <w14:ligatures w14:val="none"/>
        </w:rPr>
        <w:t xml:space="preserve">al </w:t>
      </w:r>
      <w:r w:rsidR="00F0101E" w:rsidRPr="0072608F">
        <w:rPr>
          <w:rFonts w:ascii="Arial" w:eastAsia="Times New Roman" w:hAnsi="Arial" w:cs="Arial"/>
          <w:color w:val="000000" w:themeColor="text1"/>
          <w:kern w:val="0"/>
          <w:sz w:val="22"/>
          <w:szCs w:val="22"/>
          <w:lang w:eastAsia="en-GB"/>
          <w14:ligatures w14:val="none"/>
        </w:rPr>
        <w:t>which would be visible from the street would be the roof.</w:t>
      </w:r>
    </w:p>
    <w:p w14:paraId="533D7CC3" w14:textId="77777777" w:rsidR="00234F59" w:rsidRPr="0072608F" w:rsidRDefault="00234F59"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46E8B7A" w14:textId="5D75325B" w:rsidR="00337FA7" w:rsidRDefault="00234F5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72608F">
        <w:rPr>
          <w:rFonts w:ascii="Arial" w:eastAsia="Times New Roman" w:hAnsi="Arial" w:cs="Arial"/>
          <w:color w:val="000000" w:themeColor="text1"/>
          <w:kern w:val="0"/>
          <w:sz w:val="22"/>
          <w:szCs w:val="22"/>
          <w:lang w:eastAsia="en-GB"/>
          <w14:ligatures w14:val="none"/>
        </w:rPr>
        <w:t xml:space="preserve">The </w:t>
      </w:r>
      <w:r w:rsidR="0072608F" w:rsidRPr="0072608F">
        <w:rPr>
          <w:rFonts w:ascii="Arial" w:eastAsia="Times New Roman" w:hAnsi="Arial" w:cs="Arial"/>
          <w:color w:val="000000" w:themeColor="text1"/>
          <w:kern w:val="0"/>
          <w:sz w:val="22"/>
          <w:szCs w:val="22"/>
          <w:lang w:eastAsia="en-GB"/>
          <w14:ligatures w14:val="none"/>
        </w:rPr>
        <w:t>extension</w:t>
      </w:r>
      <w:r w:rsidRPr="0072608F">
        <w:rPr>
          <w:rFonts w:ascii="Arial" w:eastAsia="Times New Roman" w:hAnsi="Arial" w:cs="Arial"/>
          <w:color w:val="000000" w:themeColor="text1"/>
          <w:kern w:val="0"/>
          <w:sz w:val="22"/>
          <w:szCs w:val="22"/>
          <w:lang w:eastAsia="en-GB"/>
          <w14:ligatures w14:val="none"/>
        </w:rPr>
        <w:t xml:space="preserve"> is </w:t>
      </w:r>
      <w:r w:rsidR="0072608F" w:rsidRPr="0072608F">
        <w:rPr>
          <w:rFonts w:ascii="Arial" w:eastAsia="Times New Roman" w:hAnsi="Arial" w:cs="Arial"/>
          <w:color w:val="000000" w:themeColor="text1"/>
          <w:kern w:val="0"/>
          <w:sz w:val="22"/>
          <w:szCs w:val="22"/>
          <w:lang w:eastAsia="en-GB"/>
          <w14:ligatures w14:val="none"/>
        </w:rPr>
        <w:t>proposed</w:t>
      </w:r>
      <w:r w:rsidRPr="0072608F">
        <w:rPr>
          <w:rFonts w:ascii="Arial" w:eastAsia="Times New Roman" w:hAnsi="Arial" w:cs="Arial"/>
          <w:color w:val="000000" w:themeColor="text1"/>
          <w:kern w:val="0"/>
          <w:sz w:val="22"/>
          <w:szCs w:val="22"/>
          <w:lang w:eastAsia="en-GB"/>
          <w14:ligatures w14:val="none"/>
        </w:rPr>
        <w:t xml:space="preserve"> to have a hip-to-</w:t>
      </w:r>
      <w:r w:rsidR="0072608F" w:rsidRPr="0072608F">
        <w:rPr>
          <w:rFonts w:ascii="Arial" w:eastAsia="Times New Roman" w:hAnsi="Arial" w:cs="Arial"/>
          <w:color w:val="000000" w:themeColor="text1"/>
          <w:kern w:val="0"/>
          <w:sz w:val="22"/>
          <w:szCs w:val="22"/>
          <w:lang w:eastAsia="en-GB"/>
          <w14:ligatures w14:val="none"/>
        </w:rPr>
        <w:t>gable</w:t>
      </w:r>
      <w:r w:rsidRPr="0072608F">
        <w:rPr>
          <w:rFonts w:ascii="Arial" w:eastAsia="Times New Roman" w:hAnsi="Arial" w:cs="Arial"/>
          <w:color w:val="000000" w:themeColor="text1"/>
          <w:kern w:val="0"/>
          <w:sz w:val="22"/>
          <w:szCs w:val="22"/>
          <w:lang w:eastAsia="en-GB"/>
          <w14:ligatures w14:val="none"/>
        </w:rPr>
        <w:t xml:space="preserve"> style roof set at a relatively steep pitch to match that of the existing property. </w:t>
      </w:r>
      <w:r w:rsidR="001F4B2B" w:rsidRPr="0072608F">
        <w:rPr>
          <w:rFonts w:ascii="Arial" w:eastAsia="Times New Roman" w:hAnsi="Arial" w:cs="Arial"/>
          <w:color w:val="000000" w:themeColor="text1"/>
          <w:kern w:val="0"/>
          <w:sz w:val="22"/>
          <w:szCs w:val="22"/>
          <w:lang w:eastAsia="en-GB"/>
          <w14:ligatures w14:val="none"/>
        </w:rPr>
        <w:t xml:space="preserve">While the steep pitch would give it a relatively tall height for a single storey side extension, the ridge height would still be set considerably lower than that of the main body of the dwellinghouse and </w:t>
      </w:r>
      <w:r w:rsidR="00786D6A" w:rsidRPr="0072608F">
        <w:rPr>
          <w:rFonts w:ascii="Arial" w:eastAsia="Times New Roman" w:hAnsi="Arial" w:cs="Arial"/>
          <w:color w:val="000000" w:themeColor="text1"/>
          <w:kern w:val="0"/>
          <w:sz w:val="22"/>
          <w:szCs w:val="22"/>
          <w:lang w:eastAsia="en-GB"/>
          <w14:ligatures w14:val="none"/>
        </w:rPr>
        <w:t xml:space="preserve">due to its </w:t>
      </w:r>
      <w:r w:rsidR="0072608F" w:rsidRPr="0072608F">
        <w:rPr>
          <w:rFonts w:ascii="Arial" w:eastAsia="Times New Roman" w:hAnsi="Arial" w:cs="Arial"/>
          <w:color w:val="000000" w:themeColor="text1"/>
          <w:kern w:val="0"/>
          <w:sz w:val="22"/>
          <w:szCs w:val="22"/>
          <w:lang w:eastAsia="en-GB"/>
          <w14:ligatures w14:val="none"/>
        </w:rPr>
        <w:t>modest</w:t>
      </w:r>
      <w:r w:rsidR="00786D6A" w:rsidRPr="0072608F">
        <w:rPr>
          <w:rFonts w:ascii="Arial" w:eastAsia="Times New Roman" w:hAnsi="Arial" w:cs="Arial"/>
          <w:color w:val="000000" w:themeColor="text1"/>
          <w:kern w:val="0"/>
          <w:sz w:val="22"/>
          <w:szCs w:val="22"/>
          <w:lang w:eastAsia="en-GB"/>
          <w14:ligatures w14:val="none"/>
        </w:rPr>
        <w:t xml:space="preserve"> </w:t>
      </w:r>
      <w:r w:rsidR="0072608F" w:rsidRPr="0072608F">
        <w:rPr>
          <w:rFonts w:ascii="Arial" w:eastAsia="Times New Roman" w:hAnsi="Arial" w:cs="Arial"/>
          <w:color w:val="000000" w:themeColor="text1"/>
          <w:kern w:val="0"/>
          <w:sz w:val="22"/>
          <w:szCs w:val="22"/>
          <w:lang w:eastAsia="en-GB"/>
          <w14:ligatures w14:val="none"/>
        </w:rPr>
        <w:t>scale,</w:t>
      </w:r>
      <w:r w:rsidR="00786D6A" w:rsidRPr="0072608F">
        <w:rPr>
          <w:rFonts w:ascii="Arial" w:eastAsia="Times New Roman" w:hAnsi="Arial" w:cs="Arial"/>
          <w:color w:val="000000" w:themeColor="text1"/>
          <w:kern w:val="0"/>
          <w:sz w:val="22"/>
          <w:szCs w:val="22"/>
          <w:lang w:eastAsia="en-GB"/>
          <w14:ligatures w14:val="none"/>
        </w:rPr>
        <w:t xml:space="preserve"> it would retain a sub-servient appearance to the existing </w:t>
      </w:r>
      <w:r w:rsidR="00337FA7">
        <w:rPr>
          <w:rFonts w:ascii="Arial" w:eastAsia="Times New Roman" w:hAnsi="Arial" w:cs="Arial"/>
          <w:color w:val="000000" w:themeColor="text1"/>
          <w:kern w:val="0"/>
          <w:sz w:val="22"/>
          <w:szCs w:val="22"/>
          <w:lang w:eastAsia="en-GB"/>
          <w14:ligatures w14:val="none"/>
        </w:rPr>
        <w:t>building</w:t>
      </w:r>
      <w:r w:rsidR="00786D6A" w:rsidRPr="0072608F">
        <w:rPr>
          <w:rFonts w:ascii="Arial" w:eastAsia="Times New Roman" w:hAnsi="Arial" w:cs="Arial"/>
          <w:color w:val="000000" w:themeColor="text1"/>
          <w:kern w:val="0"/>
          <w:sz w:val="22"/>
          <w:szCs w:val="22"/>
          <w:lang w:eastAsia="en-GB"/>
          <w14:ligatures w14:val="none"/>
        </w:rPr>
        <w:t xml:space="preserve">. </w:t>
      </w:r>
      <w:r w:rsidR="00F811B2" w:rsidRPr="0072608F">
        <w:rPr>
          <w:rFonts w:ascii="Arial" w:eastAsia="Times New Roman" w:hAnsi="Arial" w:cs="Arial"/>
          <w:color w:val="000000" w:themeColor="text1"/>
          <w:kern w:val="0"/>
          <w:sz w:val="22"/>
          <w:szCs w:val="22"/>
          <w:lang w:eastAsia="en-GB"/>
          <w14:ligatures w14:val="none"/>
        </w:rPr>
        <w:t xml:space="preserve">The only proposed openings within </w:t>
      </w:r>
      <w:r w:rsidR="0072608F" w:rsidRPr="0072608F">
        <w:rPr>
          <w:rFonts w:ascii="Arial" w:eastAsia="Times New Roman" w:hAnsi="Arial" w:cs="Arial"/>
          <w:color w:val="000000" w:themeColor="text1"/>
          <w:kern w:val="0"/>
          <w:sz w:val="22"/>
          <w:szCs w:val="22"/>
          <w:lang w:eastAsia="en-GB"/>
          <w14:ligatures w14:val="none"/>
        </w:rPr>
        <w:t>t</w:t>
      </w:r>
      <w:r w:rsidR="00F811B2" w:rsidRPr="0072608F">
        <w:rPr>
          <w:rFonts w:ascii="Arial" w:eastAsia="Times New Roman" w:hAnsi="Arial" w:cs="Arial"/>
          <w:color w:val="000000" w:themeColor="text1"/>
          <w:kern w:val="0"/>
          <w:sz w:val="22"/>
          <w:szCs w:val="22"/>
          <w:lang w:eastAsia="en-GB"/>
          <w14:ligatures w14:val="none"/>
        </w:rPr>
        <w:t xml:space="preserve">he </w:t>
      </w:r>
      <w:r w:rsidR="0072608F" w:rsidRPr="0072608F">
        <w:rPr>
          <w:rFonts w:ascii="Arial" w:eastAsia="Times New Roman" w:hAnsi="Arial" w:cs="Arial"/>
          <w:color w:val="000000" w:themeColor="text1"/>
          <w:kern w:val="0"/>
          <w:sz w:val="22"/>
          <w:szCs w:val="22"/>
          <w:lang w:eastAsia="en-GB"/>
          <w14:ligatures w14:val="none"/>
        </w:rPr>
        <w:t>extension</w:t>
      </w:r>
      <w:r w:rsidR="00F811B2" w:rsidRPr="0072608F">
        <w:rPr>
          <w:rFonts w:ascii="Arial" w:eastAsia="Times New Roman" w:hAnsi="Arial" w:cs="Arial"/>
          <w:color w:val="000000" w:themeColor="text1"/>
          <w:kern w:val="0"/>
          <w:sz w:val="22"/>
          <w:szCs w:val="22"/>
          <w:lang w:eastAsia="en-GB"/>
          <w14:ligatures w14:val="none"/>
        </w:rPr>
        <w:t xml:space="preserve"> would be a three-paned window located centrally within the rear elevation </w:t>
      </w:r>
      <w:r w:rsidR="0072608F" w:rsidRPr="0072608F">
        <w:rPr>
          <w:rFonts w:ascii="Arial" w:eastAsia="Times New Roman" w:hAnsi="Arial" w:cs="Arial"/>
          <w:color w:val="000000" w:themeColor="text1"/>
          <w:kern w:val="0"/>
          <w:sz w:val="22"/>
          <w:szCs w:val="22"/>
          <w:lang w:eastAsia="en-GB"/>
          <w14:ligatures w14:val="none"/>
        </w:rPr>
        <w:t>of</w:t>
      </w:r>
      <w:r w:rsidR="00F811B2" w:rsidRPr="0072608F">
        <w:rPr>
          <w:rFonts w:ascii="Arial" w:eastAsia="Times New Roman" w:hAnsi="Arial" w:cs="Arial"/>
          <w:color w:val="000000" w:themeColor="text1"/>
          <w:kern w:val="0"/>
          <w:sz w:val="22"/>
          <w:szCs w:val="22"/>
          <w:lang w:eastAsia="en-GB"/>
          <w14:ligatures w14:val="none"/>
        </w:rPr>
        <w:t xml:space="preserve"> </w:t>
      </w:r>
      <w:r w:rsidR="0072608F" w:rsidRPr="0072608F">
        <w:rPr>
          <w:rFonts w:ascii="Arial" w:eastAsia="Times New Roman" w:hAnsi="Arial" w:cs="Arial"/>
          <w:color w:val="000000" w:themeColor="text1"/>
          <w:kern w:val="0"/>
          <w:sz w:val="22"/>
          <w:szCs w:val="22"/>
          <w:lang w:eastAsia="en-GB"/>
          <w14:ligatures w14:val="none"/>
        </w:rPr>
        <w:t>t</w:t>
      </w:r>
      <w:r w:rsidR="00F811B2" w:rsidRPr="0072608F">
        <w:rPr>
          <w:rFonts w:ascii="Arial" w:eastAsia="Times New Roman" w:hAnsi="Arial" w:cs="Arial"/>
          <w:color w:val="000000" w:themeColor="text1"/>
          <w:kern w:val="0"/>
          <w:sz w:val="22"/>
          <w:szCs w:val="22"/>
          <w:lang w:eastAsia="en-GB"/>
          <w14:ligatures w14:val="none"/>
        </w:rPr>
        <w:t xml:space="preserve">he </w:t>
      </w:r>
      <w:r w:rsidR="0072608F" w:rsidRPr="0072608F">
        <w:rPr>
          <w:rFonts w:ascii="Arial" w:eastAsia="Times New Roman" w:hAnsi="Arial" w:cs="Arial"/>
          <w:color w:val="000000" w:themeColor="text1"/>
          <w:kern w:val="0"/>
          <w:sz w:val="22"/>
          <w:szCs w:val="22"/>
          <w:lang w:eastAsia="en-GB"/>
          <w14:ligatures w14:val="none"/>
        </w:rPr>
        <w:t>extension</w:t>
      </w:r>
      <w:r w:rsidR="00F811B2" w:rsidRPr="0072608F">
        <w:rPr>
          <w:rFonts w:ascii="Arial" w:eastAsia="Times New Roman" w:hAnsi="Arial" w:cs="Arial"/>
          <w:color w:val="000000" w:themeColor="text1"/>
          <w:kern w:val="0"/>
          <w:sz w:val="22"/>
          <w:szCs w:val="22"/>
          <w:lang w:eastAsia="en-GB"/>
          <w14:ligatures w14:val="none"/>
        </w:rPr>
        <w:t xml:space="preserve"> and </w:t>
      </w:r>
      <w:r w:rsidR="005F64DD" w:rsidRPr="0072608F">
        <w:rPr>
          <w:rFonts w:ascii="Arial" w:eastAsia="Times New Roman" w:hAnsi="Arial" w:cs="Arial"/>
          <w:color w:val="000000" w:themeColor="text1"/>
          <w:kern w:val="0"/>
          <w:sz w:val="22"/>
          <w:szCs w:val="22"/>
          <w:lang w:eastAsia="en-GB"/>
          <w14:ligatures w14:val="none"/>
        </w:rPr>
        <w:t xml:space="preserve">two rooflights on each roof slope, spaced evenly within their respective </w:t>
      </w:r>
      <w:r w:rsidR="0072608F" w:rsidRPr="0072608F">
        <w:rPr>
          <w:rFonts w:ascii="Arial" w:eastAsia="Times New Roman" w:hAnsi="Arial" w:cs="Arial"/>
          <w:color w:val="000000" w:themeColor="text1"/>
          <w:kern w:val="0"/>
          <w:sz w:val="22"/>
          <w:szCs w:val="22"/>
          <w:lang w:eastAsia="en-GB"/>
          <w14:ligatures w14:val="none"/>
        </w:rPr>
        <w:t>roof slopes</w:t>
      </w:r>
      <w:r w:rsidR="005F64DD" w:rsidRPr="0072608F">
        <w:rPr>
          <w:rFonts w:ascii="Arial" w:eastAsia="Times New Roman" w:hAnsi="Arial" w:cs="Arial"/>
          <w:color w:val="000000" w:themeColor="text1"/>
          <w:kern w:val="0"/>
          <w:sz w:val="22"/>
          <w:szCs w:val="22"/>
          <w:lang w:eastAsia="en-GB"/>
          <w14:ligatures w14:val="none"/>
        </w:rPr>
        <w:t xml:space="preserve">. The </w:t>
      </w:r>
      <w:r w:rsidR="0072608F" w:rsidRPr="0072608F">
        <w:rPr>
          <w:rFonts w:ascii="Arial" w:eastAsia="Times New Roman" w:hAnsi="Arial" w:cs="Arial"/>
          <w:color w:val="000000" w:themeColor="text1"/>
          <w:kern w:val="0"/>
          <w:sz w:val="22"/>
          <w:szCs w:val="22"/>
          <w:lang w:eastAsia="en-GB"/>
          <w14:ligatures w14:val="none"/>
        </w:rPr>
        <w:t>proposed</w:t>
      </w:r>
      <w:r w:rsidR="005F64DD" w:rsidRPr="0072608F">
        <w:rPr>
          <w:rFonts w:ascii="Arial" w:eastAsia="Times New Roman" w:hAnsi="Arial" w:cs="Arial"/>
          <w:color w:val="000000" w:themeColor="text1"/>
          <w:kern w:val="0"/>
          <w:sz w:val="22"/>
          <w:szCs w:val="22"/>
          <w:lang w:eastAsia="en-GB"/>
          <w14:ligatures w14:val="none"/>
        </w:rPr>
        <w:t xml:space="preserve"> openings appear </w:t>
      </w:r>
      <w:r w:rsidR="0072608F" w:rsidRPr="0072608F">
        <w:rPr>
          <w:rFonts w:ascii="Arial" w:eastAsia="Times New Roman" w:hAnsi="Arial" w:cs="Arial"/>
          <w:color w:val="000000" w:themeColor="text1"/>
          <w:kern w:val="0"/>
          <w:sz w:val="22"/>
          <w:szCs w:val="22"/>
          <w:lang w:eastAsia="en-GB"/>
          <w14:ligatures w14:val="none"/>
        </w:rPr>
        <w:t>sensibly placed</w:t>
      </w:r>
      <w:r w:rsidR="005F64DD" w:rsidRPr="0072608F">
        <w:rPr>
          <w:rFonts w:ascii="Arial" w:eastAsia="Times New Roman" w:hAnsi="Arial" w:cs="Arial"/>
          <w:color w:val="000000" w:themeColor="text1"/>
          <w:kern w:val="0"/>
          <w:sz w:val="22"/>
          <w:szCs w:val="22"/>
          <w:lang w:eastAsia="en-GB"/>
          <w14:ligatures w14:val="none"/>
        </w:rPr>
        <w:t xml:space="preserve"> within </w:t>
      </w:r>
      <w:r w:rsidR="0072608F" w:rsidRPr="0072608F">
        <w:rPr>
          <w:rFonts w:ascii="Arial" w:eastAsia="Times New Roman" w:hAnsi="Arial" w:cs="Arial"/>
          <w:color w:val="000000" w:themeColor="text1"/>
          <w:kern w:val="0"/>
          <w:sz w:val="22"/>
          <w:szCs w:val="22"/>
          <w:lang w:eastAsia="en-GB"/>
          <w14:ligatures w14:val="none"/>
        </w:rPr>
        <w:t>their respective elevations.</w:t>
      </w:r>
    </w:p>
    <w:p w14:paraId="1C20DDCF" w14:textId="77777777" w:rsidR="00337FA7" w:rsidRPr="0072608F" w:rsidRDefault="00337FA7"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C49C6BE" w14:textId="3B5F22AA" w:rsidR="00234F59" w:rsidRDefault="007D64EB"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72608F">
        <w:rPr>
          <w:rFonts w:ascii="Arial" w:eastAsia="Times New Roman" w:hAnsi="Arial" w:cs="Arial"/>
          <w:color w:val="000000" w:themeColor="text1"/>
          <w:kern w:val="0"/>
          <w:sz w:val="22"/>
          <w:szCs w:val="22"/>
          <w:lang w:eastAsia="en-GB"/>
          <w14:ligatures w14:val="none"/>
        </w:rPr>
        <w:t xml:space="preserve">The external walling </w:t>
      </w:r>
      <w:r w:rsidR="000C6294">
        <w:rPr>
          <w:rFonts w:ascii="Arial" w:eastAsia="Times New Roman" w:hAnsi="Arial" w:cs="Arial"/>
          <w:color w:val="000000" w:themeColor="text1"/>
          <w:kern w:val="0"/>
          <w:sz w:val="22"/>
          <w:szCs w:val="22"/>
          <w:lang w:eastAsia="en-GB"/>
          <w14:ligatures w14:val="none"/>
        </w:rPr>
        <w:t xml:space="preserve">of the extension </w:t>
      </w:r>
      <w:r w:rsidRPr="0072608F">
        <w:rPr>
          <w:rFonts w:ascii="Arial" w:eastAsia="Times New Roman" w:hAnsi="Arial" w:cs="Arial"/>
          <w:color w:val="000000" w:themeColor="text1"/>
          <w:kern w:val="0"/>
          <w:sz w:val="22"/>
          <w:szCs w:val="22"/>
          <w:lang w:eastAsia="en-GB"/>
          <w14:ligatures w14:val="none"/>
        </w:rPr>
        <w:t xml:space="preserve">is proposed as rendered concrete block; while this would not match the brickwork found on the exterior walling of the existing property, there are </w:t>
      </w:r>
      <w:r w:rsidR="00E417DA" w:rsidRPr="0072608F">
        <w:rPr>
          <w:rFonts w:ascii="Arial" w:eastAsia="Times New Roman" w:hAnsi="Arial" w:cs="Arial"/>
          <w:color w:val="000000" w:themeColor="text1"/>
          <w:kern w:val="0"/>
          <w:sz w:val="22"/>
          <w:szCs w:val="22"/>
          <w:lang w:eastAsia="en-GB"/>
          <w14:ligatures w14:val="none"/>
        </w:rPr>
        <w:t>multiple</w:t>
      </w:r>
      <w:r w:rsidRPr="0072608F">
        <w:rPr>
          <w:rFonts w:ascii="Arial" w:eastAsia="Times New Roman" w:hAnsi="Arial" w:cs="Arial"/>
          <w:color w:val="000000" w:themeColor="text1"/>
          <w:kern w:val="0"/>
          <w:sz w:val="22"/>
          <w:szCs w:val="22"/>
          <w:lang w:eastAsia="en-GB"/>
          <w14:ligatures w14:val="none"/>
        </w:rPr>
        <w:t xml:space="preserve"> properties on the street which have utilised render </w:t>
      </w:r>
      <w:r w:rsidR="00894A4D" w:rsidRPr="0072608F">
        <w:rPr>
          <w:rFonts w:ascii="Arial" w:eastAsia="Times New Roman" w:hAnsi="Arial" w:cs="Arial"/>
          <w:color w:val="000000" w:themeColor="text1"/>
          <w:kern w:val="0"/>
          <w:sz w:val="22"/>
          <w:szCs w:val="22"/>
          <w:lang w:eastAsia="en-GB"/>
          <w14:ligatures w14:val="none"/>
        </w:rPr>
        <w:t xml:space="preserve">in their exterior walling so this would not be out of keeping within the </w:t>
      </w:r>
      <w:r w:rsidR="00337FA7">
        <w:rPr>
          <w:rFonts w:ascii="Arial" w:eastAsia="Times New Roman" w:hAnsi="Arial" w:cs="Arial"/>
          <w:color w:val="000000" w:themeColor="text1"/>
          <w:kern w:val="0"/>
          <w:sz w:val="22"/>
          <w:szCs w:val="22"/>
          <w:lang w:eastAsia="en-GB"/>
          <w14:ligatures w14:val="none"/>
        </w:rPr>
        <w:t>area</w:t>
      </w:r>
      <w:r w:rsidR="00894A4D" w:rsidRPr="0072608F">
        <w:rPr>
          <w:rFonts w:ascii="Arial" w:eastAsia="Times New Roman" w:hAnsi="Arial" w:cs="Arial"/>
          <w:color w:val="000000" w:themeColor="text1"/>
          <w:kern w:val="0"/>
          <w:sz w:val="22"/>
          <w:szCs w:val="22"/>
          <w:lang w:eastAsia="en-GB"/>
          <w14:ligatures w14:val="none"/>
        </w:rPr>
        <w:t xml:space="preserve">. </w:t>
      </w:r>
      <w:r w:rsidR="000C6294">
        <w:rPr>
          <w:rFonts w:ascii="Arial" w:eastAsia="Times New Roman" w:hAnsi="Arial" w:cs="Arial"/>
          <w:color w:val="000000" w:themeColor="text1"/>
          <w:kern w:val="0"/>
          <w:sz w:val="22"/>
          <w:szCs w:val="22"/>
          <w:lang w:eastAsia="en-GB"/>
          <w14:ligatures w14:val="none"/>
        </w:rPr>
        <w:t xml:space="preserve">A small section </w:t>
      </w:r>
      <w:r w:rsidR="00FA185A">
        <w:rPr>
          <w:rFonts w:ascii="Arial" w:eastAsia="Times New Roman" w:hAnsi="Arial" w:cs="Arial"/>
          <w:color w:val="000000" w:themeColor="text1"/>
          <w:kern w:val="0"/>
          <w:sz w:val="22"/>
          <w:szCs w:val="22"/>
          <w:lang w:eastAsia="en-GB"/>
          <w14:ligatures w14:val="none"/>
        </w:rPr>
        <w:t xml:space="preserve">of the existing rear elevation would also be rendered to match the extension; this would have no material impact upon the visual amenity of the street scene. </w:t>
      </w:r>
      <w:r w:rsidR="006D16E9" w:rsidRPr="0072608F">
        <w:rPr>
          <w:rFonts w:ascii="Arial" w:eastAsia="Times New Roman" w:hAnsi="Arial" w:cs="Arial"/>
          <w:color w:val="000000" w:themeColor="text1"/>
          <w:kern w:val="0"/>
          <w:sz w:val="22"/>
          <w:szCs w:val="22"/>
          <w:lang w:eastAsia="en-GB"/>
          <w14:ligatures w14:val="none"/>
        </w:rPr>
        <w:t xml:space="preserve">The roofing is proposed as </w:t>
      </w:r>
      <w:r w:rsidR="0072608F" w:rsidRPr="0072608F">
        <w:rPr>
          <w:rFonts w:ascii="Arial" w:eastAsia="Times New Roman" w:hAnsi="Arial" w:cs="Arial"/>
          <w:color w:val="000000" w:themeColor="text1"/>
          <w:kern w:val="0"/>
          <w:sz w:val="22"/>
          <w:szCs w:val="22"/>
          <w:lang w:eastAsia="en-GB"/>
          <w14:ligatures w14:val="none"/>
        </w:rPr>
        <w:t>interlocking</w:t>
      </w:r>
      <w:r w:rsidR="006D16E9" w:rsidRPr="0072608F">
        <w:rPr>
          <w:rFonts w:ascii="Arial" w:eastAsia="Times New Roman" w:hAnsi="Arial" w:cs="Arial"/>
          <w:color w:val="000000" w:themeColor="text1"/>
          <w:kern w:val="0"/>
          <w:sz w:val="22"/>
          <w:szCs w:val="22"/>
          <w:lang w:eastAsia="en-GB"/>
          <w14:ligatures w14:val="none"/>
        </w:rPr>
        <w:t xml:space="preserve"> </w:t>
      </w:r>
      <w:r w:rsidR="0072608F" w:rsidRPr="0072608F">
        <w:rPr>
          <w:rFonts w:ascii="Arial" w:eastAsia="Times New Roman" w:hAnsi="Arial" w:cs="Arial"/>
          <w:color w:val="000000" w:themeColor="text1"/>
          <w:kern w:val="0"/>
          <w:sz w:val="22"/>
          <w:szCs w:val="22"/>
          <w:lang w:eastAsia="en-GB"/>
          <w14:ligatures w14:val="none"/>
        </w:rPr>
        <w:t>concrete</w:t>
      </w:r>
      <w:r w:rsidR="006D16E9" w:rsidRPr="0072608F">
        <w:rPr>
          <w:rFonts w:ascii="Arial" w:eastAsia="Times New Roman" w:hAnsi="Arial" w:cs="Arial"/>
          <w:color w:val="000000" w:themeColor="text1"/>
          <w:kern w:val="0"/>
          <w:sz w:val="22"/>
          <w:szCs w:val="22"/>
          <w:lang w:eastAsia="en-GB"/>
          <w14:ligatures w14:val="none"/>
        </w:rPr>
        <w:t xml:space="preserve"> roof tile to match existing which is considered an appropriate choice.</w:t>
      </w:r>
    </w:p>
    <w:p w14:paraId="70C8389E" w14:textId="77777777" w:rsidR="00506049" w:rsidRDefault="00506049"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0B21AB34" w14:textId="1C10467D" w:rsidR="00506049" w:rsidRPr="0072608F" w:rsidRDefault="00506049"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Overall, the </w:t>
      </w:r>
      <w:r w:rsidR="00703562">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w:t>
      </w:r>
      <w:r w:rsidR="00703562">
        <w:rPr>
          <w:rFonts w:ascii="Arial" w:eastAsia="Times New Roman" w:hAnsi="Arial" w:cs="Arial"/>
          <w:color w:val="000000" w:themeColor="text1"/>
          <w:kern w:val="0"/>
          <w:sz w:val="22"/>
          <w:szCs w:val="22"/>
          <w:lang w:eastAsia="en-GB"/>
          <w14:ligatures w14:val="none"/>
        </w:rPr>
        <w:t>extension</w:t>
      </w:r>
      <w:r>
        <w:rPr>
          <w:rFonts w:ascii="Arial" w:eastAsia="Times New Roman" w:hAnsi="Arial" w:cs="Arial"/>
          <w:color w:val="000000" w:themeColor="text1"/>
          <w:kern w:val="0"/>
          <w:sz w:val="22"/>
          <w:szCs w:val="22"/>
          <w:lang w:eastAsia="en-GB"/>
          <w14:ligatures w14:val="none"/>
        </w:rPr>
        <w:t xml:space="preserve"> would be relatively </w:t>
      </w:r>
      <w:r w:rsidR="00703562">
        <w:rPr>
          <w:rFonts w:ascii="Arial" w:eastAsia="Times New Roman" w:hAnsi="Arial" w:cs="Arial"/>
          <w:color w:val="000000" w:themeColor="text1"/>
          <w:kern w:val="0"/>
          <w:sz w:val="22"/>
          <w:szCs w:val="22"/>
          <w:lang w:eastAsia="en-GB"/>
          <w14:ligatures w14:val="none"/>
        </w:rPr>
        <w:t>modest</w:t>
      </w:r>
      <w:r>
        <w:rPr>
          <w:rFonts w:ascii="Arial" w:eastAsia="Times New Roman" w:hAnsi="Arial" w:cs="Arial"/>
          <w:color w:val="000000" w:themeColor="text1"/>
          <w:kern w:val="0"/>
          <w:sz w:val="22"/>
          <w:szCs w:val="22"/>
          <w:lang w:eastAsia="en-GB"/>
          <w14:ligatures w14:val="none"/>
        </w:rPr>
        <w:t xml:space="preserve"> addition which would consist of an </w:t>
      </w:r>
      <w:r w:rsidR="00703562">
        <w:rPr>
          <w:rFonts w:ascii="Arial" w:eastAsia="Times New Roman" w:hAnsi="Arial" w:cs="Arial"/>
          <w:color w:val="000000" w:themeColor="text1"/>
          <w:kern w:val="0"/>
          <w:sz w:val="22"/>
          <w:szCs w:val="22"/>
          <w:lang w:eastAsia="en-GB"/>
          <w14:ligatures w14:val="none"/>
        </w:rPr>
        <w:t>architectural</w:t>
      </w:r>
      <w:r>
        <w:rPr>
          <w:rFonts w:ascii="Arial" w:eastAsia="Times New Roman" w:hAnsi="Arial" w:cs="Arial"/>
          <w:color w:val="000000" w:themeColor="text1"/>
          <w:kern w:val="0"/>
          <w:sz w:val="22"/>
          <w:szCs w:val="22"/>
          <w:lang w:eastAsia="en-GB"/>
          <w14:ligatures w14:val="none"/>
        </w:rPr>
        <w:t xml:space="preserve"> style </w:t>
      </w:r>
      <w:r w:rsidR="00703562">
        <w:rPr>
          <w:rFonts w:ascii="Arial" w:eastAsia="Times New Roman" w:hAnsi="Arial" w:cs="Arial"/>
          <w:color w:val="000000" w:themeColor="text1"/>
          <w:kern w:val="0"/>
          <w:sz w:val="22"/>
          <w:szCs w:val="22"/>
          <w:lang w:eastAsia="en-GB"/>
          <w14:ligatures w14:val="none"/>
        </w:rPr>
        <w:t>which</w:t>
      </w:r>
      <w:r>
        <w:rPr>
          <w:rFonts w:ascii="Arial" w:eastAsia="Times New Roman" w:hAnsi="Arial" w:cs="Arial"/>
          <w:color w:val="000000" w:themeColor="text1"/>
          <w:kern w:val="0"/>
          <w:sz w:val="22"/>
          <w:szCs w:val="22"/>
          <w:lang w:eastAsia="en-GB"/>
          <w14:ligatures w14:val="none"/>
        </w:rPr>
        <w:t xml:space="preserve"> matches with the existing property and a material pallet which is considered </w:t>
      </w:r>
      <w:r w:rsidR="00703562">
        <w:rPr>
          <w:rFonts w:ascii="Arial" w:eastAsia="Times New Roman" w:hAnsi="Arial" w:cs="Arial"/>
          <w:color w:val="000000" w:themeColor="text1"/>
          <w:kern w:val="0"/>
          <w:sz w:val="22"/>
          <w:szCs w:val="22"/>
          <w:lang w:eastAsia="en-GB"/>
          <w14:ligatures w14:val="none"/>
        </w:rPr>
        <w:t>in-keeping with the local vernacular.</w:t>
      </w:r>
    </w:p>
    <w:p w14:paraId="6A218AC6" w14:textId="77777777" w:rsidR="008F0D3D" w:rsidRDefault="008F0D3D" w:rsidP="00A050F1">
      <w:pPr>
        <w:spacing w:after="0" w:line="276" w:lineRule="auto"/>
        <w:jc w:val="both"/>
        <w:rPr>
          <w:rFonts w:ascii="Arial" w:hAnsi="Arial" w:cs="Arial"/>
          <w:color w:val="000000" w:themeColor="text1"/>
          <w:sz w:val="22"/>
          <w:szCs w:val="22"/>
        </w:rPr>
      </w:pPr>
    </w:p>
    <w:p w14:paraId="23D5B70E"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8DC67DB" w14:textId="77777777" w:rsidR="00A050F1" w:rsidRDefault="00A050F1" w:rsidP="00A050F1">
      <w:pPr>
        <w:spacing w:after="0" w:line="276" w:lineRule="auto"/>
        <w:jc w:val="both"/>
        <w:rPr>
          <w:rFonts w:ascii="Arial" w:hAnsi="Arial" w:cs="Arial"/>
          <w:b/>
          <w:bCs/>
          <w:i/>
          <w:iCs/>
          <w:color w:val="FF0000"/>
          <w:sz w:val="22"/>
          <w:szCs w:val="22"/>
        </w:rPr>
      </w:pPr>
    </w:p>
    <w:p w14:paraId="1A89193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89A53D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38E28C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FC0434C" w14:textId="77777777" w:rsidR="00393433" w:rsidRDefault="00393433" w:rsidP="00A050F1">
      <w:pPr>
        <w:spacing w:after="0" w:line="276" w:lineRule="auto"/>
        <w:jc w:val="both"/>
        <w:rPr>
          <w:rFonts w:ascii="Arial" w:hAnsi="Arial" w:cs="Arial"/>
          <w:color w:val="000000" w:themeColor="text1"/>
          <w:sz w:val="22"/>
          <w:szCs w:val="22"/>
        </w:rPr>
      </w:pPr>
    </w:p>
    <w:p w14:paraId="7DE29A2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940479E" w14:textId="77777777" w:rsidR="00400FB2" w:rsidRDefault="00400FB2" w:rsidP="00A050F1">
      <w:pPr>
        <w:spacing w:after="0" w:line="276" w:lineRule="auto"/>
        <w:jc w:val="both"/>
        <w:rPr>
          <w:rFonts w:ascii="Arial" w:hAnsi="Arial" w:cs="Arial"/>
          <w:color w:val="000000" w:themeColor="text1"/>
          <w:sz w:val="22"/>
          <w:szCs w:val="22"/>
        </w:rPr>
      </w:pPr>
    </w:p>
    <w:p w14:paraId="32087202"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90A8914" w14:textId="77777777" w:rsidR="00DB13C3" w:rsidRDefault="00DB13C3" w:rsidP="00DB13C3">
      <w:pPr>
        <w:spacing w:after="0" w:line="276" w:lineRule="auto"/>
        <w:jc w:val="both"/>
        <w:rPr>
          <w:rFonts w:ascii="Arial" w:hAnsi="Arial" w:cs="Arial"/>
          <w:i/>
          <w:iCs/>
          <w:color w:val="000000" w:themeColor="text1"/>
          <w:sz w:val="22"/>
          <w:szCs w:val="22"/>
        </w:rPr>
      </w:pPr>
    </w:p>
    <w:p w14:paraId="4350E417" w14:textId="370D7114" w:rsidR="00DB13C3" w:rsidRDefault="00337FA7"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extension would be single storey</w:t>
      </w:r>
      <w:r w:rsidR="00E417DA">
        <w:rPr>
          <w:rFonts w:ascii="Arial" w:hAnsi="Arial" w:cs="Arial"/>
          <w:color w:val="000000" w:themeColor="text1"/>
          <w:sz w:val="22"/>
          <w:szCs w:val="22"/>
        </w:rPr>
        <w:t xml:space="preserve"> </w:t>
      </w:r>
      <w:r>
        <w:rPr>
          <w:rFonts w:ascii="Arial" w:hAnsi="Arial" w:cs="Arial"/>
          <w:color w:val="000000" w:themeColor="text1"/>
          <w:sz w:val="22"/>
          <w:szCs w:val="22"/>
        </w:rPr>
        <w:t>and</w:t>
      </w:r>
      <w:r w:rsidR="00E417DA">
        <w:rPr>
          <w:rFonts w:ascii="Arial" w:hAnsi="Arial" w:cs="Arial"/>
          <w:color w:val="000000" w:themeColor="text1"/>
          <w:sz w:val="22"/>
          <w:szCs w:val="22"/>
        </w:rPr>
        <w:t xml:space="preserve"> </w:t>
      </w:r>
      <w:r>
        <w:rPr>
          <w:rFonts w:ascii="Arial" w:hAnsi="Arial" w:cs="Arial"/>
          <w:color w:val="000000" w:themeColor="text1"/>
          <w:sz w:val="22"/>
          <w:szCs w:val="22"/>
        </w:rPr>
        <w:t xml:space="preserve">set at an angle from the neighbouring property, so it is set </w:t>
      </w:r>
      <w:r w:rsidR="00703562">
        <w:rPr>
          <w:rFonts w:ascii="Arial" w:hAnsi="Arial" w:cs="Arial"/>
          <w:color w:val="000000" w:themeColor="text1"/>
          <w:sz w:val="22"/>
          <w:szCs w:val="22"/>
        </w:rPr>
        <w:t>approximately</w:t>
      </w:r>
      <w:r w:rsidR="006D10B3">
        <w:rPr>
          <w:rFonts w:ascii="Arial" w:hAnsi="Arial" w:cs="Arial"/>
          <w:color w:val="000000" w:themeColor="text1"/>
          <w:sz w:val="22"/>
          <w:szCs w:val="22"/>
        </w:rPr>
        <w:t xml:space="preserve"> 1 metre from the shared boundary with No.36 </w:t>
      </w:r>
      <w:r>
        <w:rPr>
          <w:rFonts w:ascii="Arial" w:hAnsi="Arial" w:cs="Arial"/>
          <w:color w:val="000000" w:themeColor="text1"/>
          <w:sz w:val="22"/>
          <w:szCs w:val="22"/>
        </w:rPr>
        <w:t>at the closest point and</w:t>
      </w:r>
      <w:r w:rsidR="00D671F7">
        <w:rPr>
          <w:rFonts w:ascii="Arial" w:hAnsi="Arial" w:cs="Arial"/>
          <w:color w:val="000000" w:themeColor="text1"/>
          <w:sz w:val="22"/>
          <w:szCs w:val="22"/>
        </w:rPr>
        <w:t xml:space="preserve"> </w:t>
      </w:r>
      <w:r>
        <w:rPr>
          <w:rFonts w:ascii="Arial" w:hAnsi="Arial" w:cs="Arial"/>
          <w:color w:val="000000" w:themeColor="text1"/>
          <w:sz w:val="22"/>
          <w:szCs w:val="22"/>
        </w:rPr>
        <w:t>at</w:t>
      </w:r>
      <w:r w:rsidR="00E417DA">
        <w:rPr>
          <w:rFonts w:ascii="Arial" w:hAnsi="Arial" w:cs="Arial"/>
          <w:color w:val="000000" w:themeColor="text1"/>
          <w:sz w:val="22"/>
          <w:szCs w:val="22"/>
        </w:rPr>
        <w:t xml:space="preserve"> </w:t>
      </w:r>
      <w:r w:rsidR="00703BC2">
        <w:rPr>
          <w:rFonts w:ascii="Arial" w:hAnsi="Arial" w:cs="Arial"/>
          <w:color w:val="000000" w:themeColor="text1"/>
          <w:sz w:val="22"/>
          <w:szCs w:val="22"/>
        </w:rPr>
        <w:t>2 metres from the shared boundary at the further end</w:t>
      </w:r>
      <w:r w:rsidR="00E417DA">
        <w:rPr>
          <w:rFonts w:ascii="Arial" w:hAnsi="Arial" w:cs="Arial"/>
          <w:color w:val="000000" w:themeColor="text1"/>
          <w:sz w:val="22"/>
          <w:szCs w:val="22"/>
        </w:rPr>
        <w:t>.</w:t>
      </w:r>
      <w:r>
        <w:rPr>
          <w:rFonts w:ascii="Arial" w:hAnsi="Arial" w:cs="Arial"/>
          <w:color w:val="000000" w:themeColor="text1"/>
          <w:sz w:val="22"/>
          <w:szCs w:val="22"/>
        </w:rPr>
        <w:t xml:space="preserve"> Therefore, while it has a </w:t>
      </w:r>
      <w:r w:rsidR="00C251D2">
        <w:rPr>
          <w:rFonts w:ascii="Arial" w:hAnsi="Arial" w:cs="Arial"/>
          <w:color w:val="000000" w:themeColor="text1"/>
          <w:sz w:val="22"/>
          <w:szCs w:val="22"/>
        </w:rPr>
        <w:t>relatively</w:t>
      </w:r>
      <w:r>
        <w:rPr>
          <w:rFonts w:ascii="Arial" w:hAnsi="Arial" w:cs="Arial"/>
          <w:color w:val="000000" w:themeColor="text1"/>
          <w:sz w:val="22"/>
          <w:szCs w:val="22"/>
        </w:rPr>
        <w:t xml:space="preserve"> tall roof</w:t>
      </w:r>
      <w:r w:rsidR="00C251D2">
        <w:rPr>
          <w:rFonts w:ascii="Arial" w:hAnsi="Arial" w:cs="Arial"/>
          <w:color w:val="000000" w:themeColor="text1"/>
          <w:sz w:val="22"/>
          <w:szCs w:val="22"/>
        </w:rPr>
        <w:t xml:space="preserve"> for a single storey extension,</w:t>
      </w:r>
      <w:r w:rsidR="006D10B3">
        <w:rPr>
          <w:rFonts w:ascii="Arial" w:hAnsi="Arial" w:cs="Arial"/>
          <w:color w:val="000000" w:themeColor="text1"/>
          <w:sz w:val="22"/>
          <w:szCs w:val="22"/>
        </w:rPr>
        <w:t xml:space="preserve"> </w:t>
      </w:r>
      <w:r w:rsidR="00C251D2">
        <w:rPr>
          <w:rFonts w:ascii="Arial" w:hAnsi="Arial" w:cs="Arial"/>
          <w:color w:val="000000" w:themeColor="text1"/>
          <w:sz w:val="22"/>
          <w:szCs w:val="22"/>
        </w:rPr>
        <w:t>i</w:t>
      </w:r>
      <w:r w:rsidR="00D917F1">
        <w:rPr>
          <w:rFonts w:ascii="Arial" w:hAnsi="Arial" w:cs="Arial"/>
          <w:color w:val="000000" w:themeColor="text1"/>
          <w:sz w:val="22"/>
          <w:szCs w:val="22"/>
        </w:rPr>
        <w:t xml:space="preserve">t would not be </w:t>
      </w:r>
      <w:r w:rsidR="00D671F7">
        <w:rPr>
          <w:rFonts w:ascii="Arial" w:hAnsi="Arial" w:cs="Arial"/>
          <w:color w:val="000000" w:themeColor="text1"/>
          <w:sz w:val="22"/>
          <w:szCs w:val="22"/>
        </w:rPr>
        <w:t>considered</w:t>
      </w:r>
      <w:r w:rsidR="00D917F1">
        <w:rPr>
          <w:rFonts w:ascii="Arial" w:hAnsi="Arial" w:cs="Arial"/>
          <w:color w:val="000000" w:themeColor="text1"/>
          <w:sz w:val="22"/>
          <w:szCs w:val="22"/>
        </w:rPr>
        <w:t xml:space="preserve"> to </w:t>
      </w:r>
      <w:r w:rsidR="00B51B66">
        <w:rPr>
          <w:rFonts w:ascii="Arial" w:hAnsi="Arial" w:cs="Arial"/>
          <w:color w:val="000000" w:themeColor="text1"/>
          <w:sz w:val="22"/>
          <w:szCs w:val="22"/>
        </w:rPr>
        <w:t xml:space="preserve">impose any overbearing impact upon </w:t>
      </w:r>
      <w:r w:rsidR="00703BC2">
        <w:rPr>
          <w:rFonts w:ascii="Arial" w:hAnsi="Arial" w:cs="Arial"/>
          <w:color w:val="000000" w:themeColor="text1"/>
          <w:sz w:val="22"/>
          <w:szCs w:val="22"/>
        </w:rPr>
        <w:t>No.36</w:t>
      </w:r>
      <w:r w:rsidR="00B51B66">
        <w:rPr>
          <w:rFonts w:ascii="Arial" w:hAnsi="Arial" w:cs="Arial"/>
          <w:color w:val="000000" w:themeColor="text1"/>
          <w:sz w:val="22"/>
          <w:szCs w:val="22"/>
        </w:rPr>
        <w:t xml:space="preserve">. Any light blocking would be </w:t>
      </w:r>
      <w:r w:rsidR="00703BC2">
        <w:rPr>
          <w:rFonts w:ascii="Arial" w:hAnsi="Arial" w:cs="Arial"/>
          <w:color w:val="000000" w:themeColor="text1"/>
          <w:sz w:val="22"/>
          <w:szCs w:val="22"/>
        </w:rPr>
        <w:t>minimal</w:t>
      </w:r>
      <w:r w:rsidR="00B51B66">
        <w:rPr>
          <w:rFonts w:ascii="Arial" w:hAnsi="Arial" w:cs="Arial"/>
          <w:color w:val="000000" w:themeColor="text1"/>
          <w:sz w:val="22"/>
          <w:szCs w:val="22"/>
        </w:rPr>
        <w:t xml:space="preserve"> due to its single storey nature and would </w:t>
      </w:r>
      <w:r w:rsidR="00D671F7">
        <w:rPr>
          <w:rFonts w:ascii="Arial" w:hAnsi="Arial" w:cs="Arial"/>
          <w:color w:val="000000" w:themeColor="text1"/>
          <w:sz w:val="22"/>
          <w:szCs w:val="22"/>
        </w:rPr>
        <w:t>be</w:t>
      </w:r>
      <w:r w:rsidR="00B51B66">
        <w:rPr>
          <w:rFonts w:ascii="Arial" w:hAnsi="Arial" w:cs="Arial"/>
          <w:color w:val="000000" w:themeColor="text1"/>
          <w:sz w:val="22"/>
          <w:szCs w:val="22"/>
        </w:rPr>
        <w:t xml:space="preserve"> limited to a very short period of the day as </w:t>
      </w:r>
      <w:r w:rsidR="007D5A03">
        <w:rPr>
          <w:rFonts w:ascii="Arial" w:hAnsi="Arial" w:cs="Arial"/>
          <w:color w:val="000000" w:themeColor="text1"/>
          <w:sz w:val="22"/>
          <w:szCs w:val="22"/>
        </w:rPr>
        <w:t xml:space="preserve">the existing property would already block light in the later hours of the evening and the extension would not </w:t>
      </w:r>
      <w:r w:rsidR="00D671F7">
        <w:rPr>
          <w:rFonts w:ascii="Arial" w:hAnsi="Arial" w:cs="Arial"/>
          <w:color w:val="000000" w:themeColor="text1"/>
          <w:sz w:val="22"/>
          <w:szCs w:val="22"/>
        </w:rPr>
        <w:t>block</w:t>
      </w:r>
      <w:r w:rsidR="007D5A03">
        <w:rPr>
          <w:rFonts w:ascii="Arial" w:hAnsi="Arial" w:cs="Arial"/>
          <w:color w:val="000000" w:themeColor="text1"/>
          <w:sz w:val="22"/>
          <w:szCs w:val="22"/>
        </w:rPr>
        <w:t xml:space="preserve"> any light in the earlier hours of the day due to its siting to the </w:t>
      </w:r>
      <w:r w:rsidR="00D671F7">
        <w:rPr>
          <w:rFonts w:ascii="Arial" w:hAnsi="Arial" w:cs="Arial"/>
          <w:color w:val="000000" w:themeColor="text1"/>
          <w:sz w:val="22"/>
          <w:szCs w:val="22"/>
        </w:rPr>
        <w:t>west of the neighbouring property.</w:t>
      </w:r>
      <w:r w:rsidR="00703BC2">
        <w:rPr>
          <w:rFonts w:ascii="Arial" w:hAnsi="Arial" w:cs="Arial"/>
          <w:color w:val="000000" w:themeColor="text1"/>
          <w:sz w:val="22"/>
          <w:szCs w:val="22"/>
        </w:rPr>
        <w:t xml:space="preserve"> The proposal is therefore not considered to impose any unacceptable levels of overshadowing or overbearing impact.</w:t>
      </w:r>
    </w:p>
    <w:p w14:paraId="6A9AC0A0" w14:textId="77777777" w:rsidR="00703BC2" w:rsidRDefault="00703BC2" w:rsidP="00DB13C3">
      <w:pPr>
        <w:spacing w:after="0" w:line="276" w:lineRule="auto"/>
        <w:jc w:val="both"/>
        <w:rPr>
          <w:rFonts w:ascii="Arial" w:hAnsi="Arial" w:cs="Arial"/>
          <w:color w:val="000000" w:themeColor="text1"/>
          <w:sz w:val="22"/>
          <w:szCs w:val="22"/>
        </w:rPr>
      </w:pPr>
    </w:p>
    <w:p w14:paraId="23A0AB55" w14:textId="6151D2F6" w:rsidR="00703BC2" w:rsidRPr="008D22F5" w:rsidRDefault="008D22F5" w:rsidP="00DB13C3">
      <w:pPr>
        <w:spacing w:after="0" w:line="276" w:lineRule="auto"/>
        <w:jc w:val="both"/>
        <w:rPr>
          <w:rFonts w:ascii="Arial" w:hAnsi="Arial" w:cs="Arial"/>
          <w:color w:val="000000" w:themeColor="text1"/>
          <w:sz w:val="22"/>
          <w:szCs w:val="22"/>
        </w:rPr>
      </w:pPr>
      <w:r w:rsidRPr="008D22F5">
        <w:rPr>
          <w:rFonts w:ascii="Arial" w:hAnsi="Arial" w:cs="Arial"/>
          <w:color w:val="000000" w:themeColor="text1"/>
          <w:sz w:val="22"/>
          <w:szCs w:val="22"/>
        </w:rPr>
        <w:t>The only openings</w:t>
      </w:r>
      <w:r>
        <w:rPr>
          <w:rFonts w:ascii="Arial" w:hAnsi="Arial" w:cs="Arial"/>
          <w:color w:val="000000" w:themeColor="text1"/>
          <w:sz w:val="22"/>
          <w:szCs w:val="22"/>
        </w:rPr>
        <w:t xml:space="preserve"> proposed above the ground floor would be the </w:t>
      </w:r>
      <w:r w:rsidR="005241D8">
        <w:rPr>
          <w:rFonts w:ascii="Arial" w:hAnsi="Arial" w:cs="Arial"/>
          <w:color w:val="000000" w:themeColor="text1"/>
          <w:sz w:val="22"/>
          <w:szCs w:val="22"/>
        </w:rPr>
        <w:t xml:space="preserve">four rooflights proposed within the roof of the extension. </w:t>
      </w:r>
      <w:r w:rsidR="00A45CF3">
        <w:rPr>
          <w:rFonts w:ascii="Arial" w:hAnsi="Arial" w:cs="Arial"/>
          <w:color w:val="000000" w:themeColor="text1"/>
          <w:sz w:val="22"/>
          <w:szCs w:val="22"/>
        </w:rPr>
        <w:t xml:space="preserve">A </w:t>
      </w:r>
      <w:r w:rsidR="0057538D">
        <w:rPr>
          <w:rFonts w:ascii="Arial" w:hAnsi="Arial" w:cs="Arial"/>
          <w:color w:val="000000" w:themeColor="text1"/>
          <w:sz w:val="22"/>
          <w:szCs w:val="22"/>
        </w:rPr>
        <w:t>neighbouring</w:t>
      </w:r>
      <w:r w:rsidR="00A45CF3">
        <w:rPr>
          <w:rFonts w:ascii="Arial" w:hAnsi="Arial" w:cs="Arial"/>
          <w:color w:val="000000" w:themeColor="text1"/>
          <w:sz w:val="22"/>
          <w:szCs w:val="22"/>
        </w:rPr>
        <w:t xml:space="preserve"> resident has requested the retention of hedges to minimise any overlooking of properties to the south which may result </w:t>
      </w:r>
      <w:r w:rsidR="00C251D2">
        <w:rPr>
          <w:rFonts w:ascii="Arial" w:hAnsi="Arial" w:cs="Arial"/>
          <w:color w:val="000000" w:themeColor="text1"/>
          <w:sz w:val="22"/>
          <w:szCs w:val="22"/>
        </w:rPr>
        <w:t>from</w:t>
      </w:r>
      <w:r w:rsidR="00A45CF3">
        <w:rPr>
          <w:rFonts w:ascii="Arial" w:hAnsi="Arial" w:cs="Arial"/>
          <w:color w:val="000000" w:themeColor="text1"/>
          <w:sz w:val="22"/>
          <w:szCs w:val="22"/>
        </w:rPr>
        <w:t xml:space="preserve"> these windows</w:t>
      </w:r>
      <w:r w:rsidR="00C251D2">
        <w:rPr>
          <w:rFonts w:ascii="Arial" w:hAnsi="Arial" w:cs="Arial"/>
          <w:color w:val="000000" w:themeColor="text1"/>
          <w:sz w:val="22"/>
          <w:szCs w:val="22"/>
        </w:rPr>
        <w:t>.</w:t>
      </w:r>
      <w:r w:rsidR="00A45CF3">
        <w:rPr>
          <w:rFonts w:ascii="Arial" w:hAnsi="Arial" w:cs="Arial"/>
          <w:color w:val="000000" w:themeColor="text1"/>
          <w:sz w:val="22"/>
          <w:szCs w:val="22"/>
        </w:rPr>
        <w:t xml:space="preserve"> </w:t>
      </w:r>
      <w:r w:rsidR="00C251D2">
        <w:rPr>
          <w:rFonts w:ascii="Arial" w:hAnsi="Arial" w:cs="Arial"/>
          <w:color w:val="000000" w:themeColor="text1"/>
          <w:sz w:val="22"/>
          <w:szCs w:val="22"/>
        </w:rPr>
        <w:t>T</w:t>
      </w:r>
      <w:r w:rsidR="00A45CF3">
        <w:rPr>
          <w:rFonts w:ascii="Arial" w:hAnsi="Arial" w:cs="Arial"/>
          <w:color w:val="000000" w:themeColor="text1"/>
          <w:sz w:val="22"/>
          <w:szCs w:val="22"/>
        </w:rPr>
        <w:t xml:space="preserve">his will not be conditioned as it would be unenforceable and </w:t>
      </w:r>
      <w:r w:rsidR="0057538D">
        <w:rPr>
          <w:rFonts w:ascii="Arial" w:hAnsi="Arial" w:cs="Arial"/>
          <w:color w:val="000000" w:themeColor="text1"/>
          <w:sz w:val="22"/>
          <w:szCs w:val="22"/>
        </w:rPr>
        <w:t xml:space="preserve">unnecessary </w:t>
      </w:r>
      <w:r w:rsidR="00C251D2">
        <w:rPr>
          <w:rFonts w:ascii="Arial" w:hAnsi="Arial" w:cs="Arial"/>
          <w:color w:val="000000" w:themeColor="text1"/>
          <w:sz w:val="22"/>
          <w:szCs w:val="22"/>
        </w:rPr>
        <w:t xml:space="preserve">since the rooflights </w:t>
      </w:r>
      <w:r w:rsidR="0057538D">
        <w:rPr>
          <w:rFonts w:ascii="Arial" w:hAnsi="Arial" w:cs="Arial"/>
          <w:color w:val="000000" w:themeColor="text1"/>
          <w:sz w:val="22"/>
          <w:szCs w:val="22"/>
        </w:rPr>
        <w:t>would be high-level windows for the provision of light</w:t>
      </w:r>
      <w:r w:rsidR="00C251D2">
        <w:rPr>
          <w:rFonts w:ascii="Arial" w:hAnsi="Arial" w:cs="Arial"/>
          <w:color w:val="000000" w:themeColor="text1"/>
          <w:sz w:val="22"/>
          <w:szCs w:val="22"/>
        </w:rPr>
        <w:t>,</w:t>
      </w:r>
      <w:r w:rsidR="0057538D">
        <w:rPr>
          <w:rFonts w:ascii="Arial" w:hAnsi="Arial" w:cs="Arial"/>
          <w:color w:val="000000" w:themeColor="text1"/>
          <w:sz w:val="22"/>
          <w:szCs w:val="22"/>
        </w:rPr>
        <w:t xml:space="preserve"> with no outlook </w:t>
      </w:r>
      <w:r w:rsidR="00C251D2">
        <w:rPr>
          <w:rFonts w:ascii="Arial" w:hAnsi="Arial" w:cs="Arial"/>
          <w:color w:val="000000" w:themeColor="text1"/>
          <w:sz w:val="22"/>
          <w:szCs w:val="22"/>
        </w:rPr>
        <w:t>possible</w:t>
      </w:r>
      <w:r w:rsidR="0057538D">
        <w:rPr>
          <w:rFonts w:ascii="Arial" w:hAnsi="Arial" w:cs="Arial"/>
          <w:color w:val="000000" w:themeColor="text1"/>
          <w:sz w:val="22"/>
          <w:szCs w:val="22"/>
        </w:rPr>
        <w:t>. There is therefore also no risk of any adverse overlooking resulting from the proposed works.</w:t>
      </w:r>
    </w:p>
    <w:p w14:paraId="114B219F" w14:textId="77777777" w:rsidR="00DB13C3" w:rsidRPr="00A050F1" w:rsidRDefault="00DB13C3" w:rsidP="00DB13C3">
      <w:pPr>
        <w:spacing w:after="0" w:line="276" w:lineRule="auto"/>
        <w:jc w:val="both"/>
        <w:rPr>
          <w:rFonts w:ascii="Arial" w:hAnsi="Arial" w:cs="Arial"/>
          <w:color w:val="000000" w:themeColor="text1"/>
          <w:sz w:val="22"/>
          <w:szCs w:val="22"/>
        </w:rPr>
      </w:pPr>
    </w:p>
    <w:p w14:paraId="0A558D6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F1D9A0F"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DABE06D" w14:textId="2D5226F0"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4F131016" w14:textId="77777777" w:rsidR="00871E7B" w:rsidRPr="006705B5" w:rsidRDefault="00871E7B"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5CDB18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F2072A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ADBCFC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DBFE8F9"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59A22D" w14:textId="03931D6A" w:rsidR="006705B5" w:rsidRPr="00871E7B" w:rsidRDefault="00871E7B"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There are no alterations proposed to the access, parking arrangements, or number of bedrooms on site. There is therefore no risk of any adverse impacts upon </w:t>
      </w:r>
      <w:r w:rsidR="00BF4A5A">
        <w:rPr>
          <w:rFonts w:ascii="Arial" w:eastAsia="Times New Roman" w:hAnsi="Arial" w:cs="Arial"/>
          <w:color w:val="000000" w:themeColor="text1"/>
          <w:kern w:val="0"/>
          <w:sz w:val="22"/>
          <w:szCs w:val="22"/>
          <w:lang w:eastAsia="en-GB"/>
          <w14:ligatures w14:val="none"/>
        </w:rPr>
        <w:t>highway</w:t>
      </w:r>
      <w:r>
        <w:rPr>
          <w:rFonts w:ascii="Arial" w:eastAsia="Times New Roman" w:hAnsi="Arial" w:cs="Arial"/>
          <w:color w:val="000000" w:themeColor="text1"/>
          <w:kern w:val="0"/>
          <w:sz w:val="22"/>
          <w:szCs w:val="22"/>
          <w:lang w:eastAsia="en-GB"/>
          <w14:ligatures w14:val="none"/>
        </w:rPr>
        <w:t xml:space="preserve"> safety.</w:t>
      </w:r>
    </w:p>
    <w:p w14:paraId="77AF6CCA"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1FED766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3E4DC95"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DEF27A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AD2194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5F157C2" w14:textId="570993CB"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76C087C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53253F5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6FB13D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7934096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C596B0A" w14:textId="753EF324" w:rsidR="00F40F2D" w:rsidRPr="0095024B" w:rsidRDefault="0095024B"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works would be limited to a single storey side extension </w:t>
      </w:r>
      <w:r w:rsidR="00FD420D">
        <w:rPr>
          <w:rFonts w:ascii="Arial" w:eastAsia="Times New Roman" w:hAnsi="Arial" w:cs="Arial"/>
          <w:color w:val="000000" w:themeColor="text1"/>
          <w:kern w:val="0"/>
          <w:sz w:val="22"/>
          <w:szCs w:val="22"/>
          <w:lang w:eastAsia="en-GB"/>
          <w14:ligatures w14:val="none"/>
        </w:rPr>
        <w:t xml:space="preserve">within the residential curtilage of </w:t>
      </w:r>
      <w:r>
        <w:rPr>
          <w:rFonts w:ascii="Arial" w:eastAsia="Times New Roman" w:hAnsi="Arial" w:cs="Arial"/>
          <w:color w:val="000000" w:themeColor="text1"/>
          <w:kern w:val="0"/>
          <w:sz w:val="22"/>
          <w:szCs w:val="22"/>
          <w:lang w:eastAsia="en-GB"/>
          <w14:ligatures w14:val="none"/>
        </w:rPr>
        <w:t xml:space="preserve">an established residential property </w:t>
      </w:r>
      <w:r w:rsidR="00FD420D">
        <w:rPr>
          <w:rFonts w:ascii="Arial" w:eastAsia="Times New Roman" w:hAnsi="Arial" w:cs="Arial"/>
          <w:color w:val="000000" w:themeColor="text1"/>
          <w:kern w:val="0"/>
          <w:sz w:val="22"/>
          <w:szCs w:val="22"/>
          <w:lang w:eastAsia="en-GB"/>
          <w14:ligatures w14:val="none"/>
        </w:rPr>
        <w:t xml:space="preserve">set within </w:t>
      </w:r>
      <w:r>
        <w:rPr>
          <w:rFonts w:ascii="Arial" w:eastAsia="Times New Roman" w:hAnsi="Arial" w:cs="Arial"/>
          <w:color w:val="000000" w:themeColor="text1"/>
          <w:kern w:val="0"/>
          <w:sz w:val="22"/>
          <w:szCs w:val="22"/>
          <w:lang w:eastAsia="en-GB"/>
          <w14:ligatures w14:val="none"/>
        </w:rPr>
        <w:t>an urbanised area. As there would be no encroachment into the open countryside, there would be no harm posed to the special quality of the National Landscape.</w:t>
      </w:r>
    </w:p>
    <w:p w14:paraId="6D6C488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E266FF3" w14:textId="38AD8C46"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w:t>
      </w:r>
      <w:r w:rsidRPr="0095024B">
        <w:rPr>
          <w:rFonts w:ascii="Arial" w:eastAsia="Times New Roman" w:hAnsi="Arial" w:cs="Arial"/>
          <w:color w:val="000000" w:themeColor="text1"/>
          <w:kern w:val="0"/>
          <w:sz w:val="22"/>
          <w:szCs w:val="22"/>
          <w:lang w:eastAsia="en-GB"/>
          <w14:ligatures w14:val="none"/>
        </w:rPr>
        <w:t>of the North Wessex Downs National Landscape.</w:t>
      </w:r>
    </w:p>
    <w:p w14:paraId="53A1BD7B"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EEEE96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2E7E0152"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96AA6F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B95505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0A1AB30" w14:textId="328F201F" w:rsidR="002C5B77" w:rsidRPr="0095024B"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lastRenderedPageBreak/>
        <w:t>Householder planning applications are exempt from the requirement to deliver Biodiversity Net Gain under Schedule 7A, Section 4(2)(a) of the Town and Country Planning Act 1990, as inserted by the Environment Act 2021.</w:t>
      </w:r>
      <w:bookmarkEnd w:id="1"/>
    </w:p>
    <w:p w14:paraId="453117F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772570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8813C4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0F31584"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288D1DA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8B6779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B15B37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F444EAA" w14:textId="692168D9" w:rsidR="00F9178A" w:rsidRPr="0095024B"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9502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A00DDC"/>
    <w:multiLevelType w:val="hybridMultilevel"/>
    <w:tmpl w:val="F63AAC86"/>
    <w:lvl w:ilvl="0" w:tplc="AD924B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219516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6294"/>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1F4B2B"/>
    <w:rsid w:val="00200044"/>
    <w:rsid w:val="002056F3"/>
    <w:rsid w:val="002100CF"/>
    <w:rsid w:val="00211930"/>
    <w:rsid w:val="00212556"/>
    <w:rsid w:val="0021435E"/>
    <w:rsid w:val="002175E1"/>
    <w:rsid w:val="002215A6"/>
    <w:rsid w:val="00221D04"/>
    <w:rsid w:val="00234F59"/>
    <w:rsid w:val="00247CD5"/>
    <w:rsid w:val="0026333D"/>
    <w:rsid w:val="00276C28"/>
    <w:rsid w:val="00284692"/>
    <w:rsid w:val="00296162"/>
    <w:rsid w:val="002B3C19"/>
    <w:rsid w:val="002B67AF"/>
    <w:rsid w:val="002B7220"/>
    <w:rsid w:val="002C39F8"/>
    <w:rsid w:val="002C5B77"/>
    <w:rsid w:val="002C64FD"/>
    <w:rsid w:val="002C7D54"/>
    <w:rsid w:val="002D20C0"/>
    <w:rsid w:val="002D45C6"/>
    <w:rsid w:val="002D764D"/>
    <w:rsid w:val="002E6C51"/>
    <w:rsid w:val="0030007E"/>
    <w:rsid w:val="00302D05"/>
    <w:rsid w:val="003030A4"/>
    <w:rsid w:val="0030580F"/>
    <w:rsid w:val="00307390"/>
    <w:rsid w:val="00312C7F"/>
    <w:rsid w:val="00315AE0"/>
    <w:rsid w:val="00331E7A"/>
    <w:rsid w:val="00332D09"/>
    <w:rsid w:val="003342BE"/>
    <w:rsid w:val="00335B14"/>
    <w:rsid w:val="00337FA7"/>
    <w:rsid w:val="003415BB"/>
    <w:rsid w:val="00362D8F"/>
    <w:rsid w:val="00364013"/>
    <w:rsid w:val="00371103"/>
    <w:rsid w:val="00371C0F"/>
    <w:rsid w:val="003727C5"/>
    <w:rsid w:val="00372E76"/>
    <w:rsid w:val="0037425B"/>
    <w:rsid w:val="003774FF"/>
    <w:rsid w:val="0038668B"/>
    <w:rsid w:val="00386A12"/>
    <w:rsid w:val="00393433"/>
    <w:rsid w:val="00394AB3"/>
    <w:rsid w:val="003A202C"/>
    <w:rsid w:val="003A2DD3"/>
    <w:rsid w:val="003A7995"/>
    <w:rsid w:val="003C7574"/>
    <w:rsid w:val="003E08E2"/>
    <w:rsid w:val="003E2BA9"/>
    <w:rsid w:val="003F076A"/>
    <w:rsid w:val="003F5922"/>
    <w:rsid w:val="00400FB2"/>
    <w:rsid w:val="0040107D"/>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1FE7"/>
    <w:rsid w:val="004A4A11"/>
    <w:rsid w:val="004A6DB3"/>
    <w:rsid w:val="004B0B23"/>
    <w:rsid w:val="004B3C0C"/>
    <w:rsid w:val="004D3857"/>
    <w:rsid w:val="004D3BA9"/>
    <w:rsid w:val="004E7970"/>
    <w:rsid w:val="004F635C"/>
    <w:rsid w:val="004F65E7"/>
    <w:rsid w:val="00506049"/>
    <w:rsid w:val="00515980"/>
    <w:rsid w:val="0051645C"/>
    <w:rsid w:val="0052069C"/>
    <w:rsid w:val="00520E30"/>
    <w:rsid w:val="005241D8"/>
    <w:rsid w:val="0054068B"/>
    <w:rsid w:val="00540D13"/>
    <w:rsid w:val="00547545"/>
    <w:rsid w:val="00550749"/>
    <w:rsid w:val="00561A9C"/>
    <w:rsid w:val="0057538D"/>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F64DD"/>
    <w:rsid w:val="00615302"/>
    <w:rsid w:val="006164A3"/>
    <w:rsid w:val="00616DC2"/>
    <w:rsid w:val="0062234B"/>
    <w:rsid w:val="006242FB"/>
    <w:rsid w:val="00631B2E"/>
    <w:rsid w:val="0063206F"/>
    <w:rsid w:val="00633104"/>
    <w:rsid w:val="006407C9"/>
    <w:rsid w:val="00640FEC"/>
    <w:rsid w:val="00643C57"/>
    <w:rsid w:val="00647E0D"/>
    <w:rsid w:val="00653CA6"/>
    <w:rsid w:val="00662C0A"/>
    <w:rsid w:val="00663D3A"/>
    <w:rsid w:val="00664B60"/>
    <w:rsid w:val="006656F8"/>
    <w:rsid w:val="0066737B"/>
    <w:rsid w:val="006705B5"/>
    <w:rsid w:val="00673B87"/>
    <w:rsid w:val="00680DA9"/>
    <w:rsid w:val="00683853"/>
    <w:rsid w:val="00683C17"/>
    <w:rsid w:val="00696570"/>
    <w:rsid w:val="006A15F9"/>
    <w:rsid w:val="006A6EB8"/>
    <w:rsid w:val="006A735A"/>
    <w:rsid w:val="006B1193"/>
    <w:rsid w:val="006B6C79"/>
    <w:rsid w:val="006C2EF8"/>
    <w:rsid w:val="006C5A72"/>
    <w:rsid w:val="006D1073"/>
    <w:rsid w:val="006D10B3"/>
    <w:rsid w:val="006D16E9"/>
    <w:rsid w:val="006D4A80"/>
    <w:rsid w:val="006E139C"/>
    <w:rsid w:val="00703562"/>
    <w:rsid w:val="00703BC2"/>
    <w:rsid w:val="00711058"/>
    <w:rsid w:val="00714FE5"/>
    <w:rsid w:val="00715057"/>
    <w:rsid w:val="007235F5"/>
    <w:rsid w:val="0072608F"/>
    <w:rsid w:val="00742C35"/>
    <w:rsid w:val="00744E80"/>
    <w:rsid w:val="00750FD1"/>
    <w:rsid w:val="00755B0D"/>
    <w:rsid w:val="007638C3"/>
    <w:rsid w:val="00771C95"/>
    <w:rsid w:val="00786D6A"/>
    <w:rsid w:val="00790038"/>
    <w:rsid w:val="00793652"/>
    <w:rsid w:val="007B70B8"/>
    <w:rsid w:val="007C1403"/>
    <w:rsid w:val="007C28D5"/>
    <w:rsid w:val="007C6DE3"/>
    <w:rsid w:val="007D187B"/>
    <w:rsid w:val="007D390B"/>
    <w:rsid w:val="007D4B14"/>
    <w:rsid w:val="007D5706"/>
    <w:rsid w:val="007D5A03"/>
    <w:rsid w:val="007D64EB"/>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1E7B"/>
    <w:rsid w:val="0087744B"/>
    <w:rsid w:val="008822ED"/>
    <w:rsid w:val="00884A97"/>
    <w:rsid w:val="00892438"/>
    <w:rsid w:val="00894A4D"/>
    <w:rsid w:val="008A0F17"/>
    <w:rsid w:val="008A1574"/>
    <w:rsid w:val="008A3152"/>
    <w:rsid w:val="008A4252"/>
    <w:rsid w:val="008A4A27"/>
    <w:rsid w:val="008B30BE"/>
    <w:rsid w:val="008B5407"/>
    <w:rsid w:val="008B578F"/>
    <w:rsid w:val="008C2176"/>
    <w:rsid w:val="008C2C2F"/>
    <w:rsid w:val="008C3D5B"/>
    <w:rsid w:val="008C67C6"/>
    <w:rsid w:val="008C704F"/>
    <w:rsid w:val="008D22F5"/>
    <w:rsid w:val="008D694B"/>
    <w:rsid w:val="008D7802"/>
    <w:rsid w:val="008E3EA2"/>
    <w:rsid w:val="008E684D"/>
    <w:rsid w:val="008F0D3D"/>
    <w:rsid w:val="008F1CF8"/>
    <w:rsid w:val="008F6030"/>
    <w:rsid w:val="00921A38"/>
    <w:rsid w:val="0092325F"/>
    <w:rsid w:val="00924221"/>
    <w:rsid w:val="0092586B"/>
    <w:rsid w:val="00932A4E"/>
    <w:rsid w:val="009350D4"/>
    <w:rsid w:val="0095024B"/>
    <w:rsid w:val="00961C4E"/>
    <w:rsid w:val="00965A06"/>
    <w:rsid w:val="00967DCB"/>
    <w:rsid w:val="00970A8A"/>
    <w:rsid w:val="00972DD7"/>
    <w:rsid w:val="00974EA2"/>
    <w:rsid w:val="009858F4"/>
    <w:rsid w:val="00990A8B"/>
    <w:rsid w:val="00997B32"/>
    <w:rsid w:val="009A1B10"/>
    <w:rsid w:val="009A7BFF"/>
    <w:rsid w:val="009B3610"/>
    <w:rsid w:val="009B63DB"/>
    <w:rsid w:val="009B7AD7"/>
    <w:rsid w:val="009C1702"/>
    <w:rsid w:val="009C3071"/>
    <w:rsid w:val="009C36DF"/>
    <w:rsid w:val="009C3A91"/>
    <w:rsid w:val="009D47BD"/>
    <w:rsid w:val="009E1642"/>
    <w:rsid w:val="009E653F"/>
    <w:rsid w:val="009E77F7"/>
    <w:rsid w:val="009F1BA2"/>
    <w:rsid w:val="009F684B"/>
    <w:rsid w:val="00A050F1"/>
    <w:rsid w:val="00A10D10"/>
    <w:rsid w:val="00A23603"/>
    <w:rsid w:val="00A241C0"/>
    <w:rsid w:val="00A24AEC"/>
    <w:rsid w:val="00A3010D"/>
    <w:rsid w:val="00A34EB7"/>
    <w:rsid w:val="00A427A2"/>
    <w:rsid w:val="00A4593E"/>
    <w:rsid w:val="00A45CF3"/>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1B66"/>
    <w:rsid w:val="00B52C0E"/>
    <w:rsid w:val="00B54DA2"/>
    <w:rsid w:val="00B633AB"/>
    <w:rsid w:val="00B71530"/>
    <w:rsid w:val="00B71D0E"/>
    <w:rsid w:val="00B7214D"/>
    <w:rsid w:val="00B768B0"/>
    <w:rsid w:val="00B82691"/>
    <w:rsid w:val="00B915D4"/>
    <w:rsid w:val="00BA2753"/>
    <w:rsid w:val="00BB5ECE"/>
    <w:rsid w:val="00BB7690"/>
    <w:rsid w:val="00BD6B4D"/>
    <w:rsid w:val="00BE579C"/>
    <w:rsid w:val="00BE5F7B"/>
    <w:rsid w:val="00BF1DB2"/>
    <w:rsid w:val="00BF4A5A"/>
    <w:rsid w:val="00BF7456"/>
    <w:rsid w:val="00C03688"/>
    <w:rsid w:val="00C1522E"/>
    <w:rsid w:val="00C21B1F"/>
    <w:rsid w:val="00C224C6"/>
    <w:rsid w:val="00C251D2"/>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87D78"/>
    <w:rsid w:val="00CA3A97"/>
    <w:rsid w:val="00CB6B3B"/>
    <w:rsid w:val="00CC51B9"/>
    <w:rsid w:val="00CC552A"/>
    <w:rsid w:val="00CC57A0"/>
    <w:rsid w:val="00CD745F"/>
    <w:rsid w:val="00CE7093"/>
    <w:rsid w:val="00CF0C2C"/>
    <w:rsid w:val="00CF4F6C"/>
    <w:rsid w:val="00CF7529"/>
    <w:rsid w:val="00D06D32"/>
    <w:rsid w:val="00D14841"/>
    <w:rsid w:val="00D15F32"/>
    <w:rsid w:val="00D20665"/>
    <w:rsid w:val="00D21E00"/>
    <w:rsid w:val="00D22F8E"/>
    <w:rsid w:val="00D30109"/>
    <w:rsid w:val="00D3717E"/>
    <w:rsid w:val="00D4197A"/>
    <w:rsid w:val="00D44370"/>
    <w:rsid w:val="00D5047C"/>
    <w:rsid w:val="00D50CF6"/>
    <w:rsid w:val="00D671F7"/>
    <w:rsid w:val="00D70681"/>
    <w:rsid w:val="00D7435B"/>
    <w:rsid w:val="00D831EE"/>
    <w:rsid w:val="00D859CC"/>
    <w:rsid w:val="00D902FA"/>
    <w:rsid w:val="00D907C3"/>
    <w:rsid w:val="00D917F1"/>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17DA"/>
    <w:rsid w:val="00E51166"/>
    <w:rsid w:val="00E5391D"/>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01E"/>
    <w:rsid w:val="00F01283"/>
    <w:rsid w:val="00F07D8C"/>
    <w:rsid w:val="00F1263F"/>
    <w:rsid w:val="00F1491F"/>
    <w:rsid w:val="00F15E48"/>
    <w:rsid w:val="00F17D1C"/>
    <w:rsid w:val="00F2477F"/>
    <w:rsid w:val="00F2695D"/>
    <w:rsid w:val="00F272A5"/>
    <w:rsid w:val="00F335B4"/>
    <w:rsid w:val="00F33A0F"/>
    <w:rsid w:val="00F375C0"/>
    <w:rsid w:val="00F400B5"/>
    <w:rsid w:val="00F40F2D"/>
    <w:rsid w:val="00F50F61"/>
    <w:rsid w:val="00F7017C"/>
    <w:rsid w:val="00F7609E"/>
    <w:rsid w:val="00F77540"/>
    <w:rsid w:val="00F811B2"/>
    <w:rsid w:val="00F85D5A"/>
    <w:rsid w:val="00F86303"/>
    <w:rsid w:val="00F9178A"/>
    <w:rsid w:val="00F932D6"/>
    <w:rsid w:val="00FA185A"/>
    <w:rsid w:val="00FA3D27"/>
    <w:rsid w:val="00FA3DF1"/>
    <w:rsid w:val="00FA5EC3"/>
    <w:rsid w:val="00FB193A"/>
    <w:rsid w:val="00FC07FD"/>
    <w:rsid w:val="00FD0031"/>
    <w:rsid w:val="00FD420D"/>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B05E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1589</Words>
  <Characters>8758</Characters>
  <Application>Microsoft Office Word</Application>
  <DocSecurity>0</DocSecurity>
  <Lines>218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salesforceId:9b418cfd-a378-46a2-9771-fd864af1b764</dc:subject>
  <dc:creator>O'Donoghue, Ruaridh</dc:creator>
  <cp:keywords/>
  <dc:description/>
  <cp:lastModifiedBy>Leesam, Joe</cp:lastModifiedBy>
  <cp:revision>51</cp:revision>
  <dcterms:created xsi:type="dcterms:W3CDTF">2025-12-09T16:27:00Z</dcterms:created>
  <dcterms:modified xsi:type="dcterms:W3CDTF">2026-01-15T10:32:00Z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069Q300000KXbTgIAL</vt:lpwstr>
  </property>
</Properties>
</file>