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205699" w14:textId="69DCF216" w:rsidR="00F7609E" w:rsidRP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D22F8E">
        <w:rPr>
          <w:rFonts w:ascii="Arial" w:eastAsia="Times New Roman" w:hAnsi="Arial" w:cs="Arial"/>
          <w:b/>
          <w:bCs/>
          <w:kern w:val="0"/>
          <w:sz w:val="28"/>
          <w:szCs w:val="28"/>
          <w:lang w:eastAsia="en-GB"/>
          <w14:ligatures w14:val="none"/>
        </w:rPr>
        <w:t>HOUSEHOLDER</w:t>
      </w:r>
      <w:r w:rsidRPr="00097010">
        <w:rPr>
          <w:rFonts w:ascii="Arial" w:eastAsia="Times New Roman" w:hAnsi="Arial" w:cs="Arial"/>
          <w:b/>
          <w:bCs/>
          <w:kern w:val="0"/>
          <w:sz w:val="28"/>
          <w:szCs w:val="28"/>
          <w:lang w:eastAsia="en-GB"/>
          <w14:ligatures w14:val="none"/>
        </w:rPr>
        <w:t xml:space="preserve"> PLANNING PERMISSION</w:t>
      </w:r>
    </w:p>
    <w:p w14:paraId="51CDFF0F" w14:textId="0B2BFD0D" w:rsid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DEL</w:t>
      </w:r>
      <w:r w:rsidR="000143A5">
        <w:rPr>
          <w:rFonts w:ascii="Arial" w:eastAsia="Times New Roman" w:hAnsi="Arial" w:cs="Arial"/>
          <w:b/>
          <w:bCs/>
          <w:kern w:val="0"/>
          <w:sz w:val="28"/>
          <w:szCs w:val="28"/>
          <w:lang w:eastAsia="en-GB"/>
          <w14:ligatures w14:val="none"/>
        </w:rPr>
        <w:t>E</w:t>
      </w:r>
      <w:r w:rsidRPr="00097010">
        <w:rPr>
          <w:rFonts w:ascii="Arial" w:eastAsia="Times New Roman" w:hAnsi="Arial" w:cs="Arial"/>
          <w:b/>
          <w:bCs/>
          <w:kern w:val="0"/>
          <w:sz w:val="28"/>
          <w:szCs w:val="28"/>
          <w:lang w:eastAsia="en-GB"/>
          <w14:ligatures w14:val="none"/>
        </w:rPr>
        <w:t>GATED REPORT</w:t>
      </w:r>
    </w:p>
    <w:p w14:paraId="1AD37D32" w14:textId="77777777" w:rsidR="00683C17" w:rsidRPr="00F7609E" w:rsidRDefault="00683C17" w:rsidP="00097010">
      <w:pPr>
        <w:spacing w:after="0" w:line="276" w:lineRule="auto"/>
        <w:jc w:val="center"/>
        <w:rPr>
          <w:rFonts w:ascii="Arial" w:eastAsia="Times New Roman" w:hAnsi="Arial"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097010" w14:paraId="3F0E7C37" w14:textId="77777777" w:rsidTr="00683C17">
        <w:tc>
          <w:tcPr>
            <w:tcW w:w="3681" w:type="dxa"/>
          </w:tcPr>
          <w:p w14:paraId="1431E954" w14:textId="2805F081"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335" w:type="dxa"/>
          </w:tcPr>
          <w:p w14:paraId="59D0EC84" w14:textId="7B5E2C81"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PL/2025/09010</w:t>
            </w:r>
          </w:p>
        </w:tc>
      </w:tr>
      <w:tr w:rsidR="00097010" w14:paraId="5813DAE3" w14:textId="77777777" w:rsidTr="00683C17">
        <w:tc>
          <w:tcPr>
            <w:tcW w:w="3681" w:type="dxa"/>
          </w:tcPr>
          <w:p w14:paraId="29C011EA" w14:textId="2CED990A"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335" w:type="dxa"/>
          </w:tcPr>
          <w:p w14:paraId="487BFFDF" w14:textId="190A5C42"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Householder planning permission</w:t>
            </w:r>
          </w:p>
        </w:tc>
      </w:tr>
      <w:tr w:rsidR="00097010" w14:paraId="31CEDFC8" w14:textId="77777777" w:rsidTr="00683C17">
        <w:tc>
          <w:tcPr>
            <w:tcW w:w="3681" w:type="dxa"/>
          </w:tcPr>
          <w:p w14:paraId="0CC11E3E" w14:textId="5B406023"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335" w:type="dxa"/>
          </w:tcPr>
          <w:p w14:paraId="67B1F9F3" w14:textId="1F4A0961"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23 Linden Close, Ludgershall, Andover, SP11 9NP</w:t>
            </w:r>
          </w:p>
        </w:tc>
      </w:tr>
      <w:tr w:rsidR="00097010" w14:paraId="7161F1D0" w14:textId="77777777" w:rsidTr="00683C17">
        <w:tc>
          <w:tcPr>
            <w:tcW w:w="3681" w:type="dxa"/>
          </w:tcPr>
          <w:p w14:paraId="686BC2D6" w14:textId="7F04BFDD"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DEVELOPMENT DESCRIPTION</w:t>
            </w:r>
            <w:r w:rsidRPr="00F7609E">
              <w:rPr>
                <w:rFonts w:ascii="Arial" w:eastAsia="Times New Roman" w:hAnsi="Arial" w:cs="Arial"/>
                <w:b/>
                <w:bCs/>
                <w:kern w:val="0"/>
                <w:sz w:val="22"/>
                <w:szCs w:val="22"/>
                <w:lang w:eastAsia="en-GB"/>
                <w14:ligatures w14:val="none"/>
              </w:rPr>
              <w:t>:</w:t>
            </w:r>
          </w:p>
        </w:tc>
        <w:tc>
          <w:tcPr>
            <w:tcW w:w="5335" w:type="dxa"/>
          </w:tcPr>
          <w:p w14:paraId="091E7B04" w14:textId="74333DF0" w:rsidR="00097010" w:rsidRPr="00C777DF" w:rsidRDefault="00415C6B"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415C6B">
              <w:rPr>
                <w:rFonts w:ascii="Arial" w:eastAsia="Times New Roman" w:hAnsi="Arial" w:cs="Arial"/>
                <w:kern w:val="0"/>
                <w:sz w:val="22"/>
                <w:szCs w:val="22"/>
                <w:lang w:eastAsia="en-GB"/>
                <w14:ligatures w14:val="none"/>
              </w:rPr>
              <w:t>Demolition of existing front porch, rear conservatory and kitchen extension. Erection of two-storey rear extension and flat roof external canopy over new side entrance to the house.</w:t>
            </w:r>
          </w:p>
        </w:tc>
      </w:tr>
      <w:tr w:rsidR="00097010" w14:paraId="29D7ABBF" w14:textId="77777777" w:rsidTr="00683C17">
        <w:tc>
          <w:tcPr>
            <w:tcW w:w="3681" w:type="dxa"/>
          </w:tcPr>
          <w:p w14:paraId="55869C97" w14:textId="144BD9AD"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335" w:type="dxa"/>
          </w:tcPr>
          <w:p w14:paraId="28323994" w14:textId="74A1B24E" w:rsidR="00680DA9" w:rsidRDefault="00680DA9" w:rsidP="00680DA9">
            <w:pPr>
              <w:spacing w:line="276" w:lineRule="auto"/>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That Planning Permission be GRANTED</w:t>
            </w:r>
          </w:p>
        </w:tc>
      </w:tr>
    </w:tbl>
    <w:p w14:paraId="45E9DB08" w14:textId="3CEA7027" w:rsidR="00F7609E" w:rsidRPr="00F7609E" w:rsidRDefault="00F7609E" w:rsidP="00F7609E">
      <w:pPr>
        <w:spacing w:after="0" w:line="276" w:lineRule="auto"/>
        <w:jc w:val="both"/>
        <w:rPr>
          <w:rFonts w:ascii="Arial" w:eastAsia="Times New Roman" w:hAnsi="Arial" w:cs="Arial"/>
          <w:kern w:val="0"/>
          <w:sz w:val="22"/>
          <w:szCs w:val="22"/>
          <w:lang w:eastAsia="en-GB"/>
          <w14:ligatures w14:val="none"/>
        </w:rPr>
      </w:pPr>
    </w:p>
    <w:p w14:paraId="4277FD3E" w14:textId="77777777" w:rsidR="005B0FD5" w:rsidRPr="009C1702" w:rsidRDefault="005B0FD5" w:rsidP="005B0FD5">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PROPOSAL</w:t>
      </w:r>
    </w:p>
    <w:p w14:paraId="103B1994" w14:textId="77777777" w:rsidR="005B0FD5" w:rsidRPr="009C1702" w:rsidRDefault="005B0FD5" w:rsidP="005B0FD5">
      <w:pPr>
        <w:spacing w:after="0" w:line="276" w:lineRule="auto"/>
        <w:jc w:val="both"/>
        <w:rPr>
          <w:rFonts w:ascii="Arial" w:eastAsia="Times New Roman" w:hAnsi="Arial" w:cs="Arial"/>
          <w:color w:val="FF0000"/>
          <w:kern w:val="0"/>
          <w:sz w:val="22"/>
          <w:szCs w:val="22"/>
          <w:lang w:eastAsia="en-GB"/>
          <w14:ligatures w14:val="none"/>
        </w:rPr>
      </w:pPr>
    </w:p>
    <w:p w14:paraId="46510560" w14:textId="5ABA6642" w:rsidR="005B0FD5" w:rsidRPr="00E16B1D" w:rsidRDefault="005B0FD5" w:rsidP="005B0FD5">
      <w:pPr>
        <w:spacing w:after="0" w:line="276" w:lineRule="auto"/>
        <w:jc w:val="both"/>
        <w:outlineLvl w:val="2"/>
        <w:rPr>
          <w:rFonts w:ascii="Arial" w:eastAsia="Times New Roman" w:hAnsi="Arial" w:cs="Arial"/>
          <w:i/>
          <w:iCs/>
          <w:color w:val="FF0000"/>
          <w:kern w:val="0"/>
          <w:sz w:val="22"/>
          <w:szCs w:val="22"/>
          <w:lang w:eastAsia="en-GB"/>
          <w14:ligatures w14:val="none"/>
        </w:rPr>
      </w:pPr>
      <w:r w:rsidRPr="00BE5F7B">
        <w:rPr>
          <w:rFonts w:ascii="Arial" w:eastAsia="Times New Roman" w:hAnsi="Arial" w:cs="Arial"/>
          <w:color w:val="000000" w:themeColor="text1"/>
          <w:kern w:val="0"/>
          <w:sz w:val="22"/>
          <w:szCs w:val="22"/>
          <w:lang w:eastAsia="en-GB"/>
          <w14:ligatures w14:val="none"/>
        </w:rPr>
        <w:t xml:space="preserve">The proposal seeks planning permission </w:t>
      </w:r>
      <w:r w:rsidRPr="00415C6B">
        <w:rPr>
          <w:rFonts w:ascii="Arial" w:eastAsia="Times New Roman" w:hAnsi="Arial" w:cs="Arial"/>
          <w:color w:val="000000" w:themeColor="text1"/>
          <w:kern w:val="0"/>
          <w:sz w:val="22"/>
          <w:szCs w:val="22"/>
          <w:lang w:eastAsia="en-GB"/>
          <w14:ligatures w14:val="none"/>
        </w:rPr>
        <w:t>for</w:t>
      </w:r>
      <w:r w:rsidR="00C65635" w:rsidRPr="00415C6B">
        <w:rPr>
          <w:rFonts w:ascii="Arial" w:eastAsia="Times New Roman" w:hAnsi="Arial" w:cs="Arial"/>
          <w:color w:val="000000" w:themeColor="text1"/>
          <w:kern w:val="0"/>
          <w:sz w:val="22"/>
          <w:szCs w:val="22"/>
          <w:lang w:eastAsia="en-GB"/>
          <w14:ligatures w14:val="none"/>
        </w:rPr>
        <w:t xml:space="preserve"> the </w:t>
      </w:r>
      <w:r w:rsidR="00415C6B" w:rsidRPr="00415C6B">
        <w:rPr>
          <w:rFonts w:ascii="Arial" w:eastAsia="Times New Roman" w:hAnsi="Arial" w:cs="Arial"/>
          <w:color w:val="000000" w:themeColor="text1"/>
          <w:kern w:val="0"/>
          <w:sz w:val="22"/>
          <w:szCs w:val="22"/>
          <w:lang w:eastAsia="en-GB"/>
          <w14:ligatures w14:val="none"/>
        </w:rPr>
        <w:t>demolition of an existing front porch, rear conservatory and kitchen extension, and the erection of a two-storey rear extension and flat roof external canopy over new side entrance to the house.</w:t>
      </w:r>
    </w:p>
    <w:p w14:paraId="73D863B3" w14:textId="77777777" w:rsidR="005B0FD5" w:rsidRDefault="005B0FD5" w:rsidP="009C1702">
      <w:pPr>
        <w:spacing w:after="0" w:line="276" w:lineRule="auto"/>
        <w:jc w:val="both"/>
        <w:outlineLvl w:val="2"/>
        <w:rPr>
          <w:rFonts w:ascii="Arial" w:eastAsia="Times New Roman" w:hAnsi="Arial" w:cs="Arial"/>
          <w:b/>
          <w:bCs/>
          <w:kern w:val="0"/>
          <w:sz w:val="22"/>
          <w:szCs w:val="22"/>
          <w:lang w:eastAsia="en-GB"/>
          <w14:ligatures w14:val="none"/>
        </w:rPr>
      </w:pPr>
    </w:p>
    <w:p w14:paraId="0979F6EB" w14:textId="695C159F"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SITE DESCRIPTION</w:t>
      </w:r>
      <w:r w:rsidR="00F1263F" w:rsidRPr="009C1702">
        <w:rPr>
          <w:rFonts w:ascii="Arial" w:eastAsia="Times New Roman" w:hAnsi="Arial" w:cs="Arial"/>
          <w:b/>
          <w:bCs/>
          <w:kern w:val="0"/>
          <w:sz w:val="22"/>
          <w:szCs w:val="22"/>
          <w:lang w:eastAsia="en-GB"/>
          <w14:ligatures w14:val="none"/>
        </w:rPr>
        <w:t>/CONTEXT</w:t>
      </w:r>
    </w:p>
    <w:p w14:paraId="1AA00BE5" w14:textId="77777777" w:rsidR="00683C17" w:rsidRPr="009C1702" w:rsidRDefault="00683C17" w:rsidP="009C1702">
      <w:pPr>
        <w:spacing w:after="0" w:line="276" w:lineRule="auto"/>
        <w:jc w:val="both"/>
        <w:rPr>
          <w:rFonts w:ascii="Arial" w:eastAsia="Times New Roman" w:hAnsi="Arial" w:cs="Arial"/>
          <w:color w:val="FF0000"/>
          <w:kern w:val="0"/>
          <w:sz w:val="22"/>
          <w:szCs w:val="22"/>
          <w:lang w:eastAsia="en-GB"/>
          <w14:ligatures w14:val="none"/>
        </w:rPr>
      </w:pPr>
    </w:p>
    <w:p w14:paraId="215FE46A" w14:textId="294FC0AA" w:rsidR="006D4A80" w:rsidRPr="000118BC" w:rsidRDefault="000118BC" w:rsidP="006D4A80">
      <w:p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The application relates to 23 Linden close in Ludgershall, Andover. It is a two-storey,</w:t>
      </w:r>
      <w:r w:rsidR="00997C52">
        <w:rPr>
          <w:rFonts w:ascii="Arial" w:eastAsia="Times New Roman" w:hAnsi="Arial" w:cs="Arial"/>
          <w:color w:val="000000" w:themeColor="text1"/>
          <w:kern w:val="0"/>
          <w:sz w:val="22"/>
          <w:szCs w:val="22"/>
          <w:lang w:eastAsia="en-GB"/>
          <w14:ligatures w14:val="none"/>
        </w:rPr>
        <w:t xml:space="preserve"> brick-built,</w:t>
      </w:r>
      <w:r>
        <w:rPr>
          <w:rFonts w:ascii="Arial" w:eastAsia="Times New Roman" w:hAnsi="Arial" w:cs="Arial"/>
          <w:color w:val="000000" w:themeColor="text1"/>
          <w:kern w:val="0"/>
          <w:sz w:val="22"/>
          <w:szCs w:val="22"/>
          <w:lang w:eastAsia="en-GB"/>
          <w14:ligatures w14:val="none"/>
        </w:rPr>
        <w:t xml:space="preserve"> semi-detached house located on a residential street</w:t>
      </w:r>
      <w:r w:rsidR="00997C52">
        <w:rPr>
          <w:rFonts w:ascii="Arial" w:eastAsia="Times New Roman" w:hAnsi="Arial" w:cs="Arial"/>
          <w:color w:val="000000" w:themeColor="text1"/>
          <w:kern w:val="0"/>
          <w:sz w:val="22"/>
          <w:szCs w:val="22"/>
          <w:lang w:eastAsia="en-GB"/>
          <w14:ligatures w14:val="none"/>
        </w:rPr>
        <w:t xml:space="preserve"> compris</w:t>
      </w:r>
      <w:r w:rsidR="00254694">
        <w:rPr>
          <w:rFonts w:ascii="Arial" w:eastAsia="Times New Roman" w:hAnsi="Arial" w:cs="Arial"/>
          <w:color w:val="000000" w:themeColor="text1"/>
          <w:kern w:val="0"/>
          <w:sz w:val="22"/>
          <w:szCs w:val="22"/>
          <w:lang w:eastAsia="en-GB"/>
          <w14:ligatures w14:val="none"/>
        </w:rPr>
        <w:t>ed</w:t>
      </w:r>
      <w:r w:rsidR="00997C52">
        <w:rPr>
          <w:rFonts w:ascii="Arial" w:eastAsia="Times New Roman" w:hAnsi="Arial" w:cs="Arial"/>
          <w:color w:val="000000" w:themeColor="text1"/>
          <w:kern w:val="0"/>
          <w:sz w:val="22"/>
          <w:szCs w:val="22"/>
          <w:lang w:eastAsia="en-GB"/>
          <w14:ligatures w14:val="none"/>
        </w:rPr>
        <w:t xml:space="preserve"> of properties with a relatively uniform appearance in line with that of the host dwelling.</w:t>
      </w:r>
    </w:p>
    <w:p w14:paraId="5D86284C" w14:textId="77777777" w:rsidR="00FE250F" w:rsidRDefault="00FE250F"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5D0C3AD4" w14:textId="4516AF1A" w:rsidR="00F15E48" w:rsidRDefault="00965A06"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The </w:t>
      </w:r>
      <w:r w:rsidR="00714FE5">
        <w:rPr>
          <w:rFonts w:ascii="Arial" w:eastAsia="Times New Roman" w:hAnsi="Arial" w:cs="Arial"/>
          <w:color w:val="000000" w:themeColor="text1"/>
          <w:kern w:val="0"/>
          <w:sz w:val="22"/>
          <w:szCs w:val="22"/>
          <w:lang w:eastAsia="en-GB"/>
          <w14:ligatures w14:val="none"/>
        </w:rPr>
        <w:t xml:space="preserve">application </w:t>
      </w:r>
      <w:r>
        <w:rPr>
          <w:rFonts w:ascii="Arial" w:eastAsia="Times New Roman" w:hAnsi="Arial" w:cs="Arial"/>
          <w:color w:val="000000" w:themeColor="text1"/>
          <w:kern w:val="0"/>
          <w:sz w:val="22"/>
          <w:szCs w:val="22"/>
          <w:lang w:eastAsia="en-GB"/>
          <w14:ligatures w14:val="none"/>
        </w:rPr>
        <w:t>site is subject to the following planning</w:t>
      </w:r>
      <w:r w:rsidR="00714FE5">
        <w:rPr>
          <w:rFonts w:ascii="Arial" w:eastAsia="Times New Roman" w:hAnsi="Arial" w:cs="Arial"/>
          <w:color w:val="000000" w:themeColor="text1"/>
          <w:kern w:val="0"/>
          <w:sz w:val="22"/>
          <w:szCs w:val="22"/>
          <w:lang w:eastAsia="en-GB"/>
          <w14:ligatures w14:val="none"/>
        </w:rPr>
        <w:t xml:space="preserve"> policy</w:t>
      </w:r>
      <w:r>
        <w:rPr>
          <w:rFonts w:ascii="Arial" w:eastAsia="Times New Roman" w:hAnsi="Arial" w:cs="Arial"/>
          <w:color w:val="000000" w:themeColor="text1"/>
          <w:kern w:val="0"/>
          <w:sz w:val="22"/>
          <w:szCs w:val="22"/>
          <w:lang w:eastAsia="en-GB"/>
          <w14:ligatures w14:val="none"/>
        </w:rPr>
        <w:t xml:space="preserve"> constraints:</w:t>
      </w:r>
    </w:p>
    <w:p w14:paraId="6B16A984" w14:textId="77777777" w:rsidR="00965A06" w:rsidRDefault="00965A06"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3A52283E" w14:textId="7C894C0B" w:rsidR="00965A06" w:rsidRDefault="00C827C3" w:rsidP="00CE7093">
      <w:pPr>
        <w:pStyle w:val="ListParagraph"/>
        <w:numPr>
          <w:ilvl w:val="0"/>
          <w:numId w:val="9"/>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AC38FD">
        <w:rPr>
          <w:rFonts w:ascii="Arial" w:eastAsia="Times New Roman" w:hAnsi="Arial" w:cs="Arial"/>
          <w:color w:val="000000" w:themeColor="text1"/>
          <w:kern w:val="0"/>
          <w:sz w:val="22"/>
          <w:szCs w:val="22"/>
          <w:lang w:eastAsia="en-GB"/>
          <w14:ligatures w14:val="none"/>
        </w:rPr>
        <w:t>Located within the limits of development for Ludgershall</w:t>
      </w:r>
    </w:p>
    <w:p w14:paraId="32173E48" w14:textId="45A6EB83" w:rsidR="00E03084" w:rsidRPr="00AC38FD" w:rsidRDefault="00E03084" w:rsidP="00CE7093">
      <w:pPr>
        <w:pStyle w:val="ListParagraph"/>
        <w:numPr>
          <w:ilvl w:val="0"/>
          <w:numId w:val="9"/>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Within the Salisbury Plan Special Protection Area</w:t>
      </w:r>
    </w:p>
    <w:p w14:paraId="744CB7C6" w14:textId="0602F764" w:rsidR="00C827C3" w:rsidRPr="00AC38FD" w:rsidRDefault="00AC38FD" w:rsidP="00CE7093">
      <w:pPr>
        <w:pStyle w:val="ListParagraph"/>
        <w:numPr>
          <w:ilvl w:val="0"/>
          <w:numId w:val="9"/>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AC38FD">
        <w:rPr>
          <w:rFonts w:ascii="Arial" w:eastAsia="Times New Roman" w:hAnsi="Arial" w:cs="Arial"/>
          <w:color w:val="000000" w:themeColor="text1"/>
          <w:kern w:val="0"/>
          <w:sz w:val="22"/>
          <w:szCs w:val="22"/>
          <w:lang w:eastAsia="en-GB"/>
          <w14:ligatures w14:val="none"/>
        </w:rPr>
        <w:t>Flood Zone 1</w:t>
      </w:r>
    </w:p>
    <w:p w14:paraId="0E03D2EB" w14:textId="77777777"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p>
    <w:p w14:paraId="0D92BD31" w14:textId="4C73B56C" w:rsidR="00F7609E" w:rsidRDefault="00F7609E"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PLANNING HISTORY</w:t>
      </w:r>
    </w:p>
    <w:p w14:paraId="4A1D9067" w14:textId="77777777" w:rsidR="00631B2E" w:rsidRDefault="00631B2E" w:rsidP="009C1702">
      <w:pPr>
        <w:spacing w:after="0" w:line="276" w:lineRule="auto"/>
        <w:jc w:val="both"/>
        <w:outlineLvl w:val="2"/>
        <w:rPr>
          <w:rFonts w:ascii="Arial" w:eastAsia="Times New Roman" w:hAnsi="Arial" w:cs="Arial"/>
          <w:b/>
          <w:bCs/>
          <w:i/>
          <w:iCs/>
          <w:color w:val="ED0000"/>
          <w:kern w:val="0"/>
          <w:sz w:val="22"/>
          <w:szCs w:val="22"/>
          <w:lang w:eastAsia="en-GB"/>
          <w14:ligatures w14:val="none"/>
        </w:rPr>
      </w:pPr>
    </w:p>
    <w:p w14:paraId="2183381A" w14:textId="5D7C7F85" w:rsidR="00BD6B4D" w:rsidRPr="00371103" w:rsidRDefault="00466D42" w:rsidP="009C1702">
      <w:pPr>
        <w:spacing w:after="0" w:line="276" w:lineRule="auto"/>
        <w:jc w:val="both"/>
        <w:rPr>
          <w:rFonts w:ascii="Arial" w:eastAsia="Times New Roman" w:hAnsi="Arial" w:cs="Arial"/>
          <w:i/>
          <w:iCs/>
          <w:color w:val="FF0000"/>
          <w:kern w:val="0"/>
          <w:sz w:val="22"/>
          <w:szCs w:val="22"/>
          <w:lang w:eastAsia="en-GB"/>
          <w14:ligatures w14:val="none"/>
        </w:rPr>
      </w:pPr>
      <w:r w:rsidRPr="00466D42">
        <w:rPr>
          <w:rFonts w:ascii="Arial" w:eastAsia="Times New Roman" w:hAnsi="Arial" w:cs="Arial"/>
          <w:color w:val="000000" w:themeColor="text1"/>
          <w:kern w:val="0"/>
          <w:sz w:val="22"/>
          <w:szCs w:val="22"/>
          <w:lang w:eastAsia="en-GB"/>
          <w14:ligatures w14:val="none"/>
        </w:rPr>
        <w:t>No relevant planning history.</w:t>
      </w:r>
    </w:p>
    <w:p w14:paraId="121A1B39" w14:textId="77777777" w:rsidR="00F932D6" w:rsidRDefault="00F932D6" w:rsidP="009C1702">
      <w:pPr>
        <w:spacing w:after="0" w:line="276" w:lineRule="auto"/>
        <w:jc w:val="both"/>
        <w:rPr>
          <w:rFonts w:ascii="Arial" w:eastAsia="Times New Roman" w:hAnsi="Arial" w:cs="Arial"/>
          <w:b/>
          <w:bCs/>
          <w:kern w:val="0"/>
          <w:sz w:val="22"/>
          <w:szCs w:val="22"/>
          <w:lang w:eastAsia="en-GB"/>
          <w14:ligatures w14:val="none"/>
        </w:rPr>
      </w:pPr>
    </w:p>
    <w:p w14:paraId="605D06D0" w14:textId="05B996E7" w:rsidR="00683C17" w:rsidRPr="009C1702" w:rsidRDefault="00F7609E" w:rsidP="009C1702">
      <w:pPr>
        <w:spacing w:after="0" w:line="276" w:lineRule="auto"/>
        <w:jc w:val="both"/>
        <w:rPr>
          <w:rFonts w:ascii="Arial" w:eastAsia="Times New Roman" w:hAnsi="Arial" w:cs="Arial"/>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RELEVANT POLICIES AND GUIDANCE</w:t>
      </w:r>
    </w:p>
    <w:p w14:paraId="59E72170" w14:textId="77777777" w:rsidR="00F1263F" w:rsidRDefault="00F1263F" w:rsidP="009C1702">
      <w:pPr>
        <w:spacing w:after="0" w:line="276" w:lineRule="auto"/>
        <w:jc w:val="both"/>
        <w:rPr>
          <w:rFonts w:ascii="Arial" w:eastAsia="Times New Roman" w:hAnsi="Arial" w:cs="Arial"/>
          <w:kern w:val="0"/>
          <w:sz w:val="22"/>
          <w:szCs w:val="22"/>
          <w:lang w:eastAsia="en-GB"/>
          <w14:ligatures w14:val="none"/>
        </w:rPr>
      </w:pPr>
    </w:p>
    <w:p w14:paraId="0B0DAC29" w14:textId="54287FFB" w:rsidR="008B578F" w:rsidRPr="003774FF" w:rsidRDefault="008B578F" w:rsidP="009C1702">
      <w:pPr>
        <w:spacing w:after="0" w:line="276" w:lineRule="auto"/>
        <w:jc w:val="both"/>
        <w:rPr>
          <w:rFonts w:ascii="Arial" w:eastAsia="Times New Roman" w:hAnsi="Arial" w:cs="Arial"/>
          <w:kern w:val="0"/>
          <w:sz w:val="22"/>
          <w:szCs w:val="22"/>
          <w:lang w:eastAsia="en-GB"/>
          <w14:ligatures w14:val="none"/>
        </w:rPr>
      </w:pPr>
      <w:r w:rsidRPr="003774FF">
        <w:rPr>
          <w:rFonts w:ascii="Arial" w:eastAsia="Times New Roman" w:hAnsi="Arial" w:cs="Arial"/>
          <w:kern w:val="0"/>
          <w:sz w:val="22"/>
          <w:szCs w:val="22"/>
          <w:lang w:eastAsia="en-GB"/>
          <w14:ligatures w14:val="none"/>
        </w:rPr>
        <w:t>Wiltshire Core Strategy:</w:t>
      </w:r>
    </w:p>
    <w:p w14:paraId="721D13BC" w14:textId="77777777" w:rsidR="008B578F" w:rsidRPr="009C1702" w:rsidRDefault="008B578F" w:rsidP="009C1702">
      <w:pPr>
        <w:spacing w:after="0" w:line="276" w:lineRule="auto"/>
        <w:jc w:val="both"/>
        <w:rPr>
          <w:rFonts w:ascii="Arial" w:eastAsia="Times New Roman" w:hAnsi="Arial" w:cs="Arial"/>
          <w:kern w:val="0"/>
          <w:sz w:val="22"/>
          <w:szCs w:val="22"/>
          <w:lang w:eastAsia="en-GB"/>
          <w14:ligatures w14:val="none"/>
        </w:rPr>
      </w:pPr>
    </w:p>
    <w:p w14:paraId="45DD79FB" w14:textId="166031A7" w:rsidR="00315AE0" w:rsidRPr="008408D9" w:rsidRDefault="00315AE0"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8408D9">
        <w:rPr>
          <w:rFonts w:ascii="Arial" w:eastAsia="Times New Roman" w:hAnsi="Arial" w:cs="Arial"/>
          <w:color w:val="000000" w:themeColor="text1"/>
          <w:kern w:val="0"/>
          <w:sz w:val="22"/>
          <w:szCs w:val="22"/>
          <w:lang w:eastAsia="en-GB"/>
          <w14:ligatures w14:val="none"/>
        </w:rPr>
        <w:t>Core Policy 50</w:t>
      </w:r>
      <w:r w:rsidR="006A735A" w:rsidRPr="008408D9">
        <w:rPr>
          <w:rFonts w:ascii="Arial" w:eastAsia="Times New Roman" w:hAnsi="Arial" w:cs="Arial"/>
          <w:color w:val="000000" w:themeColor="text1"/>
          <w:kern w:val="0"/>
          <w:sz w:val="22"/>
          <w:szCs w:val="22"/>
          <w:lang w:eastAsia="en-GB"/>
          <w14:ligatures w14:val="none"/>
        </w:rPr>
        <w:t>:</w:t>
      </w:r>
      <w:r w:rsidRPr="008408D9">
        <w:rPr>
          <w:rFonts w:ascii="Arial" w:eastAsia="Times New Roman" w:hAnsi="Arial" w:cs="Arial"/>
          <w:color w:val="000000" w:themeColor="text1"/>
          <w:kern w:val="0"/>
          <w:sz w:val="22"/>
          <w:szCs w:val="22"/>
          <w:lang w:eastAsia="en-GB"/>
          <w14:ligatures w14:val="none"/>
        </w:rPr>
        <w:t xml:space="preserve"> Biodiversity and Geodiversity </w:t>
      </w:r>
    </w:p>
    <w:p w14:paraId="0A7406B2" w14:textId="70BB6CC2" w:rsidR="00315AE0" w:rsidRPr="008408D9" w:rsidRDefault="00315AE0"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8408D9">
        <w:rPr>
          <w:rFonts w:ascii="Arial" w:eastAsia="Times New Roman" w:hAnsi="Arial" w:cs="Arial"/>
          <w:color w:val="000000" w:themeColor="text1"/>
          <w:kern w:val="0"/>
          <w:sz w:val="22"/>
          <w:szCs w:val="22"/>
          <w:lang w:eastAsia="en-GB"/>
          <w14:ligatures w14:val="none"/>
        </w:rPr>
        <w:t>Core Policy 51</w:t>
      </w:r>
      <w:r w:rsidR="006A735A" w:rsidRPr="008408D9">
        <w:rPr>
          <w:rFonts w:ascii="Arial" w:eastAsia="Times New Roman" w:hAnsi="Arial" w:cs="Arial"/>
          <w:color w:val="000000" w:themeColor="text1"/>
          <w:kern w:val="0"/>
          <w:sz w:val="22"/>
          <w:szCs w:val="22"/>
          <w:lang w:eastAsia="en-GB"/>
          <w14:ligatures w14:val="none"/>
        </w:rPr>
        <w:t xml:space="preserve">: </w:t>
      </w:r>
      <w:r w:rsidRPr="008408D9">
        <w:rPr>
          <w:rFonts w:ascii="Arial" w:eastAsia="Times New Roman" w:hAnsi="Arial" w:cs="Arial"/>
          <w:color w:val="000000" w:themeColor="text1"/>
          <w:kern w:val="0"/>
          <w:sz w:val="22"/>
          <w:szCs w:val="22"/>
          <w:lang w:eastAsia="en-GB"/>
          <w14:ligatures w14:val="none"/>
        </w:rPr>
        <w:t xml:space="preserve">Landscape </w:t>
      </w:r>
    </w:p>
    <w:p w14:paraId="5C5784A6" w14:textId="442BCACE" w:rsidR="00683C17" w:rsidRPr="008408D9" w:rsidRDefault="00466D42" w:rsidP="00C66BAB">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8408D9">
        <w:rPr>
          <w:rFonts w:ascii="Arial" w:eastAsia="Times New Roman" w:hAnsi="Arial" w:cs="Arial"/>
          <w:color w:val="000000" w:themeColor="text1"/>
          <w:kern w:val="0"/>
          <w:sz w:val="22"/>
          <w:szCs w:val="22"/>
          <w:lang w:eastAsia="en-GB"/>
          <w14:ligatures w14:val="none"/>
        </w:rPr>
        <w:t>Core Policy 57: Ensuring High Quality Design and Place Shaping</w:t>
      </w:r>
    </w:p>
    <w:p w14:paraId="5A1F721F" w14:textId="0FFE6C06" w:rsidR="009F684B" w:rsidRPr="008408D9" w:rsidRDefault="009F684B"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8408D9">
        <w:rPr>
          <w:rFonts w:ascii="Arial" w:eastAsia="Times New Roman" w:hAnsi="Arial" w:cs="Arial"/>
          <w:color w:val="000000" w:themeColor="text1"/>
          <w:kern w:val="0"/>
          <w:sz w:val="22"/>
          <w:szCs w:val="22"/>
          <w:lang w:eastAsia="en-GB"/>
          <w14:ligatures w14:val="none"/>
        </w:rPr>
        <w:t>Core Policy 61</w:t>
      </w:r>
      <w:r w:rsidR="006A735A" w:rsidRPr="008408D9">
        <w:rPr>
          <w:rFonts w:ascii="Arial" w:eastAsia="Times New Roman" w:hAnsi="Arial" w:cs="Arial"/>
          <w:color w:val="000000" w:themeColor="text1"/>
          <w:kern w:val="0"/>
          <w:sz w:val="22"/>
          <w:szCs w:val="22"/>
          <w:lang w:eastAsia="en-GB"/>
          <w14:ligatures w14:val="none"/>
        </w:rPr>
        <w:t>:</w:t>
      </w:r>
      <w:r w:rsidRPr="008408D9">
        <w:rPr>
          <w:rFonts w:ascii="Arial" w:eastAsia="Times New Roman" w:hAnsi="Arial" w:cs="Arial"/>
          <w:color w:val="000000" w:themeColor="text1"/>
          <w:kern w:val="0"/>
          <w:sz w:val="22"/>
          <w:szCs w:val="22"/>
          <w:lang w:eastAsia="en-GB"/>
          <w14:ligatures w14:val="none"/>
        </w:rPr>
        <w:t xml:space="preserve"> Transport and New Development</w:t>
      </w:r>
    </w:p>
    <w:p w14:paraId="50EEEDC1" w14:textId="77777777" w:rsidR="0021435E" w:rsidRDefault="0021435E" w:rsidP="009C1702">
      <w:pPr>
        <w:spacing w:after="0" w:line="276" w:lineRule="auto"/>
        <w:jc w:val="both"/>
        <w:rPr>
          <w:rFonts w:ascii="Arial" w:eastAsia="Times New Roman" w:hAnsi="Arial" w:cs="Arial"/>
          <w:color w:val="FF0000"/>
          <w:kern w:val="0"/>
          <w:sz w:val="22"/>
          <w:szCs w:val="22"/>
          <w:lang w:eastAsia="en-GB"/>
          <w14:ligatures w14:val="none"/>
        </w:rPr>
      </w:pPr>
    </w:p>
    <w:p w14:paraId="50C4515C" w14:textId="303CB95D" w:rsidR="00454C71" w:rsidRPr="00DB7D89" w:rsidRDefault="00454C71"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DB7D89">
        <w:rPr>
          <w:rFonts w:ascii="Arial" w:eastAsia="Times New Roman" w:hAnsi="Arial" w:cs="Arial"/>
          <w:color w:val="000000" w:themeColor="text1"/>
          <w:kern w:val="0"/>
          <w:sz w:val="22"/>
          <w:szCs w:val="22"/>
          <w:lang w:eastAsia="en-GB"/>
          <w14:ligatures w14:val="none"/>
        </w:rPr>
        <w:t>Wiltshire Design Guide</w:t>
      </w:r>
      <w:r w:rsidR="00015ADB" w:rsidRPr="00DB7D89">
        <w:rPr>
          <w:rFonts w:ascii="Arial" w:eastAsia="Times New Roman" w:hAnsi="Arial" w:cs="Arial"/>
          <w:color w:val="000000" w:themeColor="text1"/>
          <w:kern w:val="0"/>
          <w:sz w:val="22"/>
          <w:szCs w:val="22"/>
          <w:lang w:eastAsia="en-GB"/>
          <w14:ligatures w14:val="none"/>
        </w:rPr>
        <w:t xml:space="preserve">: Appendix D – Design Guidance for Householder extensions </w:t>
      </w:r>
    </w:p>
    <w:p w14:paraId="7B27F5BF" w14:textId="77777777" w:rsidR="00FA3D27" w:rsidRPr="00DB7D89" w:rsidRDefault="00FA3D27" w:rsidP="009C1702">
      <w:pPr>
        <w:spacing w:after="0" w:line="276" w:lineRule="auto"/>
        <w:jc w:val="both"/>
        <w:rPr>
          <w:rFonts w:ascii="Arial" w:eastAsia="Times New Roman" w:hAnsi="Arial" w:cs="Arial"/>
          <w:b/>
          <w:bCs/>
          <w:color w:val="FF0000"/>
          <w:kern w:val="0"/>
          <w:sz w:val="22"/>
          <w:szCs w:val="22"/>
          <w:lang w:eastAsia="en-GB"/>
          <w14:ligatures w14:val="none"/>
        </w:rPr>
      </w:pPr>
    </w:p>
    <w:p w14:paraId="626050C9"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National Planning Policy Framework (NPPF) </w:t>
      </w:r>
    </w:p>
    <w:p w14:paraId="24081706"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p>
    <w:p w14:paraId="6567F926"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Planning Practice Guidance </w:t>
      </w:r>
    </w:p>
    <w:p w14:paraId="2F5DCBA4" w14:textId="77777777" w:rsidR="00284692" w:rsidRPr="00DB7D89"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034247EF" w14:textId="6A3C19F2" w:rsidR="00B633AB" w:rsidRPr="00DB7D89" w:rsidRDefault="00B633AB" w:rsidP="009C170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National </w:t>
      </w:r>
      <w:r w:rsidR="00DB7D89" w:rsidRPr="00DB7D89">
        <w:rPr>
          <w:rFonts w:ascii="Arial" w:eastAsia="Times New Roman" w:hAnsi="Arial" w:cs="Arial"/>
          <w:kern w:val="0"/>
          <w:sz w:val="22"/>
          <w:szCs w:val="22"/>
          <w:lang w:eastAsia="en-GB"/>
          <w14:ligatures w14:val="none"/>
        </w:rPr>
        <w:t>Design Guide</w:t>
      </w:r>
    </w:p>
    <w:p w14:paraId="32402F2E" w14:textId="77777777" w:rsidR="00284692" w:rsidRPr="009C1702"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0C5F09FB" w14:textId="77777777" w:rsidR="00D902FA" w:rsidRPr="009C1702" w:rsidRDefault="00F7609E" w:rsidP="009C1702">
      <w:pPr>
        <w:spacing w:after="0" w:line="276" w:lineRule="auto"/>
        <w:jc w:val="both"/>
        <w:rPr>
          <w:rFonts w:ascii="Arial" w:eastAsia="Times New Roman" w:hAnsi="Arial" w:cs="Arial"/>
          <w:b/>
          <w:bCs/>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CONSULTATION</w:t>
      </w:r>
      <w:r w:rsidR="00D902FA" w:rsidRPr="009C1702">
        <w:rPr>
          <w:rFonts w:ascii="Arial" w:eastAsia="Times New Roman" w:hAnsi="Arial" w:cs="Arial"/>
          <w:b/>
          <w:bCs/>
          <w:kern w:val="0"/>
          <w:sz w:val="22"/>
          <w:szCs w:val="22"/>
          <w:lang w:eastAsia="en-GB"/>
          <w14:ligatures w14:val="none"/>
        </w:rPr>
        <w:t xml:space="preserve"> RESPONSES</w:t>
      </w:r>
    </w:p>
    <w:p w14:paraId="0E8723ED" w14:textId="77777777" w:rsidR="00D902FA" w:rsidRPr="009C1702" w:rsidRDefault="00D902FA" w:rsidP="009C1702">
      <w:pPr>
        <w:spacing w:after="0" w:line="276" w:lineRule="auto"/>
        <w:jc w:val="both"/>
        <w:rPr>
          <w:rFonts w:ascii="Arial" w:eastAsia="Times New Roman" w:hAnsi="Arial" w:cs="Arial"/>
          <w:b/>
          <w:bCs/>
          <w:color w:val="FF0000"/>
          <w:kern w:val="0"/>
          <w:sz w:val="22"/>
          <w:szCs w:val="22"/>
          <w:lang w:eastAsia="en-GB"/>
          <w14:ligatures w14:val="none"/>
        </w:rPr>
      </w:pPr>
    </w:p>
    <w:p w14:paraId="2CC8866B" w14:textId="6A738F5F" w:rsidR="0016162B" w:rsidRDefault="000118BC" w:rsidP="0016162B">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u w:val="single"/>
          <w:lang w:eastAsia="en-GB"/>
          <w14:ligatures w14:val="none"/>
        </w:rPr>
        <w:t xml:space="preserve">Ludgershall </w:t>
      </w:r>
      <w:r w:rsidR="00F7609E" w:rsidRPr="00085C56">
        <w:rPr>
          <w:rFonts w:ascii="Arial" w:eastAsia="Times New Roman" w:hAnsi="Arial" w:cs="Arial"/>
          <w:kern w:val="0"/>
          <w:sz w:val="22"/>
          <w:szCs w:val="22"/>
          <w:u w:val="single"/>
          <w:lang w:eastAsia="en-GB"/>
          <w14:ligatures w14:val="none"/>
        </w:rPr>
        <w:t>Town Council</w:t>
      </w:r>
      <w:bookmarkStart w:id="0" w:name="_Hlk198304422"/>
      <w:r w:rsidR="00B631C0">
        <w:rPr>
          <w:rFonts w:ascii="Arial" w:eastAsia="Times New Roman" w:hAnsi="Arial" w:cs="Arial"/>
          <w:kern w:val="0"/>
          <w:sz w:val="22"/>
          <w:szCs w:val="22"/>
          <w:lang w:eastAsia="en-GB"/>
          <w14:ligatures w14:val="none"/>
        </w:rPr>
        <w:t>:</w:t>
      </w:r>
    </w:p>
    <w:p w14:paraId="14C7B6B7" w14:textId="77777777" w:rsidR="00B631C0" w:rsidRDefault="00B631C0" w:rsidP="0016162B">
      <w:pPr>
        <w:spacing w:after="0" w:line="276" w:lineRule="auto"/>
        <w:jc w:val="both"/>
        <w:rPr>
          <w:rFonts w:ascii="Arial" w:eastAsia="Times New Roman" w:hAnsi="Arial" w:cs="Arial"/>
          <w:kern w:val="0"/>
          <w:sz w:val="22"/>
          <w:szCs w:val="22"/>
          <w:lang w:eastAsia="en-GB"/>
          <w14:ligatures w14:val="none"/>
        </w:rPr>
      </w:pPr>
    </w:p>
    <w:p w14:paraId="21937C74" w14:textId="5F25A41E" w:rsidR="005B0FD5" w:rsidRPr="00B631C0" w:rsidRDefault="00B631C0"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B631C0">
        <w:rPr>
          <w:rFonts w:ascii="Arial" w:eastAsia="Times New Roman" w:hAnsi="Arial" w:cs="Arial"/>
          <w:color w:val="000000" w:themeColor="text1"/>
          <w:kern w:val="0"/>
          <w:sz w:val="22"/>
          <w:szCs w:val="22"/>
          <w:lang w:eastAsia="en-GB"/>
          <w14:ligatures w14:val="none"/>
        </w:rPr>
        <w:t>The Council resolved to accept this application at the Full Town Council meeting held on 8th December 2025 at 7:00 pm at the Council Offices, 10–12 High Street, Ludgershall, SP11 9PZ. However, they would like to remind the applicant to keep the property in keeping with the current aesthetic of the area.</w:t>
      </w:r>
      <w:bookmarkEnd w:id="0"/>
    </w:p>
    <w:p w14:paraId="1A1FCEA1" w14:textId="77777777" w:rsidR="0086379F" w:rsidRPr="009C1702" w:rsidRDefault="0086379F" w:rsidP="009C1702">
      <w:pPr>
        <w:spacing w:after="0" w:line="276" w:lineRule="auto"/>
        <w:jc w:val="both"/>
        <w:rPr>
          <w:rFonts w:ascii="Arial" w:eastAsia="Times New Roman" w:hAnsi="Arial" w:cs="Arial"/>
          <w:b/>
          <w:bCs/>
          <w:color w:val="FF0000"/>
          <w:kern w:val="0"/>
          <w:sz w:val="22"/>
          <w:szCs w:val="22"/>
          <w:lang w:eastAsia="en-GB"/>
          <w14:ligatures w14:val="none"/>
        </w:rPr>
      </w:pPr>
    </w:p>
    <w:p w14:paraId="75B760B6" w14:textId="77777777" w:rsidR="00D902FA"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REPRESENTATIONS</w:t>
      </w:r>
    </w:p>
    <w:p w14:paraId="18FDAEA0"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3FD76DEE" w14:textId="29798D99" w:rsidR="0007377C" w:rsidRPr="009F1BA2" w:rsidRDefault="00E51166" w:rsidP="009F1BA2">
      <w:pPr>
        <w:spacing w:after="0" w:line="276" w:lineRule="auto"/>
        <w:jc w:val="both"/>
        <w:rPr>
          <w:rFonts w:ascii="Arial" w:eastAsia="Times New Roman" w:hAnsi="Arial" w:cs="Arial"/>
          <w:color w:val="000000" w:themeColor="text1"/>
          <w:kern w:val="0"/>
          <w:sz w:val="22"/>
          <w:szCs w:val="22"/>
          <w:lang w:eastAsia="en-GB"/>
          <w14:ligatures w14:val="none"/>
        </w:rPr>
      </w:pPr>
      <w:r w:rsidRPr="009F1BA2">
        <w:rPr>
          <w:rFonts w:ascii="Arial" w:eastAsia="Times New Roman" w:hAnsi="Arial" w:cs="Arial"/>
          <w:color w:val="000000" w:themeColor="text1"/>
          <w:kern w:val="0"/>
          <w:sz w:val="22"/>
          <w:szCs w:val="22"/>
          <w:lang w:eastAsia="en-GB"/>
          <w14:ligatures w14:val="none"/>
        </w:rPr>
        <w:t>No comments were received</w:t>
      </w:r>
      <w:r w:rsidR="00924221" w:rsidRPr="009F1BA2">
        <w:rPr>
          <w:rFonts w:ascii="Arial" w:eastAsia="Times New Roman" w:hAnsi="Arial" w:cs="Arial"/>
          <w:color w:val="000000" w:themeColor="text1"/>
          <w:kern w:val="0"/>
          <w:sz w:val="22"/>
          <w:szCs w:val="22"/>
          <w:lang w:eastAsia="en-GB"/>
          <w14:ligatures w14:val="none"/>
        </w:rPr>
        <w:t xml:space="preserve">. </w:t>
      </w:r>
      <w:r w:rsidR="00DA41A3">
        <w:rPr>
          <w:rFonts w:ascii="Arial" w:eastAsia="Times New Roman" w:hAnsi="Arial" w:cs="Arial"/>
          <w:color w:val="000000" w:themeColor="text1"/>
          <w:kern w:val="0"/>
          <w:sz w:val="22"/>
          <w:szCs w:val="22"/>
          <w:lang w:eastAsia="en-GB"/>
          <w14:ligatures w14:val="none"/>
        </w:rPr>
        <w:t xml:space="preserve"> </w:t>
      </w:r>
    </w:p>
    <w:p w14:paraId="59C284A7"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78DD1F2C" w14:textId="77777777" w:rsidR="0007377C"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ASSESSMENT</w:t>
      </w:r>
    </w:p>
    <w:p w14:paraId="46AAE1C0"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755B6207"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5171F839"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4DCC8C5F" w14:textId="77777777" w:rsidR="0092586B" w:rsidRPr="009C1702" w:rsidRDefault="0092586B" w:rsidP="009C1702">
      <w:pPr>
        <w:spacing w:after="0" w:line="276" w:lineRule="auto"/>
        <w:jc w:val="both"/>
        <w:rPr>
          <w:rFonts w:ascii="Arial" w:eastAsia="Times New Roman" w:hAnsi="Arial" w:cs="Arial"/>
          <w:i/>
          <w:iCs/>
          <w:color w:val="000000" w:themeColor="text1"/>
          <w:kern w:val="0"/>
          <w:sz w:val="22"/>
          <w:szCs w:val="22"/>
          <w:lang w:eastAsia="en-GB"/>
          <w14:ligatures w14:val="none"/>
        </w:rPr>
      </w:pPr>
      <w:r w:rsidRPr="009C1702">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409752E6"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55CFB60F" w14:textId="23C6BBD7" w:rsidR="00B71D0E" w:rsidRPr="00B631C0"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 xml:space="preserve">In accordance with this statutory requirement, this application has been assessed against the relevant policies of the Development Plan, including the </w:t>
      </w:r>
      <w:r w:rsidR="00063A02">
        <w:rPr>
          <w:rFonts w:ascii="Arial" w:eastAsia="Times New Roman" w:hAnsi="Arial" w:cs="Arial"/>
          <w:color w:val="000000" w:themeColor="text1"/>
          <w:kern w:val="0"/>
          <w:sz w:val="22"/>
          <w:szCs w:val="22"/>
          <w:lang w:eastAsia="en-GB"/>
          <w14:ligatures w14:val="none"/>
        </w:rPr>
        <w:t xml:space="preserve">adopted </w:t>
      </w:r>
      <w:r w:rsidRPr="009C1702">
        <w:rPr>
          <w:rFonts w:ascii="Arial" w:eastAsia="Times New Roman" w:hAnsi="Arial" w:cs="Arial"/>
          <w:color w:val="000000" w:themeColor="text1"/>
          <w:kern w:val="0"/>
          <w:sz w:val="22"/>
          <w:szCs w:val="22"/>
          <w:lang w:eastAsia="en-GB"/>
          <w14:ligatures w14:val="none"/>
        </w:rPr>
        <w:t xml:space="preserve">Wiltshire Core Strategy (2015) and, where applicable, any made Neighbourhood Plans. </w:t>
      </w:r>
    </w:p>
    <w:p w14:paraId="55BB8A3A" w14:textId="77777777" w:rsidR="002175E1" w:rsidRPr="009C1702" w:rsidRDefault="002175E1" w:rsidP="009C1702">
      <w:pPr>
        <w:spacing w:after="0" w:line="276" w:lineRule="auto"/>
        <w:jc w:val="both"/>
        <w:rPr>
          <w:rFonts w:ascii="Arial" w:eastAsia="Times New Roman" w:hAnsi="Arial" w:cs="Arial"/>
          <w:b/>
          <w:bCs/>
          <w:kern w:val="0"/>
          <w:sz w:val="22"/>
          <w:szCs w:val="22"/>
          <w:lang w:eastAsia="en-GB"/>
          <w14:ligatures w14:val="none"/>
        </w:rPr>
      </w:pPr>
    </w:p>
    <w:p w14:paraId="76AEA531" w14:textId="44C34CF1" w:rsidR="00852CAC" w:rsidRDefault="00852CAC" w:rsidP="00852CAC">
      <w:pPr>
        <w:spacing w:after="0" w:line="276" w:lineRule="auto"/>
        <w:jc w:val="both"/>
        <w:rPr>
          <w:rFonts w:ascii="Arial" w:eastAsia="Times New Roman" w:hAnsi="Arial" w:cs="Arial"/>
          <w:kern w:val="0"/>
          <w:sz w:val="22"/>
          <w:szCs w:val="22"/>
          <w:u w:val="single"/>
          <w:lang w:eastAsia="en-GB"/>
          <w14:ligatures w14:val="none"/>
        </w:rPr>
      </w:pPr>
      <w:r w:rsidRPr="00852CAC">
        <w:rPr>
          <w:rFonts w:ascii="Arial" w:eastAsia="Times New Roman" w:hAnsi="Arial" w:cs="Arial"/>
          <w:kern w:val="0"/>
          <w:sz w:val="22"/>
          <w:szCs w:val="22"/>
          <w:u w:val="single"/>
          <w:lang w:eastAsia="en-GB"/>
          <w14:ligatures w14:val="none"/>
        </w:rPr>
        <w:t xml:space="preserve">Design and </w:t>
      </w:r>
      <w:r w:rsidR="00492385">
        <w:rPr>
          <w:rFonts w:ascii="Arial" w:eastAsia="Times New Roman" w:hAnsi="Arial" w:cs="Arial"/>
          <w:kern w:val="0"/>
          <w:sz w:val="22"/>
          <w:szCs w:val="22"/>
          <w:u w:val="single"/>
          <w:lang w:eastAsia="en-GB"/>
          <w14:ligatures w14:val="none"/>
        </w:rPr>
        <w:t xml:space="preserve">Impact </w:t>
      </w:r>
      <w:r w:rsidR="00212556">
        <w:rPr>
          <w:rFonts w:ascii="Arial" w:eastAsia="Times New Roman" w:hAnsi="Arial" w:cs="Arial"/>
          <w:kern w:val="0"/>
          <w:sz w:val="22"/>
          <w:szCs w:val="22"/>
          <w:u w:val="single"/>
          <w:lang w:eastAsia="en-GB"/>
          <w14:ligatures w14:val="none"/>
        </w:rPr>
        <w:t>upon the character and context of the area</w:t>
      </w:r>
    </w:p>
    <w:p w14:paraId="75B5DAC5" w14:textId="77777777" w:rsidR="005B0FD5" w:rsidRPr="00852CAC" w:rsidRDefault="005B0FD5" w:rsidP="00852CAC">
      <w:pPr>
        <w:spacing w:after="0" w:line="276" w:lineRule="auto"/>
        <w:jc w:val="both"/>
        <w:rPr>
          <w:rFonts w:ascii="Arial" w:eastAsia="Times New Roman" w:hAnsi="Arial" w:cs="Arial"/>
          <w:kern w:val="0"/>
          <w:sz w:val="22"/>
          <w:szCs w:val="22"/>
          <w:u w:val="single"/>
          <w:lang w:eastAsia="en-GB"/>
          <w14:ligatures w14:val="none"/>
        </w:rPr>
      </w:pPr>
    </w:p>
    <w:p w14:paraId="23073D12" w14:textId="1908F1F3" w:rsidR="00597BBB" w:rsidRDefault="00597BBB" w:rsidP="00852CAC">
      <w:pPr>
        <w:spacing w:after="0" w:line="276" w:lineRule="auto"/>
        <w:jc w:val="both"/>
        <w:rPr>
          <w:rFonts w:ascii="Arial" w:eastAsia="Times New Roman" w:hAnsi="Arial" w:cs="Arial"/>
          <w:kern w:val="0"/>
          <w:sz w:val="22"/>
          <w:szCs w:val="22"/>
          <w:lang w:eastAsia="en-GB"/>
          <w14:ligatures w14:val="none"/>
        </w:rPr>
      </w:pPr>
      <w:r w:rsidRPr="00597BBB">
        <w:rPr>
          <w:rFonts w:ascii="Arial" w:eastAsia="Times New Roman" w:hAnsi="Arial" w:cs="Arial"/>
          <w:kern w:val="0"/>
          <w:sz w:val="22"/>
          <w:szCs w:val="22"/>
          <w:lang w:eastAsia="en-GB"/>
          <w14:ligatures w14:val="none"/>
        </w:rPr>
        <w:t>Core Policy 57 - Ensuring High Quality Design and Place Shaping of the Wiltshire Core Strategy seeks to ensure that all new development is of high design quality, reflecting local context, character, and distinctiveness</w:t>
      </w:r>
      <w:r w:rsidR="00FD7F4A">
        <w:rPr>
          <w:rFonts w:ascii="Arial" w:eastAsia="Times New Roman" w:hAnsi="Arial" w:cs="Arial"/>
          <w:kern w:val="0"/>
          <w:sz w:val="22"/>
          <w:szCs w:val="22"/>
          <w:lang w:eastAsia="en-GB"/>
          <w14:ligatures w14:val="none"/>
        </w:rPr>
        <w:t>.</w:t>
      </w:r>
    </w:p>
    <w:p w14:paraId="1835F373" w14:textId="77777777" w:rsidR="00597BBB" w:rsidRDefault="00597BBB" w:rsidP="00852CAC">
      <w:pPr>
        <w:spacing w:after="0" w:line="276" w:lineRule="auto"/>
        <w:jc w:val="both"/>
        <w:rPr>
          <w:rFonts w:ascii="Arial" w:eastAsia="Times New Roman" w:hAnsi="Arial" w:cs="Arial"/>
          <w:kern w:val="0"/>
          <w:sz w:val="22"/>
          <w:szCs w:val="22"/>
          <w:lang w:eastAsia="en-GB"/>
          <w14:ligatures w14:val="none"/>
        </w:rPr>
      </w:pPr>
    </w:p>
    <w:p w14:paraId="0CEC00DB" w14:textId="5531C11F" w:rsidR="00541C65" w:rsidRDefault="00D141C0" w:rsidP="008F0D3D">
      <w:pPr>
        <w:spacing w:after="0" w:line="276" w:lineRule="auto"/>
        <w:jc w:val="both"/>
        <w:rPr>
          <w:rFonts w:ascii="Arial" w:eastAsia="Times New Roman" w:hAnsi="Arial" w:cs="Arial"/>
          <w:color w:val="000000" w:themeColor="text1"/>
          <w:kern w:val="0"/>
          <w:sz w:val="22"/>
          <w:szCs w:val="22"/>
          <w:lang w:eastAsia="en-GB"/>
          <w14:ligatures w14:val="none"/>
        </w:rPr>
      </w:pPr>
      <w:r w:rsidRPr="00D141C0">
        <w:rPr>
          <w:rFonts w:ascii="Arial" w:eastAsia="Times New Roman" w:hAnsi="Arial" w:cs="Arial"/>
          <w:color w:val="000000" w:themeColor="text1"/>
          <w:kern w:val="0"/>
          <w:sz w:val="22"/>
          <w:szCs w:val="22"/>
          <w:lang w:eastAsia="en-GB"/>
          <w14:ligatures w14:val="none"/>
        </w:rPr>
        <w:t>The</w:t>
      </w:r>
      <w:r>
        <w:rPr>
          <w:rFonts w:ascii="Arial" w:eastAsia="Times New Roman" w:hAnsi="Arial" w:cs="Arial"/>
          <w:color w:val="000000" w:themeColor="text1"/>
          <w:kern w:val="0"/>
          <w:sz w:val="22"/>
          <w:szCs w:val="22"/>
          <w:lang w:eastAsia="en-GB"/>
          <w14:ligatures w14:val="none"/>
        </w:rPr>
        <w:t xml:space="preserve"> only alterations proposed to the external appea</w:t>
      </w:r>
      <w:r w:rsidR="00A703DF">
        <w:rPr>
          <w:rFonts w:ascii="Arial" w:eastAsia="Times New Roman" w:hAnsi="Arial" w:cs="Arial"/>
          <w:color w:val="000000" w:themeColor="text1"/>
          <w:kern w:val="0"/>
          <w:sz w:val="22"/>
          <w:szCs w:val="22"/>
          <w:lang w:eastAsia="en-GB"/>
          <w14:ligatures w14:val="none"/>
        </w:rPr>
        <w:t>rance of the property which would be visible upon the street scene would be the removal of the front</w:t>
      </w:r>
      <w:r w:rsidR="00B158DB">
        <w:rPr>
          <w:rFonts w:ascii="Arial" w:eastAsia="Times New Roman" w:hAnsi="Arial" w:cs="Arial"/>
          <w:color w:val="000000" w:themeColor="text1"/>
          <w:kern w:val="0"/>
          <w:sz w:val="22"/>
          <w:szCs w:val="22"/>
          <w:lang w:eastAsia="en-GB"/>
          <w14:ligatures w14:val="none"/>
        </w:rPr>
        <w:t xml:space="preserve"> porch </w:t>
      </w:r>
      <w:r w:rsidR="000726C8">
        <w:rPr>
          <w:rFonts w:ascii="Arial" w:eastAsia="Times New Roman" w:hAnsi="Arial" w:cs="Arial"/>
          <w:color w:val="000000" w:themeColor="text1"/>
          <w:kern w:val="0"/>
          <w:sz w:val="22"/>
          <w:szCs w:val="22"/>
          <w:lang w:eastAsia="en-GB"/>
          <w14:ligatures w14:val="none"/>
        </w:rPr>
        <w:t xml:space="preserve"> and the addition of an open </w:t>
      </w:r>
      <w:r w:rsidR="00A80532">
        <w:rPr>
          <w:rFonts w:ascii="Arial" w:eastAsia="Times New Roman" w:hAnsi="Arial" w:cs="Arial"/>
          <w:color w:val="000000" w:themeColor="text1"/>
          <w:kern w:val="0"/>
          <w:sz w:val="22"/>
          <w:szCs w:val="22"/>
          <w:lang w:eastAsia="en-GB"/>
          <w14:ligatures w14:val="none"/>
        </w:rPr>
        <w:t xml:space="preserve">mono-pitch porch to the side of the property. </w:t>
      </w:r>
      <w:r w:rsidR="00F86D8E">
        <w:rPr>
          <w:rFonts w:ascii="Arial" w:eastAsia="Times New Roman" w:hAnsi="Arial" w:cs="Arial"/>
          <w:color w:val="000000" w:themeColor="text1"/>
          <w:kern w:val="0"/>
          <w:sz w:val="22"/>
          <w:szCs w:val="22"/>
          <w:lang w:eastAsia="en-GB"/>
          <w14:ligatures w14:val="none"/>
        </w:rPr>
        <w:t>The removal of the front porch would not have a significant impact upon the visual appearance of the property</w:t>
      </w:r>
      <w:r w:rsidR="00541C65">
        <w:rPr>
          <w:rFonts w:ascii="Arial" w:eastAsia="Times New Roman" w:hAnsi="Arial" w:cs="Arial"/>
          <w:color w:val="000000" w:themeColor="text1"/>
          <w:kern w:val="0"/>
          <w:sz w:val="22"/>
          <w:szCs w:val="22"/>
          <w:lang w:eastAsia="en-GB"/>
          <w14:ligatures w14:val="none"/>
        </w:rPr>
        <w:t xml:space="preserve"> and is considered acceptable. The addition of the open porch to the side of the property would also have a minimal visual impact as it would be set towards the rear of the </w:t>
      </w:r>
      <w:r w:rsidR="00EB14C5" w:rsidRPr="00EB14C5">
        <w:rPr>
          <w:rFonts w:ascii="Arial" w:eastAsia="Times New Roman" w:hAnsi="Arial" w:cs="Arial"/>
          <w:color w:val="000000" w:themeColor="text1"/>
          <w:kern w:val="0"/>
          <w:sz w:val="22"/>
          <w:szCs w:val="22"/>
          <w:lang w:eastAsia="en-GB"/>
          <w14:ligatures w14:val="none"/>
        </w:rPr>
        <w:t>and only a small amount of additional built form to the property would be visible from the public realm.</w:t>
      </w:r>
    </w:p>
    <w:p w14:paraId="29C1CCE0" w14:textId="77777777" w:rsidR="00EB14C5" w:rsidRDefault="00EB14C5" w:rsidP="008F0D3D">
      <w:pPr>
        <w:spacing w:after="0" w:line="276" w:lineRule="auto"/>
        <w:jc w:val="both"/>
        <w:rPr>
          <w:rFonts w:ascii="Arial" w:eastAsia="Times New Roman" w:hAnsi="Arial" w:cs="Arial"/>
          <w:color w:val="000000" w:themeColor="text1"/>
          <w:kern w:val="0"/>
          <w:sz w:val="22"/>
          <w:szCs w:val="22"/>
          <w:lang w:eastAsia="en-GB"/>
          <w14:ligatures w14:val="none"/>
        </w:rPr>
      </w:pPr>
    </w:p>
    <w:p w14:paraId="050E845E" w14:textId="0491FE28" w:rsidR="003D62EC" w:rsidRDefault="00541C65" w:rsidP="008F0D3D">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The two-storey rear </w:t>
      </w:r>
      <w:r w:rsidR="00D8304F">
        <w:rPr>
          <w:rFonts w:ascii="Arial" w:eastAsia="Times New Roman" w:hAnsi="Arial" w:cs="Arial"/>
          <w:color w:val="000000" w:themeColor="text1"/>
          <w:kern w:val="0"/>
          <w:sz w:val="22"/>
          <w:szCs w:val="22"/>
          <w:lang w:eastAsia="en-GB"/>
          <w14:ligatures w14:val="none"/>
        </w:rPr>
        <w:t>extension</w:t>
      </w:r>
      <w:r>
        <w:rPr>
          <w:rFonts w:ascii="Arial" w:eastAsia="Times New Roman" w:hAnsi="Arial" w:cs="Arial"/>
          <w:color w:val="000000" w:themeColor="text1"/>
          <w:kern w:val="0"/>
          <w:sz w:val="22"/>
          <w:szCs w:val="22"/>
          <w:lang w:eastAsia="en-GB"/>
          <w14:ligatures w14:val="none"/>
        </w:rPr>
        <w:t xml:space="preserve"> </w:t>
      </w:r>
      <w:r w:rsidR="00D8304F">
        <w:rPr>
          <w:rFonts w:ascii="Arial" w:eastAsia="Times New Roman" w:hAnsi="Arial" w:cs="Arial"/>
          <w:color w:val="000000" w:themeColor="text1"/>
          <w:kern w:val="0"/>
          <w:sz w:val="22"/>
          <w:szCs w:val="22"/>
          <w:lang w:eastAsia="en-GB"/>
          <w14:ligatures w14:val="none"/>
        </w:rPr>
        <w:t xml:space="preserve">would replace an existing single storey element and conservatory to the rear which </w:t>
      </w:r>
      <w:r w:rsidR="006976CA">
        <w:rPr>
          <w:rFonts w:ascii="Arial" w:eastAsia="Times New Roman" w:hAnsi="Arial" w:cs="Arial"/>
          <w:color w:val="000000" w:themeColor="text1"/>
          <w:kern w:val="0"/>
          <w:sz w:val="22"/>
          <w:szCs w:val="22"/>
          <w:lang w:eastAsia="en-GB"/>
          <w14:ligatures w14:val="none"/>
        </w:rPr>
        <w:t xml:space="preserve">appear as somewhat messy piecemeal additions to the rear of the property. While the replacement </w:t>
      </w:r>
      <w:r w:rsidR="00AA1485">
        <w:rPr>
          <w:rFonts w:ascii="Arial" w:eastAsia="Times New Roman" w:hAnsi="Arial" w:cs="Arial"/>
          <w:color w:val="000000" w:themeColor="text1"/>
          <w:kern w:val="0"/>
          <w:sz w:val="22"/>
          <w:szCs w:val="22"/>
          <w:lang w:eastAsia="en-GB"/>
          <w14:ligatures w14:val="none"/>
        </w:rPr>
        <w:t xml:space="preserve">extension </w:t>
      </w:r>
      <w:r w:rsidR="006976CA">
        <w:rPr>
          <w:rFonts w:ascii="Arial" w:eastAsia="Times New Roman" w:hAnsi="Arial" w:cs="Arial"/>
          <w:color w:val="000000" w:themeColor="text1"/>
          <w:kern w:val="0"/>
          <w:sz w:val="22"/>
          <w:szCs w:val="22"/>
          <w:lang w:eastAsia="en-GB"/>
          <w14:ligatures w14:val="none"/>
        </w:rPr>
        <w:t xml:space="preserve">would see </w:t>
      </w:r>
      <w:r w:rsidR="00AA1485">
        <w:rPr>
          <w:rFonts w:ascii="Arial" w:eastAsia="Times New Roman" w:hAnsi="Arial" w:cs="Arial"/>
          <w:color w:val="000000" w:themeColor="text1"/>
          <w:kern w:val="0"/>
          <w:sz w:val="22"/>
          <w:szCs w:val="22"/>
          <w:lang w:eastAsia="en-GB"/>
          <w14:ligatures w14:val="none"/>
        </w:rPr>
        <w:t>an addition of built form to the property</w:t>
      </w:r>
      <w:r w:rsidR="00F13B4D">
        <w:rPr>
          <w:rFonts w:ascii="Arial" w:eastAsia="Times New Roman" w:hAnsi="Arial" w:cs="Arial"/>
          <w:color w:val="000000" w:themeColor="text1"/>
          <w:kern w:val="0"/>
          <w:sz w:val="22"/>
          <w:szCs w:val="22"/>
          <w:lang w:eastAsia="en-GB"/>
          <w14:ligatures w14:val="none"/>
        </w:rPr>
        <w:t xml:space="preserve">, it would be located to the rear of the property where it would have no </w:t>
      </w:r>
      <w:r w:rsidR="00DA4C85">
        <w:rPr>
          <w:rFonts w:ascii="Arial" w:eastAsia="Times New Roman" w:hAnsi="Arial" w:cs="Arial"/>
          <w:color w:val="000000" w:themeColor="text1"/>
          <w:kern w:val="0"/>
          <w:sz w:val="22"/>
          <w:szCs w:val="22"/>
          <w:lang w:eastAsia="en-GB"/>
          <w14:ligatures w14:val="none"/>
        </w:rPr>
        <w:t>impact</w:t>
      </w:r>
      <w:r w:rsidR="00F13B4D">
        <w:rPr>
          <w:rFonts w:ascii="Arial" w:eastAsia="Times New Roman" w:hAnsi="Arial" w:cs="Arial"/>
          <w:color w:val="000000" w:themeColor="text1"/>
          <w:kern w:val="0"/>
          <w:sz w:val="22"/>
          <w:szCs w:val="22"/>
          <w:lang w:eastAsia="en-GB"/>
          <w14:ligatures w14:val="none"/>
        </w:rPr>
        <w:t xml:space="preserve"> </w:t>
      </w:r>
      <w:r w:rsidR="00DA4C85">
        <w:rPr>
          <w:rFonts w:ascii="Arial" w:eastAsia="Times New Roman" w:hAnsi="Arial" w:cs="Arial"/>
          <w:color w:val="000000" w:themeColor="text1"/>
          <w:kern w:val="0"/>
          <w:sz w:val="22"/>
          <w:szCs w:val="22"/>
          <w:lang w:eastAsia="en-GB"/>
          <w14:ligatures w14:val="none"/>
        </w:rPr>
        <w:t>upon</w:t>
      </w:r>
      <w:r w:rsidR="00F13B4D">
        <w:rPr>
          <w:rFonts w:ascii="Arial" w:eastAsia="Times New Roman" w:hAnsi="Arial" w:cs="Arial"/>
          <w:color w:val="000000" w:themeColor="text1"/>
          <w:kern w:val="0"/>
          <w:sz w:val="22"/>
          <w:szCs w:val="22"/>
          <w:lang w:eastAsia="en-GB"/>
          <w14:ligatures w14:val="none"/>
        </w:rPr>
        <w:t xml:space="preserve"> </w:t>
      </w:r>
      <w:r w:rsidR="00DA4C85">
        <w:rPr>
          <w:rFonts w:ascii="Arial" w:eastAsia="Times New Roman" w:hAnsi="Arial" w:cs="Arial"/>
          <w:color w:val="000000" w:themeColor="text1"/>
          <w:kern w:val="0"/>
          <w:sz w:val="22"/>
          <w:szCs w:val="22"/>
          <w:lang w:eastAsia="en-GB"/>
          <w14:ligatures w14:val="none"/>
        </w:rPr>
        <w:lastRenderedPageBreak/>
        <w:t>t</w:t>
      </w:r>
      <w:r w:rsidR="00F13B4D">
        <w:rPr>
          <w:rFonts w:ascii="Arial" w:eastAsia="Times New Roman" w:hAnsi="Arial" w:cs="Arial"/>
          <w:color w:val="000000" w:themeColor="text1"/>
          <w:kern w:val="0"/>
          <w:sz w:val="22"/>
          <w:szCs w:val="22"/>
          <w:lang w:eastAsia="en-GB"/>
          <w14:ligatures w14:val="none"/>
        </w:rPr>
        <w:t xml:space="preserve">he visual amenity of the street scene. The design is in keeping with the architectural style of the existing </w:t>
      </w:r>
      <w:r w:rsidR="000D088F">
        <w:rPr>
          <w:rFonts w:ascii="Arial" w:eastAsia="Times New Roman" w:hAnsi="Arial" w:cs="Arial"/>
          <w:color w:val="000000" w:themeColor="text1"/>
          <w:kern w:val="0"/>
          <w:sz w:val="22"/>
          <w:szCs w:val="22"/>
          <w:lang w:eastAsia="en-GB"/>
          <w14:ligatures w14:val="none"/>
        </w:rPr>
        <w:t>property</w:t>
      </w:r>
      <w:r w:rsidR="00F13B4D">
        <w:rPr>
          <w:rFonts w:ascii="Arial" w:eastAsia="Times New Roman" w:hAnsi="Arial" w:cs="Arial"/>
          <w:color w:val="000000" w:themeColor="text1"/>
          <w:kern w:val="0"/>
          <w:sz w:val="22"/>
          <w:szCs w:val="22"/>
          <w:lang w:eastAsia="en-GB"/>
          <w14:ligatures w14:val="none"/>
        </w:rPr>
        <w:t>, with a hipped roof to match the style and pitch of the existing property on the two</w:t>
      </w:r>
      <w:r w:rsidR="000D088F">
        <w:rPr>
          <w:rFonts w:ascii="Arial" w:eastAsia="Times New Roman" w:hAnsi="Arial" w:cs="Arial"/>
          <w:color w:val="000000" w:themeColor="text1"/>
          <w:kern w:val="0"/>
          <w:sz w:val="22"/>
          <w:szCs w:val="22"/>
          <w:lang w:eastAsia="en-GB"/>
          <w14:ligatures w14:val="none"/>
        </w:rPr>
        <w:t>-</w:t>
      </w:r>
      <w:r w:rsidR="00F13B4D">
        <w:rPr>
          <w:rFonts w:ascii="Arial" w:eastAsia="Times New Roman" w:hAnsi="Arial" w:cs="Arial"/>
          <w:color w:val="000000" w:themeColor="text1"/>
          <w:kern w:val="0"/>
          <w:sz w:val="22"/>
          <w:szCs w:val="22"/>
          <w:lang w:eastAsia="en-GB"/>
          <w14:ligatures w14:val="none"/>
        </w:rPr>
        <w:t>storey element and a lean-to style roof on the single storey element</w:t>
      </w:r>
      <w:r w:rsidR="000D088F">
        <w:rPr>
          <w:rFonts w:ascii="Arial" w:eastAsia="Times New Roman" w:hAnsi="Arial" w:cs="Arial"/>
          <w:color w:val="000000" w:themeColor="text1"/>
          <w:kern w:val="0"/>
          <w:sz w:val="22"/>
          <w:szCs w:val="22"/>
          <w:lang w:eastAsia="en-GB"/>
          <w14:ligatures w14:val="none"/>
        </w:rPr>
        <w:t>. The roof would have a</w:t>
      </w:r>
      <w:r w:rsidR="008B1577">
        <w:rPr>
          <w:rFonts w:ascii="Arial" w:eastAsia="Times New Roman" w:hAnsi="Arial" w:cs="Arial"/>
          <w:color w:val="000000" w:themeColor="text1"/>
          <w:kern w:val="0"/>
          <w:sz w:val="22"/>
          <w:szCs w:val="22"/>
          <w:lang w:eastAsia="en-GB"/>
          <w14:ligatures w14:val="none"/>
        </w:rPr>
        <w:t xml:space="preserve"> </w:t>
      </w:r>
      <w:r w:rsidR="000D088F">
        <w:rPr>
          <w:rFonts w:ascii="Arial" w:eastAsia="Times New Roman" w:hAnsi="Arial" w:cs="Arial"/>
          <w:color w:val="000000" w:themeColor="text1"/>
          <w:kern w:val="0"/>
          <w:sz w:val="22"/>
          <w:szCs w:val="22"/>
          <w:lang w:eastAsia="en-GB"/>
          <w14:ligatures w14:val="none"/>
        </w:rPr>
        <w:t xml:space="preserve">lower ridgeline </w:t>
      </w:r>
      <w:r w:rsidR="00807BA4">
        <w:rPr>
          <w:rFonts w:ascii="Arial" w:eastAsia="Times New Roman" w:hAnsi="Arial" w:cs="Arial"/>
          <w:color w:val="000000" w:themeColor="text1"/>
          <w:kern w:val="0"/>
          <w:sz w:val="22"/>
          <w:szCs w:val="22"/>
          <w:lang w:eastAsia="en-GB"/>
          <w14:ligatures w14:val="none"/>
        </w:rPr>
        <w:t>than the existing roof on the main body of the dwellinghouse</w:t>
      </w:r>
      <w:r w:rsidR="000D088F">
        <w:rPr>
          <w:rFonts w:ascii="Arial" w:eastAsia="Times New Roman" w:hAnsi="Arial" w:cs="Arial"/>
          <w:color w:val="000000" w:themeColor="text1"/>
          <w:kern w:val="0"/>
          <w:sz w:val="22"/>
          <w:szCs w:val="22"/>
          <w:lang w:eastAsia="en-GB"/>
          <w14:ligatures w14:val="none"/>
        </w:rPr>
        <w:t xml:space="preserve"> </w:t>
      </w:r>
      <w:r w:rsidR="00D26E0E">
        <w:rPr>
          <w:rFonts w:ascii="Arial" w:eastAsia="Times New Roman" w:hAnsi="Arial" w:cs="Arial"/>
          <w:color w:val="000000" w:themeColor="text1"/>
          <w:kern w:val="0"/>
          <w:sz w:val="22"/>
          <w:szCs w:val="22"/>
          <w:lang w:eastAsia="en-GB"/>
          <w14:ligatures w14:val="none"/>
        </w:rPr>
        <w:t>and</w:t>
      </w:r>
      <w:r w:rsidR="003D6B57">
        <w:rPr>
          <w:rFonts w:ascii="Arial" w:eastAsia="Times New Roman" w:hAnsi="Arial" w:cs="Arial"/>
          <w:color w:val="000000" w:themeColor="text1"/>
          <w:kern w:val="0"/>
          <w:sz w:val="22"/>
          <w:szCs w:val="22"/>
          <w:lang w:eastAsia="en-GB"/>
          <w14:ligatures w14:val="none"/>
        </w:rPr>
        <w:t xml:space="preserve"> </w:t>
      </w:r>
      <w:r w:rsidR="00AC59FD">
        <w:rPr>
          <w:rFonts w:ascii="Arial" w:eastAsia="Times New Roman" w:hAnsi="Arial" w:cs="Arial"/>
          <w:color w:val="000000" w:themeColor="text1"/>
          <w:kern w:val="0"/>
          <w:sz w:val="22"/>
          <w:szCs w:val="22"/>
          <w:lang w:eastAsia="en-GB"/>
          <w14:ligatures w14:val="none"/>
        </w:rPr>
        <w:t xml:space="preserve">the east </w:t>
      </w:r>
      <w:r w:rsidR="00763F54">
        <w:rPr>
          <w:rFonts w:ascii="Arial" w:eastAsia="Times New Roman" w:hAnsi="Arial" w:cs="Arial"/>
          <w:color w:val="000000" w:themeColor="text1"/>
          <w:kern w:val="0"/>
          <w:sz w:val="22"/>
          <w:szCs w:val="22"/>
          <w:lang w:eastAsia="en-GB"/>
          <w14:ligatures w14:val="none"/>
        </w:rPr>
        <w:t>elevation</w:t>
      </w:r>
      <w:r w:rsidR="00AC59FD">
        <w:rPr>
          <w:rFonts w:ascii="Arial" w:eastAsia="Times New Roman" w:hAnsi="Arial" w:cs="Arial"/>
          <w:color w:val="000000" w:themeColor="text1"/>
          <w:kern w:val="0"/>
          <w:sz w:val="22"/>
          <w:szCs w:val="22"/>
          <w:lang w:eastAsia="en-GB"/>
          <w14:ligatures w14:val="none"/>
        </w:rPr>
        <w:t xml:space="preserve"> would be set back slightly from the side elevation of the existing property, with the </w:t>
      </w:r>
      <w:r w:rsidR="00763F54">
        <w:rPr>
          <w:rFonts w:ascii="Arial" w:eastAsia="Times New Roman" w:hAnsi="Arial" w:cs="Arial"/>
          <w:color w:val="000000" w:themeColor="text1"/>
          <w:kern w:val="0"/>
          <w:sz w:val="22"/>
          <w:szCs w:val="22"/>
          <w:lang w:eastAsia="en-GB"/>
          <w14:ligatures w14:val="none"/>
        </w:rPr>
        <w:t>single</w:t>
      </w:r>
      <w:r w:rsidR="00AC59FD">
        <w:rPr>
          <w:rFonts w:ascii="Arial" w:eastAsia="Times New Roman" w:hAnsi="Arial" w:cs="Arial"/>
          <w:color w:val="000000" w:themeColor="text1"/>
          <w:kern w:val="0"/>
          <w:sz w:val="22"/>
          <w:szCs w:val="22"/>
          <w:lang w:eastAsia="en-GB"/>
          <w14:ligatures w14:val="none"/>
        </w:rPr>
        <w:t xml:space="preserve"> storey element </w:t>
      </w:r>
      <w:r w:rsidR="00763F54">
        <w:rPr>
          <w:rFonts w:ascii="Arial" w:eastAsia="Times New Roman" w:hAnsi="Arial" w:cs="Arial"/>
          <w:color w:val="000000" w:themeColor="text1"/>
          <w:kern w:val="0"/>
          <w:sz w:val="22"/>
          <w:szCs w:val="22"/>
          <w:lang w:eastAsia="en-GB"/>
          <w14:ligatures w14:val="none"/>
        </w:rPr>
        <w:t>being</w:t>
      </w:r>
      <w:r w:rsidR="00AC59FD">
        <w:rPr>
          <w:rFonts w:ascii="Arial" w:eastAsia="Times New Roman" w:hAnsi="Arial" w:cs="Arial"/>
          <w:color w:val="000000" w:themeColor="text1"/>
          <w:kern w:val="0"/>
          <w:sz w:val="22"/>
          <w:szCs w:val="22"/>
          <w:lang w:eastAsia="en-GB"/>
          <w14:ligatures w14:val="none"/>
        </w:rPr>
        <w:t xml:space="preserve"> slightly set back from the adjoining No. </w:t>
      </w:r>
      <w:r w:rsidR="003D62EC">
        <w:rPr>
          <w:rFonts w:ascii="Arial" w:eastAsia="Times New Roman" w:hAnsi="Arial" w:cs="Arial"/>
          <w:color w:val="000000" w:themeColor="text1"/>
          <w:kern w:val="0"/>
          <w:sz w:val="22"/>
          <w:szCs w:val="22"/>
          <w:lang w:eastAsia="en-GB"/>
          <w14:ligatures w14:val="none"/>
        </w:rPr>
        <w:t xml:space="preserve">21 and the first floor element </w:t>
      </w:r>
      <w:r w:rsidR="00763F54">
        <w:rPr>
          <w:rFonts w:ascii="Arial" w:eastAsia="Times New Roman" w:hAnsi="Arial" w:cs="Arial"/>
          <w:color w:val="000000" w:themeColor="text1"/>
          <w:kern w:val="0"/>
          <w:sz w:val="22"/>
          <w:szCs w:val="22"/>
          <w:lang w:eastAsia="en-GB"/>
          <w14:ligatures w14:val="none"/>
        </w:rPr>
        <w:t>being</w:t>
      </w:r>
      <w:r w:rsidR="003D62EC">
        <w:rPr>
          <w:rFonts w:ascii="Arial" w:eastAsia="Times New Roman" w:hAnsi="Arial" w:cs="Arial"/>
          <w:color w:val="000000" w:themeColor="text1"/>
          <w:kern w:val="0"/>
          <w:sz w:val="22"/>
          <w:szCs w:val="22"/>
          <w:lang w:eastAsia="en-GB"/>
          <w14:ligatures w14:val="none"/>
        </w:rPr>
        <w:t xml:space="preserve"> set back </w:t>
      </w:r>
      <w:r w:rsidR="00763F54">
        <w:rPr>
          <w:rFonts w:ascii="Arial" w:eastAsia="Times New Roman" w:hAnsi="Arial" w:cs="Arial"/>
          <w:color w:val="000000" w:themeColor="text1"/>
          <w:kern w:val="0"/>
          <w:sz w:val="22"/>
          <w:szCs w:val="22"/>
          <w:lang w:eastAsia="en-GB"/>
          <w14:ligatures w14:val="none"/>
        </w:rPr>
        <w:t>even</w:t>
      </w:r>
      <w:r w:rsidR="003D62EC">
        <w:rPr>
          <w:rFonts w:ascii="Arial" w:eastAsia="Times New Roman" w:hAnsi="Arial" w:cs="Arial"/>
          <w:color w:val="000000" w:themeColor="text1"/>
          <w:kern w:val="0"/>
          <w:sz w:val="22"/>
          <w:szCs w:val="22"/>
          <w:lang w:eastAsia="en-GB"/>
          <w14:ligatures w14:val="none"/>
        </w:rPr>
        <w:t xml:space="preserve"> further, so it would </w:t>
      </w:r>
      <w:r w:rsidR="00763F54">
        <w:rPr>
          <w:rFonts w:ascii="Arial" w:eastAsia="Times New Roman" w:hAnsi="Arial" w:cs="Arial"/>
          <w:color w:val="000000" w:themeColor="text1"/>
          <w:kern w:val="0"/>
          <w:sz w:val="22"/>
          <w:szCs w:val="22"/>
          <w:lang w:eastAsia="en-GB"/>
          <w14:ligatures w14:val="none"/>
        </w:rPr>
        <w:t>maintain</w:t>
      </w:r>
      <w:r w:rsidR="003D62EC">
        <w:rPr>
          <w:rFonts w:ascii="Arial" w:eastAsia="Times New Roman" w:hAnsi="Arial" w:cs="Arial"/>
          <w:color w:val="000000" w:themeColor="text1"/>
          <w:kern w:val="0"/>
          <w:sz w:val="22"/>
          <w:szCs w:val="22"/>
          <w:lang w:eastAsia="en-GB"/>
          <w14:ligatures w14:val="none"/>
        </w:rPr>
        <w:t xml:space="preserve"> </w:t>
      </w:r>
      <w:r w:rsidR="00763F54">
        <w:rPr>
          <w:rFonts w:ascii="Arial" w:eastAsia="Times New Roman" w:hAnsi="Arial" w:cs="Arial"/>
          <w:color w:val="000000" w:themeColor="text1"/>
          <w:kern w:val="0"/>
          <w:sz w:val="22"/>
          <w:szCs w:val="22"/>
          <w:lang w:eastAsia="en-GB"/>
          <w14:ligatures w14:val="none"/>
        </w:rPr>
        <w:t>a</w:t>
      </w:r>
      <w:r w:rsidR="003D62EC">
        <w:rPr>
          <w:rFonts w:ascii="Arial" w:eastAsia="Times New Roman" w:hAnsi="Arial" w:cs="Arial"/>
          <w:color w:val="000000" w:themeColor="text1"/>
          <w:kern w:val="0"/>
          <w:sz w:val="22"/>
          <w:szCs w:val="22"/>
          <w:lang w:eastAsia="en-GB"/>
          <w14:ligatures w14:val="none"/>
        </w:rPr>
        <w:t xml:space="preserve"> subservient scale to the existing property despite its relatively large amount of built form.</w:t>
      </w:r>
      <w:r w:rsidR="00807BA4">
        <w:rPr>
          <w:rFonts w:ascii="Arial" w:eastAsia="Times New Roman" w:hAnsi="Arial" w:cs="Arial"/>
          <w:color w:val="000000" w:themeColor="text1"/>
          <w:kern w:val="0"/>
          <w:sz w:val="22"/>
          <w:szCs w:val="22"/>
          <w:lang w:eastAsia="en-GB"/>
          <w14:ligatures w14:val="none"/>
        </w:rPr>
        <w:t xml:space="preserve"> The </w:t>
      </w:r>
      <w:r w:rsidR="0087728D">
        <w:rPr>
          <w:rFonts w:ascii="Arial" w:eastAsia="Times New Roman" w:hAnsi="Arial" w:cs="Arial"/>
          <w:color w:val="000000" w:themeColor="text1"/>
          <w:kern w:val="0"/>
          <w:sz w:val="22"/>
          <w:szCs w:val="22"/>
          <w:lang w:eastAsia="en-GB"/>
          <w14:ligatures w14:val="none"/>
        </w:rPr>
        <w:t xml:space="preserve">alterations to the side door to form a new entrance door would have a neutral visual impact and the </w:t>
      </w:r>
      <w:r w:rsidR="00801C89">
        <w:rPr>
          <w:rFonts w:ascii="Arial" w:eastAsia="Times New Roman" w:hAnsi="Arial" w:cs="Arial"/>
          <w:color w:val="000000" w:themeColor="text1"/>
          <w:kern w:val="0"/>
          <w:sz w:val="22"/>
          <w:szCs w:val="22"/>
          <w:lang w:eastAsia="en-GB"/>
          <w14:ligatures w14:val="none"/>
        </w:rPr>
        <w:t>openings proposed on the rear elevation of the extension are placed centrally and appear proportionate within the rear elevation.</w:t>
      </w:r>
      <w:r w:rsidR="00DA292C">
        <w:rPr>
          <w:rFonts w:ascii="Arial" w:eastAsia="Times New Roman" w:hAnsi="Arial" w:cs="Arial"/>
          <w:color w:val="000000" w:themeColor="text1"/>
          <w:kern w:val="0"/>
          <w:sz w:val="22"/>
          <w:szCs w:val="22"/>
          <w:lang w:eastAsia="en-GB"/>
          <w14:ligatures w14:val="none"/>
        </w:rPr>
        <w:t xml:space="preserve"> </w:t>
      </w:r>
      <w:r w:rsidR="00387A8E">
        <w:rPr>
          <w:rFonts w:ascii="Arial" w:eastAsia="Times New Roman" w:hAnsi="Arial" w:cs="Arial"/>
          <w:color w:val="000000" w:themeColor="text1"/>
          <w:kern w:val="0"/>
          <w:sz w:val="22"/>
          <w:szCs w:val="22"/>
          <w:lang w:eastAsia="en-GB"/>
          <w14:ligatures w14:val="none"/>
        </w:rPr>
        <w:t>A rooflight is proposed on the</w:t>
      </w:r>
      <w:r w:rsidR="00C26C2F">
        <w:rPr>
          <w:rFonts w:ascii="Arial" w:eastAsia="Times New Roman" w:hAnsi="Arial" w:cs="Arial"/>
          <w:color w:val="000000" w:themeColor="text1"/>
          <w:kern w:val="0"/>
          <w:sz w:val="22"/>
          <w:szCs w:val="22"/>
          <w:lang w:eastAsia="en-GB"/>
          <w14:ligatures w14:val="none"/>
        </w:rPr>
        <w:t xml:space="preserve"> existing</w:t>
      </w:r>
      <w:r w:rsidR="00387A8E">
        <w:rPr>
          <w:rFonts w:ascii="Arial" w:eastAsia="Times New Roman" w:hAnsi="Arial" w:cs="Arial"/>
          <w:color w:val="000000" w:themeColor="text1"/>
          <w:kern w:val="0"/>
          <w:sz w:val="22"/>
          <w:szCs w:val="22"/>
          <w:lang w:eastAsia="en-GB"/>
          <w14:ligatures w14:val="none"/>
        </w:rPr>
        <w:t xml:space="preserve"> rear </w:t>
      </w:r>
      <w:r w:rsidR="00C26C2F">
        <w:rPr>
          <w:rFonts w:ascii="Arial" w:eastAsia="Times New Roman" w:hAnsi="Arial" w:cs="Arial"/>
          <w:color w:val="000000" w:themeColor="text1"/>
          <w:kern w:val="0"/>
          <w:sz w:val="22"/>
          <w:szCs w:val="22"/>
          <w:lang w:eastAsia="en-GB"/>
          <w14:ligatures w14:val="none"/>
        </w:rPr>
        <w:t xml:space="preserve">roof slope </w:t>
      </w:r>
      <w:r w:rsidR="00387A8E">
        <w:rPr>
          <w:rFonts w:ascii="Arial" w:eastAsia="Times New Roman" w:hAnsi="Arial" w:cs="Arial"/>
          <w:color w:val="000000" w:themeColor="text1"/>
          <w:kern w:val="0"/>
          <w:sz w:val="22"/>
          <w:szCs w:val="22"/>
          <w:lang w:eastAsia="en-GB"/>
          <w14:ligatures w14:val="none"/>
        </w:rPr>
        <w:t>and a</w:t>
      </w:r>
      <w:r w:rsidR="00C26C2F">
        <w:rPr>
          <w:rFonts w:ascii="Arial" w:eastAsia="Times New Roman" w:hAnsi="Arial" w:cs="Arial"/>
          <w:color w:val="000000" w:themeColor="text1"/>
          <w:kern w:val="0"/>
          <w:sz w:val="22"/>
          <w:szCs w:val="22"/>
          <w:lang w:eastAsia="en-GB"/>
          <w14:ligatures w14:val="none"/>
        </w:rPr>
        <w:t>nother</w:t>
      </w:r>
      <w:r w:rsidR="00387A8E">
        <w:rPr>
          <w:rFonts w:ascii="Arial" w:eastAsia="Times New Roman" w:hAnsi="Arial" w:cs="Arial"/>
          <w:color w:val="000000" w:themeColor="text1"/>
          <w:kern w:val="0"/>
          <w:sz w:val="22"/>
          <w:szCs w:val="22"/>
          <w:lang w:eastAsia="en-GB"/>
          <w14:ligatures w14:val="none"/>
        </w:rPr>
        <w:t xml:space="preserve"> </w:t>
      </w:r>
      <w:r w:rsidR="00C26C2F">
        <w:rPr>
          <w:rFonts w:ascii="Arial" w:eastAsia="Times New Roman" w:hAnsi="Arial" w:cs="Arial"/>
          <w:color w:val="000000" w:themeColor="text1"/>
          <w:kern w:val="0"/>
          <w:sz w:val="22"/>
          <w:szCs w:val="22"/>
          <w:lang w:eastAsia="en-GB"/>
          <w14:ligatures w14:val="none"/>
        </w:rPr>
        <w:t>rooflight</w:t>
      </w:r>
      <w:r w:rsidR="00387A8E">
        <w:rPr>
          <w:rFonts w:ascii="Arial" w:eastAsia="Times New Roman" w:hAnsi="Arial" w:cs="Arial"/>
          <w:color w:val="000000" w:themeColor="text1"/>
          <w:kern w:val="0"/>
          <w:sz w:val="22"/>
          <w:szCs w:val="22"/>
          <w:lang w:eastAsia="en-GB"/>
          <w14:ligatures w14:val="none"/>
        </w:rPr>
        <w:t xml:space="preserve"> would be contained within the new </w:t>
      </w:r>
      <w:r w:rsidR="00C26C2F">
        <w:rPr>
          <w:rFonts w:ascii="Arial" w:eastAsia="Times New Roman" w:hAnsi="Arial" w:cs="Arial"/>
          <w:color w:val="000000" w:themeColor="text1"/>
          <w:kern w:val="0"/>
          <w:sz w:val="22"/>
          <w:szCs w:val="22"/>
          <w:lang w:eastAsia="en-GB"/>
          <w14:ligatures w14:val="none"/>
        </w:rPr>
        <w:t>lean-to roof on the single storey section of the extension; both additions would have a relatively neutral visual impact.</w:t>
      </w:r>
    </w:p>
    <w:p w14:paraId="1AAC07FF" w14:textId="77777777" w:rsidR="003D62EC" w:rsidRDefault="003D62EC" w:rsidP="008F0D3D">
      <w:pPr>
        <w:spacing w:after="0" w:line="276" w:lineRule="auto"/>
        <w:jc w:val="both"/>
        <w:rPr>
          <w:rFonts w:ascii="Arial" w:eastAsia="Times New Roman" w:hAnsi="Arial" w:cs="Arial"/>
          <w:color w:val="000000" w:themeColor="text1"/>
          <w:kern w:val="0"/>
          <w:sz w:val="22"/>
          <w:szCs w:val="22"/>
          <w:lang w:eastAsia="en-GB"/>
          <w14:ligatures w14:val="none"/>
        </w:rPr>
      </w:pPr>
    </w:p>
    <w:p w14:paraId="1CA48753" w14:textId="4A791F52" w:rsidR="00541C65" w:rsidRPr="00D141C0" w:rsidRDefault="00045479" w:rsidP="008F0D3D">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The external walling is </w:t>
      </w:r>
      <w:r w:rsidR="00763F54">
        <w:rPr>
          <w:rFonts w:ascii="Arial" w:eastAsia="Times New Roman" w:hAnsi="Arial" w:cs="Arial"/>
          <w:color w:val="000000" w:themeColor="text1"/>
          <w:kern w:val="0"/>
          <w:sz w:val="22"/>
          <w:szCs w:val="22"/>
          <w:lang w:eastAsia="en-GB"/>
          <w14:ligatures w14:val="none"/>
        </w:rPr>
        <w:t>proposed</w:t>
      </w:r>
      <w:r>
        <w:rPr>
          <w:rFonts w:ascii="Arial" w:eastAsia="Times New Roman" w:hAnsi="Arial" w:cs="Arial"/>
          <w:color w:val="000000" w:themeColor="text1"/>
          <w:kern w:val="0"/>
          <w:sz w:val="22"/>
          <w:szCs w:val="22"/>
          <w:lang w:eastAsia="en-GB"/>
          <w14:ligatures w14:val="none"/>
        </w:rPr>
        <w:t xml:space="preserve"> to consist of facing brickwork</w:t>
      </w:r>
      <w:r w:rsidR="005C7639">
        <w:rPr>
          <w:rFonts w:ascii="Arial" w:eastAsia="Times New Roman" w:hAnsi="Arial" w:cs="Arial"/>
          <w:color w:val="000000" w:themeColor="text1"/>
          <w:kern w:val="0"/>
          <w:sz w:val="22"/>
          <w:szCs w:val="22"/>
          <w:lang w:eastAsia="en-GB"/>
          <w14:ligatures w14:val="none"/>
        </w:rPr>
        <w:t xml:space="preserve"> and the roofing is proposed as interlocking concrete tile</w:t>
      </w:r>
      <w:r>
        <w:rPr>
          <w:rFonts w:ascii="Arial" w:eastAsia="Times New Roman" w:hAnsi="Arial" w:cs="Arial"/>
          <w:color w:val="000000" w:themeColor="text1"/>
          <w:kern w:val="0"/>
          <w:sz w:val="22"/>
          <w:szCs w:val="22"/>
          <w:lang w:eastAsia="en-GB"/>
          <w14:ligatures w14:val="none"/>
        </w:rPr>
        <w:t>, th</w:t>
      </w:r>
      <w:r w:rsidR="005C7639">
        <w:rPr>
          <w:rFonts w:ascii="Arial" w:eastAsia="Times New Roman" w:hAnsi="Arial" w:cs="Arial"/>
          <w:color w:val="000000" w:themeColor="text1"/>
          <w:kern w:val="0"/>
          <w:sz w:val="22"/>
          <w:szCs w:val="22"/>
          <w:lang w:eastAsia="en-GB"/>
          <w14:ligatures w14:val="none"/>
        </w:rPr>
        <w:t>ese</w:t>
      </w:r>
      <w:r>
        <w:rPr>
          <w:rFonts w:ascii="Arial" w:eastAsia="Times New Roman" w:hAnsi="Arial" w:cs="Arial"/>
          <w:color w:val="000000" w:themeColor="text1"/>
          <w:kern w:val="0"/>
          <w:sz w:val="22"/>
          <w:szCs w:val="22"/>
          <w:lang w:eastAsia="en-GB"/>
          <w14:ligatures w14:val="none"/>
        </w:rPr>
        <w:t xml:space="preserve"> will </w:t>
      </w:r>
      <w:r w:rsidR="005C7639">
        <w:rPr>
          <w:rFonts w:ascii="Arial" w:eastAsia="Times New Roman" w:hAnsi="Arial" w:cs="Arial"/>
          <w:color w:val="000000" w:themeColor="text1"/>
          <w:kern w:val="0"/>
          <w:sz w:val="22"/>
          <w:szCs w:val="22"/>
          <w:lang w:eastAsia="en-GB"/>
          <w14:ligatures w14:val="none"/>
        </w:rPr>
        <w:t xml:space="preserve">both </w:t>
      </w:r>
      <w:r>
        <w:rPr>
          <w:rFonts w:ascii="Arial" w:eastAsia="Times New Roman" w:hAnsi="Arial" w:cs="Arial"/>
          <w:color w:val="000000" w:themeColor="text1"/>
          <w:kern w:val="0"/>
          <w:sz w:val="22"/>
          <w:szCs w:val="22"/>
          <w:lang w:eastAsia="en-GB"/>
          <w14:ligatures w14:val="none"/>
        </w:rPr>
        <w:t xml:space="preserve">be conditioned to match the existing property. The windows are </w:t>
      </w:r>
      <w:r w:rsidR="005C7639">
        <w:rPr>
          <w:rFonts w:ascii="Arial" w:eastAsia="Times New Roman" w:hAnsi="Arial" w:cs="Arial"/>
          <w:color w:val="000000" w:themeColor="text1"/>
          <w:kern w:val="0"/>
          <w:sz w:val="22"/>
          <w:szCs w:val="22"/>
          <w:lang w:eastAsia="en-GB"/>
          <w14:ligatures w14:val="none"/>
        </w:rPr>
        <w:t>proposed</w:t>
      </w:r>
      <w:r>
        <w:rPr>
          <w:rFonts w:ascii="Arial" w:eastAsia="Times New Roman" w:hAnsi="Arial" w:cs="Arial"/>
          <w:color w:val="000000" w:themeColor="text1"/>
          <w:kern w:val="0"/>
          <w:sz w:val="22"/>
          <w:szCs w:val="22"/>
          <w:lang w:eastAsia="en-GB"/>
          <w14:ligatures w14:val="none"/>
        </w:rPr>
        <w:t xml:space="preserve"> as </w:t>
      </w:r>
      <w:r w:rsidR="005C7639">
        <w:rPr>
          <w:rFonts w:ascii="Arial" w:eastAsia="Times New Roman" w:hAnsi="Arial" w:cs="Arial"/>
          <w:color w:val="000000" w:themeColor="text1"/>
          <w:kern w:val="0"/>
          <w:sz w:val="22"/>
          <w:szCs w:val="22"/>
          <w:lang w:eastAsia="en-GB"/>
          <w14:ligatures w14:val="none"/>
        </w:rPr>
        <w:t>UPVC</w:t>
      </w:r>
      <w:r>
        <w:rPr>
          <w:rFonts w:ascii="Arial" w:eastAsia="Times New Roman" w:hAnsi="Arial" w:cs="Arial"/>
          <w:color w:val="000000" w:themeColor="text1"/>
          <w:kern w:val="0"/>
          <w:sz w:val="22"/>
          <w:szCs w:val="22"/>
          <w:lang w:eastAsia="en-GB"/>
          <w14:ligatures w14:val="none"/>
        </w:rPr>
        <w:t xml:space="preserve"> which matches the existing property</w:t>
      </w:r>
      <w:r w:rsidR="00801C89">
        <w:rPr>
          <w:rFonts w:ascii="Arial" w:eastAsia="Times New Roman" w:hAnsi="Arial" w:cs="Arial"/>
          <w:color w:val="000000" w:themeColor="text1"/>
          <w:kern w:val="0"/>
          <w:sz w:val="22"/>
          <w:szCs w:val="22"/>
          <w:lang w:eastAsia="en-GB"/>
          <w14:ligatures w14:val="none"/>
        </w:rPr>
        <w:t>, t</w:t>
      </w:r>
      <w:r>
        <w:rPr>
          <w:rFonts w:ascii="Arial" w:eastAsia="Times New Roman" w:hAnsi="Arial" w:cs="Arial"/>
          <w:color w:val="000000" w:themeColor="text1"/>
          <w:kern w:val="0"/>
          <w:sz w:val="22"/>
          <w:szCs w:val="22"/>
          <w:lang w:eastAsia="en-GB"/>
          <w14:ligatures w14:val="none"/>
        </w:rPr>
        <w:t xml:space="preserve">he </w:t>
      </w:r>
      <w:r w:rsidR="005C7639">
        <w:rPr>
          <w:rFonts w:ascii="Arial" w:eastAsia="Times New Roman" w:hAnsi="Arial" w:cs="Arial"/>
          <w:color w:val="000000" w:themeColor="text1"/>
          <w:kern w:val="0"/>
          <w:sz w:val="22"/>
          <w:szCs w:val="22"/>
          <w:lang w:eastAsia="en-GB"/>
          <w14:ligatures w14:val="none"/>
        </w:rPr>
        <w:t>rear door is proposed as glazed aluminium and the side entrance door is proposed as composite</w:t>
      </w:r>
      <w:r w:rsidR="00763F54">
        <w:rPr>
          <w:rFonts w:ascii="Arial" w:eastAsia="Times New Roman" w:hAnsi="Arial" w:cs="Arial"/>
          <w:color w:val="000000" w:themeColor="text1"/>
          <w:kern w:val="0"/>
          <w:sz w:val="22"/>
          <w:szCs w:val="22"/>
          <w:lang w:eastAsia="en-GB"/>
          <w14:ligatures w14:val="none"/>
        </w:rPr>
        <w:t>, these are not particularly visible upon the street scene and would be of a superior quality to that found on the existing property so this would be considered acceptable</w:t>
      </w:r>
      <w:r w:rsidR="005C7639">
        <w:rPr>
          <w:rFonts w:ascii="Arial" w:eastAsia="Times New Roman" w:hAnsi="Arial" w:cs="Arial"/>
          <w:color w:val="000000" w:themeColor="text1"/>
          <w:kern w:val="0"/>
          <w:sz w:val="22"/>
          <w:szCs w:val="22"/>
          <w:lang w:eastAsia="en-GB"/>
          <w14:ligatures w14:val="none"/>
        </w:rPr>
        <w:t xml:space="preserve">. Overall, the proposed </w:t>
      </w:r>
      <w:r w:rsidR="00763F54">
        <w:rPr>
          <w:rFonts w:ascii="Arial" w:eastAsia="Times New Roman" w:hAnsi="Arial" w:cs="Arial"/>
          <w:color w:val="000000" w:themeColor="text1"/>
          <w:kern w:val="0"/>
          <w:sz w:val="22"/>
          <w:szCs w:val="22"/>
          <w:lang w:eastAsia="en-GB"/>
          <w14:ligatures w14:val="none"/>
        </w:rPr>
        <w:t>material pallet would either match with the existing property or see an improvement upon existing</w:t>
      </w:r>
      <w:r w:rsidR="00801C89">
        <w:rPr>
          <w:rFonts w:ascii="Arial" w:eastAsia="Times New Roman" w:hAnsi="Arial" w:cs="Arial"/>
          <w:color w:val="000000" w:themeColor="text1"/>
          <w:kern w:val="0"/>
          <w:sz w:val="22"/>
          <w:szCs w:val="22"/>
          <w:lang w:eastAsia="en-GB"/>
          <w14:ligatures w14:val="none"/>
        </w:rPr>
        <w:t>.</w:t>
      </w:r>
    </w:p>
    <w:p w14:paraId="48DEED5D" w14:textId="77777777" w:rsidR="008F0D3D" w:rsidRDefault="008F0D3D" w:rsidP="00A050F1">
      <w:pPr>
        <w:spacing w:after="0" w:line="276" w:lineRule="auto"/>
        <w:jc w:val="both"/>
        <w:rPr>
          <w:rFonts w:ascii="Arial" w:hAnsi="Arial" w:cs="Arial"/>
          <w:color w:val="000000" w:themeColor="text1"/>
          <w:sz w:val="22"/>
          <w:szCs w:val="22"/>
        </w:rPr>
      </w:pPr>
    </w:p>
    <w:p w14:paraId="6F93FEF1" w14:textId="4D262B57" w:rsidR="00A050F1" w:rsidRPr="00A050F1" w:rsidRDefault="00C8654A" w:rsidP="00A050F1">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Having regard to the above, t</w:t>
      </w:r>
      <w:r w:rsidR="00A050F1" w:rsidRPr="00A050F1">
        <w:rPr>
          <w:rFonts w:ascii="Arial" w:hAnsi="Arial" w:cs="Arial"/>
          <w:color w:val="000000" w:themeColor="text1"/>
          <w:sz w:val="22"/>
          <w:szCs w:val="22"/>
        </w:rPr>
        <w:t>he proposal complies with the design principles set out in Core Policy 57</w:t>
      </w:r>
      <w:r w:rsidR="005E0776">
        <w:rPr>
          <w:rFonts w:ascii="Arial" w:hAnsi="Arial" w:cs="Arial"/>
          <w:color w:val="000000" w:themeColor="text1"/>
          <w:sz w:val="22"/>
          <w:szCs w:val="22"/>
        </w:rPr>
        <w:t xml:space="preserve"> of the Wiltshire Core Strategy</w:t>
      </w:r>
      <w:r w:rsidR="00C575A0">
        <w:rPr>
          <w:rFonts w:ascii="Arial" w:hAnsi="Arial" w:cs="Arial"/>
          <w:color w:val="000000" w:themeColor="text1"/>
          <w:sz w:val="22"/>
          <w:szCs w:val="22"/>
        </w:rPr>
        <w:t xml:space="preserve"> and Appendix D </w:t>
      </w:r>
      <w:r w:rsidR="00D50CF6">
        <w:rPr>
          <w:rFonts w:ascii="Arial" w:hAnsi="Arial" w:cs="Arial"/>
          <w:color w:val="000000" w:themeColor="text1"/>
          <w:sz w:val="22"/>
          <w:szCs w:val="22"/>
        </w:rPr>
        <w:t>of the Wiltshire Design Guide</w:t>
      </w:r>
      <w:r w:rsidR="00A050F1" w:rsidRPr="00A050F1">
        <w:rPr>
          <w:rFonts w:ascii="Arial" w:hAnsi="Arial" w:cs="Arial"/>
          <w:color w:val="000000" w:themeColor="text1"/>
          <w:sz w:val="22"/>
          <w:szCs w:val="22"/>
        </w:rPr>
        <w:t>.</w:t>
      </w:r>
    </w:p>
    <w:p w14:paraId="337DF7BA" w14:textId="77777777" w:rsidR="00A050F1" w:rsidRDefault="00A050F1" w:rsidP="00A050F1">
      <w:pPr>
        <w:spacing w:after="0" w:line="276" w:lineRule="auto"/>
        <w:jc w:val="both"/>
        <w:rPr>
          <w:rFonts w:ascii="Arial" w:hAnsi="Arial" w:cs="Arial"/>
          <w:b/>
          <w:bCs/>
          <w:i/>
          <w:iCs/>
          <w:color w:val="FF0000"/>
          <w:sz w:val="22"/>
          <w:szCs w:val="22"/>
        </w:rPr>
      </w:pPr>
    </w:p>
    <w:p w14:paraId="1BA84FE7" w14:textId="4526AB33" w:rsidR="00A050F1" w:rsidRDefault="00A050F1" w:rsidP="00A050F1">
      <w:pPr>
        <w:spacing w:after="0" w:line="276" w:lineRule="auto"/>
        <w:jc w:val="both"/>
        <w:rPr>
          <w:rFonts w:ascii="Arial" w:hAnsi="Arial" w:cs="Arial"/>
          <w:color w:val="000000" w:themeColor="text1"/>
          <w:sz w:val="22"/>
          <w:szCs w:val="22"/>
          <w:u w:val="single"/>
        </w:rPr>
      </w:pPr>
      <w:r w:rsidRPr="00A050F1">
        <w:rPr>
          <w:rFonts w:ascii="Arial" w:hAnsi="Arial" w:cs="Arial"/>
          <w:color w:val="000000" w:themeColor="text1"/>
          <w:sz w:val="22"/>
          <w:szCs w:val="22"/>
          <w:u w:val="single"/>
        </w:rPr>
        <w:t>Amenity</w:t>
      </w:r>
    </w:p>
    <w:p w14:paraId="496EC0A9" w14:textId="77777777" w:rsidR="005B0FD5" w:rsidRPr="00A050F1" w:rsidRDefault="005B0FD5" w:rsidP="00A050F1">
      <w:pPr>
        <w:spacing w:after="0" w:line="276" w:lineRule="auto"/>
        <w:jc w:val="both"/>
        <w:rPr>
          <w:rFonts w:ascii="Arial" w:hAnsi="Arial" w:cs="Arial"/>
          <w:color w:val="000000" w:themeColor="text1"/>
          <w:sz w:val="22"/>
          <w:szCs w:val="22"/>
          <w:u w:val="single"/>
        </w:rPr>
      </w:pPr>
    </w:p>
    <w:p w14:paraId="312A0A8D" w14:textId="5D85EB61" w:rsidR="00450181" w:rsidRDefault="00450181" w:rsidP="00A050F1">
      <w:pPr>
        <w:spacing w:after="0" w:line="276" w:lineRule="auto"/>
        <w:jc w:val="both"/>
        <w:rPr>
          <w:rFonts w:ascii="Arial" w:hAnsi="Arial" w:cs="Arial"/>
          <w:color w:val="000000" w:themeColor="text1"/>
          <w:sz w:val="22"/>
          <w:szCs w:val="22"/>
        </w:rPr>
      </w:pPr>
      <w:r>
        <w:rPr>
          <w:rFonts w:ascii="Arial" w:eastAsia="Times New Roman" w:hAnsi="Arial" w:cs="Arial"/>
          <w:kern w:val="0"/>
          <w:sz w:val="22"/>
          <w:szCs w:val="22"/>
          <w:lang w:eastAsia="en-GB"/>
          <w14:ligatures w14:val="none"/>
        </w:rPr>
        <w:t xml:space="preserve">Point vii of </w:t>
      </w:r>
      <w:r w:rsidRPr="00597BBB">
        <w:rPr>
          <w:rFonts w:ascii="Arial" w:eastAsia="Times New Roman" w:hAnsi="Arial" w:cs="Arial"/>
          <w:kern w:val="0"/>
          <w:sz w:val="22"/>
          <w:szCs w:val="22"/>
          <w:lang w:eastAsia="en-GB"/>
          <w14:ligatures w14:val="none"/>
        </w:rPr>
        <w:t>Core Policy 57 - Ensuring High Quality Design and Place Shaping of the Wiltshire Core Strategy</w:t>
      </w:r>
      <w:r>
        <w:rPr>
          <w:rFonts w:ascii="Arial" w:eastAsia="Times New Roman" w:hAnsi="Arial" w:cs="Arial"/>
          <w:kern w:val="0"/>
          <w:sz w:val="22"/>
          <w:szCs w:val="22"/>
          <w:lang w:eastAsia="en-GB"/>
          <w14:ligatures w14:val="none"/>
        </w:rPr>
        <w:t xml:space="preserve"> seeks to ensure </w:t>
      </w:r>
      <w:r w:rsidR="006242FB" w:rsidRPr="006242FB">
        <w:rPr>
          <w:rFonts w:ascii="Arial" w:eastAsia="Times New Roman" w:hAnsi="Arial" w:cs="Arial"/>
          <w:kern w:val="0"/>
          <w:sz w:val="22"/>
          <w:szCs w:val="22"/>
          <w:lang w:eastAsia="en-GB"/>
          <w14:ligatures w14:val="none"/>
        </w:rPr>
        <w:t>that developments do not adversely affect neighbouring properties.</w:t>
      </w:r>
    </w:p>
    <w:p w14:paraId="729AC32F" w14:textId="77777777" w:rsidR="00393433" w:rsidRDefault="00393433" w:rsidP="00A050F1">
      <w:pPr>
        <w:spacing w:after="0" w:line="276" w:lineRule="auto"/>
        <w:jc w:val="both"/>
        <w:rPr>
          <w:rFonts w:ascii="Arial" w:hAnsi="Arial" w:cs="Arial"/>
          <w:color w:val="000000" w:themeColor="text1"/>
          <w:sz w:val="22"/>
          <w:szCs w:val="22"/>
        </w:rPr>
      </w:pPr>
    </w:p>
    <w:p w14:paraId="3D307125" w14:textId="44F7F04B" w:rsidR="00400FB2" w:rsidRPr="009C1702" w:rsidRDefault="00400FB2" w:rsidP="00400FB2">
      <w:pPr>
        <w:spacing w:after="0" w:line="276" w:lineRule="auto"/>
        <w:jc w:val="both"/>
        <w:rPr>
          <w:rFonts w:ascii="Arial" w:eastAsia="Times New Roman" w:hAnsi="Arial" w:cs="Arial"/>
          <w:kern w:val="0"/>
          <w:sz w:val="22"/>
          <w:szCs w:val="22"/>
          <w:lang w:eastAsia="en-GB"/>
          <w14:ligatures w14:val="none"/>
        </w:rPr>
      </w:pPr>
      <w:r w:rsidRPr="009C1702">
        <w:rPr>
          <w:rFonts w:ascii="Arial" w:eastAsia="Times New Roman" w:hAnsi="Arial" w:cs="Arial"/>
          <w:kern w:val="0"/>
          <w:sz w:val="22"/>
          <w:szCs w:val="22"/>
          <w:lang w:eastAsia="en-GB"/>
          <w14:ligatures w14:val="none"/>
        </w:rPr>
        <w:t>The National Planning Policy Framework (NPPF), particularly Paragraph 135</w:t>
      </w:r>
      <w:r w:rsidR="00862AEC">
        <w:rPr>
          <w:rFonts w:ascii="Arial" w:eastAsia="Times New Roman" w:hAnsi="Arial" w:cs="Arial"/>
          <w:kern w:val="0"/>
          <w:sz w:val="22"/>
          <w:szCs w:val="22"/>
          <w:lang w:eastAsia="en-GB"/>
          <w14:ligatures w14:val="none"/>
        </w:rPr>
        <w:t>(f)</w:t>
      </w:r>
      <w:r w:rsidRPr="009C1702">
        <w:rPr>
          <w:rFonts w:ascii="Arial" w:eastAsia="Times New Roman" w:hAnsi="Arial" w:cs="Arial"/>
          <w:kern w:val="0"/>
          <w:sz w:val="22"/>
          <w:szCs w:val="22"/>
          <w:lang w:eastAsia="en-GB"/>
          <w14:ligatures w14:val="none"/>
        </w:rPr>
        <w:t xml:space="preserve">, stresses that planning decisions should ensure developments provide a high standard of amenity for existing and future users.   </w:t>
      </w:r>
    </w:p>
    <w:p w14:paraId="4063513D" w14:textId="77777777" w:rsidR="00400FB2" w:rsidRDefault="00400FB2" w:rsidP="00A050F1">
      <w:pPr>
        <w:spacing w:after="0" w:line="276" w:lineRule="auto"/>
        <w:jc w:val="both"/>
        <w:rPr>
          <w:rFonts w:ascii="Arial" w:hAnsi="Arial" w:cs="Arial"/>
          <w:color w:val="000000" w:themeColor="text1"/>
          <w:sz w:val="22"/>
          <w:szCs w:val="22"/>
        </w:rPr>
      </w:pPr>
    </w:p>
    <w:p w14:paraId="19B54408" w14:textId="77777777" w:rsidR="00DB13C3" w:rsidRDefault="00DB13C3" w:rsidP="00DB13C3">
      <w:pPr>
        <w:spacing w:after="0" w:line="276" w:lineRule="auto"/>
        <w:jc w:val="both"/>
        <w:rPr>
          <w:rFonts w:ascii="Arial" w:hAnsi="Arial" w:cs="Arial"/>
          <w:i/>
          <w:iCs/>
          <w:color w:val="000000" w:themeColor="text1"/>
          <w:sz w:val="22"/>
          <w:szCs w:val="22"/>
        </w:rPr>
      </w:pPr>
      <w:r w:rsidRPr="00470975">
        <w:rPr>
          <w:rFonts w:ascii="Arial" w:hAnsi="Arial" w:cs="Arial"/>
          <w:color w:val="000000" w:themeColor="text1"/>
          <w:sz w:val="22"/>
          <w:szCs w:val="22"/>
        </w:rPr>
        <w:t>The proposed development has been assessed in terms of its potential impact on the residential amenity of neighbouring properties, with particular regard to loss of light, overshadowing, loss of privacy, and overbearing effects.</w:t>
      </w:r>
      <w:r w:rsidRPr="00470975">
        <w:rPr>
          <w:rFonts w:ascii="Arial" w:hAnsi="Arial" w:cs="Arial"/>
          <w:i/>
          <w:iCs/>
          <w:color w:val="000000" w:themeColor="text1"/>
          <w:sz w:val="22"/>
          <w:szCs w:val="22"/>
        </w:rPr>
        <w:t xml:space="preserve"> </w:t>
      </w:r>
    </w:p>
    <w:p w14:paraId="59FFA000" w14:textId="77777777" w:rsidR="00DB13C3" w:rsidRDefault="00DB13C3" w:rsidP="00DB13C3">
      <w:pPr>
        <w:spacing w:after="0" w:line="276" w:lineRule="auto"/>
        <w:jc w:val="both"/>
        <w:rPr>
          <w:rFonts w:ascii="Arial" w:hAnsi="Arial" w:cs="Arial"/>
          <w:i/>
          <w:iCs/>
          <w:color w:val="000000" w:themeColor="text1"/>
          <w:sz w:val="22"/>
          <w:szCs w:val="22"/>
        </w:rPr>
      </w:pPr>
    </w:p>
    <w:p w14:paraId="03CEE9C0" w14:textId="3485512D" w:rsidR="00FA6565" w:rsidRDefault="00D141C0" w:rsidP="00DB13C3">
      <w:pPr>
        <w:spacing w:after="0" w:line="276" w:lineRule="auto"/>
        <w:jc w:val="both"/>
        <w:rPr>
          <w:rFonts w:ascii="Arial" w:hAnsi="Arial" w:cs="Arial"/>
          <w:color w:val="000000" w:themeColor="text1"/>
          <w:sz w:val="22"/>
          <w:szCs w:val="22"/>
        </w:rPr>
      </w:pPr>
      <w:r w:rsidRPr="00D141C0">
        <w:rPr>
          <w:rFonts w:ascii="Arial" w:hAnsi="Arial" w:cs="Arial"/>
          <w:color w:val="000000" w:themeColor="text1"/>
          <w:sz w:val="22"/>
          <w:szCs w:val="22"/>
        </w:rPr>
        <w:t xml:space="preserve">The </w:t>
      </w:r>
      <w:r w:rsidR="00763F54">
        <w:rPr>
          <w:rFonts w:ascii="Arial" w:hAnsi="Arial" w:cs="Arial"/>
          <w:color w:val="000000" w:themeColor="text1"/>
          <w:sz w:val="22"/>
          <w:szCs w:val="22"/>
        </w:rPr>
        <w:t xml:space="preserve">removal of the front porch and addition of the side porch would have no material impact upon residential amenity. The rear extension would be two-storey and relatively large so there may be a degree of impact upon the </w:t>
      </w:r>
      <w:r w:rsidR="00DC2762">
        <w:rPr>
          <w:rFonts w:ascii="Arial" w:hAnsi="Arial" w:cs="Arial"/>
          <w:color w:val="000000" w:themeColor="text1"/>
          <w:sz w:val="22"/>
          <w:szCs w:val="22"/>
        </w:rPr>
        <w:t>neighbouring</w:t>
      </w:r>
      <w:r w:rsidR="00763F54">
        <w:rPr>
          <w:rFonts w:ascii="Arial" w:hAnsi="Arial" w:cs="Arial"/>
          <w:color w:val="000000" w:themeColor="text1"/>
          <w:sz w:val="22"/>
          <w:szCs w:val="22"/>
        </w:rPr>
        <w:t xml:space="preserve"> No.21 which adjoins with the host dwelling to the west. However, </w:t>
      </w:r>
      <w:r w:rsidR="00735191">
        <w:rPr>
          <w:rFonts w:ascii="Arial" w:hAnsi="Arial" w:cs="Arial"/>
          <w:color w:val="000000" w:themeColor="text1"/>
          <w:sz w:val="22"/>
          <w:szCs w:val="22"/>
        </w:rPr>
        <w:t xml:space="preserve">the </w:t>
      </w:r>
      <w:r w:rsidR="001E5D95">
        <w:rPr>
          <w:rFonts w:ascii="Arial" w:hAnsi="Arial" w:cs="Arial"/>
          <w:color w:val="000000" w:themeColor="text1"/>
          <w:sz w:val="22"/>
          <w:szCs w:val="22"/>
        </w:rPr>
        <w:t>two-storey element would be located on the far-</w:t>
      </w:r>
      <w:r w:rsidR="00DA4C85">
        <w:rPr>
          <w:rFonts w:ascii="Arial" w:hAnsi="Arial" w:cs="Arial"/>
          <w:color w:val="000000" w:themeColor="text1"/>
          <w:sz w:val="22"/>
          <w:szCs w:val="22"/>
        </w:rPr>
        <w:t>side</w:t>
      </w:r>
      <w:r w:rsidR="001E5D95">
        <w:rPr>
          <w:rFonts w:ascii="Arial" w:hAnsi="Arial" w:cs="Arial"/>
          <w:color w:val="000000" w:themeColor="text1"/>
          <w:sz w:val="22"/>
          <w:szCs w:val="22"/>
        </w:rPr>
        <w:t xml:space="preserve"> of the property from No.21 </w:t>
      </w:r>
      <w:r w:rsidR="00810A52">
        <w:rPr>
          <w:rFonts w:ascii="Arial" w:hAnsi="Arial" w:cs="Arial"/>
          <w:color w:val="000000" w:themeColor="text1"/>
          <w:sz w:val="22"/>
          <w:szCs w:val="22"/>
        </w:rPr>
        <w:t xml:space="preserve">with a separation distance of </w:t>
      </w:r>
      <w:r w:rsidR="009E639D">
        <w:rPr>
          <w:rFonts w:ascii="Arial" w:hAnsi="Arial" w:cs="Arial"/>
          <w:color w:val="000000" w:themeColor="text1"/>
          <w:sz w:val="22"/>
          <w:szCs w:val="22"/>
        </w:rPr>
        <w:t>approximately 2 metres and it would have a hipped roof with the roof sloping away from the neighbouring property</w:t>
      </w:r>
      <w:r w:rsidR="00801C89">
        <w:rPr>
          <w:rFonts w:ascii="Arial" w:hAnsi="Arial" w:cs="Arial"/>
          <w:color w:val="000000" w:themeColor="text1"/>
          <w:sz w:val="22"/>
          <w:szCs w:val="22"/>
        </w:rPr>
        <w:t>,</w:t>
      </w:r>
      <w:r w:rsidR="009E639D">
        <w:rPr>
          <w:rFonts w:ascii="Arial" w:hAnsi="Arial" w:cs="Arial"/>
          <w:color w:val="000000" w:themeColor="text1"/>
          <w:sz w:val="22"/>
          <w:szCs w:val="22"/>
        </w:rPr>
        <w:t xml:space="preserve"> so it would not be considered to impose an overbearing impact. </w:t>
      </w:r>
      <w:r w:rsidR="00C03494">
        <w:rPr>
          <w:rFonts w:ascii="Arial" w:hAnsi="Arial" w:cs="Arial"/>
          <w:color w:val="000000" w:themeColor="text1"/>
          <w:sz w:val="22"/>
          <w:szCs w:val="22"/>
        </w:rPr>
        <w:t>No.25 is set further away from the proposed extension</w:t>
      </w:r>
      <w:r w:rsidR="00EB23F6">
        <w:rPr>
          <w:rFonts w:ascii="Arial" w:hAnsi="Arial" w:cs="Arial"/>
          <w:color w:val="000000" w:themeColor="text1"/>
          <w:sz w:val="22"/>
          <w:szCs w:val="22"/>
        </w:rPr>
        <w:t xml:space="preserve">, </w:t>
      </w:r>
      <w:r w:rsidR="00FA6565">
        <w:rPr>
          <w:rFonts w:ascii="Arial" w:hAnsi="Arial" w:cs="Arial"/>
          <w:color w:val="000000" w:themeColor="text1"/>
          <w:sz w:val="22"/>
          <w:szCs w:val="22"/>
        </w:rPr>
        <w:lastRenderedPageBreak/>
        <w:t>approximately 7 metres</w:t>
      </w:r>
      <w:r w:rsidR="00EB23F6">
        <w:rPr>
          <w:rFonts w:ascii="Arial" w:hAnsi="Arial" w:cs="Arial"/>
          <w:color w:val="000000" w:themeColor="text1"/>
          <w:sz w:val="22"/>
          <w:szCs w:val="22"/>
        </w:rPr>
        <w:t xml:space="preserve"> to the east,</w:t>
      </w:r>
      <w:r w:rsidR="00FA6565">
        <w:rPr>
          <w:rFonts w:ascii="Arial" w:hAnsi="Arial" w:cs="Arial"/>
          <w:color w:val="000000" w:themeColor="text1"/>
          <w:sz w:val="22"/>
          <w:szCs w:val="22"/>
        </w:rPr>
        <w:t xml:space="preserve"> so the extension would not be considered </w:t>
      </w:r>
      <w:r w:rsidR="00EB23F6">
        <w:rPr>
          <w:rFonts w:ascii="Arial" w:hAnsi="Arial" w:cs="Arial"/>
          <w:color w:val="000000" w:themeColor="text1"/>
          <w:sz w:val="22"/>
          <w:szCs w:val="22"/>
        </w:rPr>
        <w:t>overbearing</w:t>
      </w:r>
      <w:r w:rsidR="00FA6565">
        <w:rPr>
          <w:rFonts w:ascii="Arial" w:hAnsi="Arial" w:cs="Arial"/>
          <w:color w:val="000000" w:themeColor="text1"/>
          <w:sz w:val="22"/>
          <w:szCs w:val="22"/>
        </w:rPr>
        <w:t xml:space="preserve"> for </w:t>
      </w:r>
      <w:r w:rsidR="00EB23F6">
        <w:rPr>
          <w:rFonts w:ascii="Arial" w:hAnsi="Arial" w:cs="Arial"/>
          <w:color w:val="000000" w:themeColor="text1"/>
          <w:sz w:val="22"/>
          <w:szCs w:val="22"/>
        </w:rPr>
        <w:t>this neighbouring property either.</w:t>
      </w:r>
    </w:p>
    <w:p w14:paraId="38E3D9BE" w14:textId="77777777" w:rsidR="00FA6565" w:rsidRDefault="00FA6565" w:rsidP="00DB13C3">
      <w:pPr>
        <w:spacing w:after="0" w:line="276" w:lineRule="auto"/>
        <w:jc w:val="both"/>
        <w:rPr>
          <w:rFonts w:ascii="Arial" w:hAnsi="Arial" w:cs="Arial"/>
          <w:color w:val="000000" w:themeColor="text1"/>
          <w:sz w:val="22"/>
          <w:szCs w:val="22"/>
        </w:rPr>
      </w:pPr>
    </w:p>
    <w:p w14:paraId="2EA14BBC" w14:textId="77777777" w:rsidR="00FA6565" w:rsidRDefault="009E639D" w:rsidP="00DB13C3">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In regard to overshadowing, the host dwelling is set to the </w:t>
      </w:r>
      <w:r w:rsidR="00087CC9">
        <w:rPr>
          <w:rFonts w:ascii="Arial" w:hAnsi="Arial" w:cs="Arial"/>
          <w:color w:val="000000" w:themeColor="text1"/>
          <w:sz w:val="22"/>
          <w:szCs w:val="22"/>
        </w:rPr>
        <w:t>east of No.21 so there may be a degree of light blocking in the early hours of the day but there would be no impact at any other time due to the orientation</w:t>
      </w:r>
      <w:r w:rsidR="00FA6565">
        <w:rPr>
          <w:rFonts w:ascii="Arial" w:hAnsi="Arial" w:cs="Arial"/>
          <w:color w:val="000000" w:themeColor="text1"/>
          <w:sz w:val="22"/>
          <w:szCs w:val="22"/>
        </w:rPr>
        <w:t>. There may be a degree of overshadowing experienced by No.25 in the later hours of the day but not by a significant amount due to the separation distance and not at any other time of day. Therefore,</w:t>
      </w:r>
      <w:r w:rsidR="004A585C">
        <w:rPr>
          <w:rFonts w:ascii="Arial" w:hAnsi="Arial" w:cs="Arial"/>
          <w:color w:val="000000" w:themeColor="text1"/>
          <w:sz w:val="22"/>
          <w:szCs w:val="22"/>
        </w:rPr>
        <w:t xml:space="preserve"> the </w:t>
      </w:r>
      <w:r w:rsidR="00DA4C85">
        <w:rPr>
          <w:rFonts w:ascii="Arial" w:hAnsi="Arial" w:cs="Arial"/>
          <w:color w:val="000000" w:themeColor="text1"/>
          <w:sz w:val="22"/>
          <w:szCs w:val="22"/>
        </w:rPr>
        <w:t>overshadowing</w:t>
      </w:r>
      <w:r w:rsidR="004A585C">
        <w:rPr>
          <w:rFonts w:ascii="Arial" w:hAnsi="Arial" w:cs="Arial"/>
          <w:color w:val="000000" w:themeColor="text1"/>
          <w:sz w:val="22"/>
          <w:szCs w:val="22"/>
        </w:rPr>
        <w:t xml:space="preserve"> impacts are not </w:t>
      </w:r>
      <w:r w:rsidR="00DA4C85">
        <w:rPr>
          <w:rFonts w:ascii="Arial" w:hAnsi="Arial" w:cs="Arial"/>
          <w:color w:val="000000" w:themeColor="text1"/>
          <w:sz w:val="22"/>
          <w:szCs w:val="22"/>
        </w:rPr>
        <w:t>considered</w:t>
      </w:r>
      <w:r w:rsidR="004A585C">
        <w:rPr>
          <w:rFonts w:ascii="Arial" w:hAnsi="Arial" w:cs="Arial"/>
          <w:color w:val="000000" w:themeColor="text1"/>
          <w:sz w:val="22"/>
          <w:szCs w:val="22"/>
        </w:rPr>
        <w:t xml:space="preserve"> so impactful as to warrant a refusal of the proposal. </w:t>
      </w:r>
    </w:p>
    <w:p w14:paraId="32BB4599" w14:textId="77777777" w:rsidR="00FA6565" w:rsidRDefault="00FA6565" w:rsidP="00DB13C3">
      <w:pPr>
        <w:spacing w:after="0" w:line="276" w:lineRule="auto"/>
        <w:jc w:val="both"/>
        <w:rPr>
          <w:rFonts w:ascii="Arial" w:hAnsi="Arial" w:cs="Arial"/>
          <w:color w:val="000000" w:themeColor="text1"/>
          <w:sz w:val="22"/>
          <w:szCs w:val="22"/>
        </w:rPr>
      </w:pPr>
    </w:p>
    <w:p w14:paraId="22B4AE22" w14:textId="1A3C2C6D" w:rsidR="00DB13C3" w:rsidRDefault="004A585C" w:rsidP="00DB13C3">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The single storey </w:t>
      </w:r>
      <w:r w:rsidR="00DA4C85">
        <w:rPr>
          <w:rFonts w:ascii="Arial" w:hAnsi="Arial" w:cs="Arial"/>
          <w:color w:val="000000" w:themeColor="text1"/>
          <w:sz w:val="22"/>
          <w:szCs w:val="22"/>
        </w:rPr>
        <w:t>element</w:t>
      </w:r>
      <w:r>
        <w:rPr>
          <w:rFonts w:ascii="Arial" w:hAnsi="Arial" w:cs="Arial"/>
          <w:color w:val="000000" w:themeColor="text1"/>
          <w:sz w:val="22"/>
          <w:szCs w:val="22"/>
        </w:rPr>
        <w:t xml:space="preserve"> is </w:t>
      </w:r>
      <w:r w:rsidR="00FA6565">
        <w:rPr>
          <w:rFonts w:ascii="Arial" w:hAnsi="Arial" w:cs="Arial"/>
          <w:color w:val="000000" w:themeColor="text1"/>
          <w:sz w:val="22"/>
          <w:szCs w:val="22"/>
        </w:rPr>
        <w:t>set close to the shared boundary with</w:t>
      </w:r>
      <w:r>
        <w:rPr>
          <w:rFonts w:ascii="Arial" w:hAnsi="Arial" w:cs="Arial"/>
          <w:color w:val="000000" w:themeColor="text1"/>
          <w:sz w:val="22"/>
          <w:szCs w:val="22"/>
        </w:rPr>
        <w:t xml:space="preserve"> </w:t>
      </w:r>
      <w:r w:rsidR="00FA6565">
        <w:rPr>
          <w:rFonts w:ascii="Arial" w:hAnsi="Arial" w:cs="Arial"/>
          <w:color w:val="000000" w:themeColor="text1"/>
          <w:sz w:val="22"/>
          <w:szCs w:val="22"/>
        </w:rPr>
        <w:t>No.21</w:t>
      </w:r>
      <w:r>
        <w:rPr>
          <w:rFonts w:ascii="Arial" w:hAnsi="Arial" w:cs="Arial"/>
          <w:color w:val="000000" w:themeColor="text1"/>
          <w:sz w:val="22"/>
          <w:szCs w:val="22"/>
        </w:rPr>
        <w:t xml:space="preserve"> but due to its single storey height and roof form which also slopes away from the neighbouring property, this would also not be considered to </w:t>
      </w:r>
      <w:r w:rsidR="00DA4C85">
        <w:rPr>
          <w:rFonts w:ascii="Arial" w:hAnsi="Arial" w:cs="Arial"/>
          <w:color w:val="000000" w:themeColor="text1"/>
          <w:sz w:val="22"/>
          <w:szCs w:val="22"/>
        </w:rPr>
        <w:t>impose</w:t>
      </w:r>
      <w:r>
        <w:rPr>
          <w:rFonts w:ascii="Arial" w:hAnsi="Arial" w:cs="Arial"/>
          <w:color w:val="000000" w:themeColor="text1"/>
          <w:sz w:val="22"/>
          <w:szCs w:val="22"/>
        </w:rPr>
        <w:t xml:space="preserve"> any </w:t>
      </w:r>
      <w:r w:rsidR="00DA4C85">
        <w:rPr>
          <w:rFonts w:ascii="Arial" w:hAnsi="Arial" w:cs="Arial"/>
          <w:color w:val="000000" w:themeColor="text1"/>
          <w:sz w:val="22"/>
          <w:szCs w:val="22"/>
        </w:rPr>
        <w:t>unacceptable</w:t>
      </w:r>
      <w:r>
        <w:rPr>
          <w:rFonts w:ascii="Arial" w:hAnsi="Arial" w:cs="Arial"/>
          <w:color w:val="000000" w:themeColor="text1"/>
          <w:sz w:val="22"/>
          <w:szCs w:val="22"/>
        </w:rPr>
        <w:t xml:space="preserve"> levels of overshadowing or overbearing impact.</w:t>
      </w:r>
    </w:p>
    <w:p w14:paraId="155AC85B" w14:textId="77777777" w:rsidR="004A585C" w:rsidRDefault="004A585C" w:rsidP="00DB13C3">
      <w:pPr>
        <w:spacing w:after="0" w:line="276" w:lineRule="auto"/>
        <w:jc w:val="both"/>
        <w:rPr>
          <w:rFonts w:ascii="Arial" w:hAnsi="Arial" w:cs="Arial"/>
          <w:color w:val="000000" w:themeColor="text1"/>
          <w:sz w:val="22"/>
          <w:szCs w:val="22"/>
        </w:rPr>
      </w:pPr>
    </w:p>
    <w:p w14:paraId="7B018D9C" w14:textId="616974E1" w:rsidR="00151738" w:rsidRPr="00DA4C85" w:rsidRDefault="00883142" w:rsidP="00DB13C3">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A</w:t>
      </w:r>
      <w:r w:rsidR="00874C15">
        <w:rPr>
          <w:rFonts w:ascii="Arial" w:hAnsi="Arial" w:cs="Arial"/>
          <w:color w:val="000000" w:themeColor="text1"/>
          <w:sz w:val="22"/>
          <w:szCs w:val="22"/>
        </w:rPr>
        <w:t xml:space="preserve"> </w:t>
      </w:r>
      <w:r w:rsidR="00A9060C">
        <w:rPr>
          <w:rFonts w:ascii="Arial" w:hAnsi="Arial" w:cs="Arial"/>
          <w:color w:val="000000" w:themeColor="text1"/>
          <w:sz w:val="22"/>
          <w:szCs w:val="22"/>
        </w:rPr>
        <w:t>first-floor</w:t>
      </w:r>
      <w:r w:rsidR="00874C15">
        <w:rPr>
          <w:rFonts w:ascii="Arial" w:hAnsi="Arial" w:cs="Arial"/>
          <w:color w:val="000000" w:themeColor="text1"/>
          <w:sz w:val="22"/>
          <w:szCs w:val="22"/>
        </w:rPr>
        <w:t xml:space="preserve"> window </w:t>
      </w:r>
      <w:r>
        <w:rPr>
          <w:rFonts w:ascii="Arial" w:hAnsi="Arial" w:cs="Arial"/>
          <w:color w:val="000000" w:themeColor="text1"/>
          <w:sz w:val="22"/>
          <w:szCs w:val="22"/>
        </w:rPr>
        <w:t>and</w:t>
      </w:r>
      <w:r w:rsidR="00874C15">
        <w:rPr>
          <w:rFonts w:ascii="Arial" w:hAnsi="Arial" w:cs="Arial"/>
          <w:color w:val="000000" w:themeColor="text1"/>
          <w:sz w:val="22"/>
          <w:szCs w:val="22"/>
        </w:rPr>
        <w:t xml:space="preserve"> rooflight </w:t>
      </w:r>
      <w:r>
        <w:rPr>
          <w:rFonts w:ascii="Arial" w:hAnsi="Arial" w:cs="Arial"/>
          <w:color w:val="000000" w:themeColor="text1"/>
          <w:sz w:val="22"/>
          <w:szCs w:val="22"/>
        </w:rPr>
        <w:t>are proposed</w:t>
      </w:r>
      <w:r w:rsidR="00874C15">
        <w:rPr>
          <w:rFonts w:ascii="Arial" w:hAnsi="Arial" w:cs="Arial"/>
          <w:color w:val="000000" w:themeColor="text1"/>
          <w:sz w:val="22"/>
          <w:szCs w:val="22"/>
        </w:rPr>
        <w:t xml:space="preserve"> on</w:t>
      </w:r>
      <w:r w:rsidR="002E06D5">
        <w:rPr>
          <w:rFonts w:ascii="Arial" w:hAnsi="Arial" w:cs="Arial"/>
          <w:color w:val="000000" w:themeColor="text1"/>
          <w:sz w:val="22"/>
          <w:szCs w:val="22"/>
        </w:rPr>
        <w:t xml:space="preserve"> the rear (North) elevation</w:t>
      </w:r>
      <w:r w:rsidR="000242BC">
        <w:rPr>
          <w:rFonts w:ascii="Arial" w:hAnsi="Arial" w:cs="Arial"/>
          <w:color w:val="000000" w:themeColor="text1"/>
          <w:sz w:val="22"/>
          <w:szCs w:val="22"/>
        </w:rPr>
        <w:t xml:space="preserve"> of the property; t</w:t>
      </w:r>
      <w:r w:rsidR="002E06D5">
        <w:rPr>
          <w:rFonts w:ascii="Arial" w:hAnsi="Arial" w:cs="Arial"/>
          <w:color w:val="000000" w:themeColor="text1"/>
          <w:sz w:val="22"/>
          <w:szCs w:val="22"/>
        </w:rPr>
        <w:t xml:space="preserve">here are no </w:t>
      </w:r>
      <w:r w:rsidR="00E26688">
        <w:rPr>
          <w:rFonts w:ascii="Arial" w:hAnsi="Arial" w:cs="Arial"/>
          <w:color w:val="000000" w:themeColor="text1"/>
          <w:sz w:val="22"/>
          <w:szCs w:val="22"/>
        </w:rPr>
        <w:t>properties</w:t>
      </w:r>
      <w:r w:rsidR="002E06D5">
        <w:rPr>
          <w:rFonts w:ascii="Arial" w:hAnsi="Arial" w:cs="Arial"/>
          <w:color w:val="000000" w:themeColor="text1"/>
          <w:sz w:val="22"/>
          <w:szCs w:val="22"/>
        </w:rPr>
        <w:t xml:space="preserve"> located to the north so </w:t>
      </w:r>
      <w:r w:rsidR="006E558B">
        <w:rPr>
          <w:rFonts w:ascii="Arial" w:hAnsi="Arial" w:cs="Arial"/>
          <w:color w:val="000000" w:themeColor="text1"/>
          <w:sz w:val="22"/>
          <w:szCs w:val="22"/>
        </w:rPr>
        <w:t>these</w:t>
      </w:r>
      <w:r w:rsidR="00C26C2F">
        <w:rPr>
          <w:rFonts w:ascii="Arial" w:hAnsi="Arial" w:cs="Arial"/>
          <w:color w:val="000000" w:themeColor="text1"/>
          <w:sz w:val="22"/>
          <w:szCs w:val="22"/>
        </w:rPr>
        <w:t xml:space="preserve"> </w:t>
      </w:r>
      <w:r w:rsidR="002E06D5">
        <w:rPr>
          <w:rFonts w:ascii="Arial" w:hAnsi="Arial" w:cs="Arial"/>
          <w:color w:val="000000" w:themeColor="text1"/>
          <w:sz w:val="22"/>
          <w:szCs w:val="22"/>
        </w:rPr>
        <w:t xml:space="preserve">would </w:t>
      </w:r>
      <w:r w:rsidR="00DA4C85">
        <w:rPr>
          <w:rFonts w:ascii="Arial" w:hAnsi="Arial" w:cs="Arial"/>
          <w:color w:val="000000" w:themeColor="text1"/>
          <w:sz w:val="22"/>
          <w:szCs w:val="22"/>
        </w:rPr>
        <w:t xml:space="preserve">not </w:t>
      </w:r>
      <w:r w:rsidR="002E06D5">
        <w:rPr>
          <w:rFonts w:ascii="Arial" w:hAnsi="Arial" w:cs="Arial"/>
          <w:color w:val="000000" w:themeColor="text1"/>
          <w:sz w:val="22"/>
          <w:szCs w:val="22"/>
        </w:rPr>
        <w:t xml:space="preserve">give rise to any </w:t>
      </w:r>
      <w:r w:rsidR="00E26688">
        <w:rPr>
          <w:rFonts w:ascii="Arial" w:hAnsi="Arial" w:cs="Arial"/>
          <w:color w:val="000000" w:themeColor="text1"/>
          <w:sz w:val="22"/>
          <w:szCs w:val="22"/>
        </w:rPr>
        <w:t>unacceptable</w:t>
      </w:r>
      <w:r w:rsidR="002E06D5">
        <w:rPr>
          <w:rFonts w:ascii="Arial" w:hAnsi="Arial" w:cs="Arial"/>
          <w:color w:val="000000" w:themeColor="text1"/>
          <w:sz w:val="22"/>
          <w:szCs w:val="22"/>
        </w:rPr>
        <w:t xml:space="preserve"> levels of overlooking</w:t>
      </w:r>
      <w:r w:rsidR="006E558B">
        <w:rPr>
          <w:rFonts w:ascii="Arial" w:hAnsi="Arial" w:cs="Arial"/>
          <w:color w:val="000000" w:themeColor="text1"/>
          <w:sz w:val="22"/>
          <w:szCs w:val="22"/>
        </w:rPr>
        <w:t xml:space="preserve">. </w:t>
      </w:r>
      <w:r w:rsidR="00DE08E6">
        <w:rPr>
          <w:rFonts w:ascii="Arial" w:hAnsi="Arial" w:cs="Arial"/>
          <w:color w:val="000000" w:themeColor="text1"/>
          <w:sz w:val="22"/>
          <w:szCs w:val="22"/>
        </w:rPr>
        <w:t>Two</w:t>
      </w:r>
      <w:r w:rsidR="006E558B">
        <w:rPr>
          <w:rFonts w:ascii="Arial" w:hAnsi="Arial" w:cs="Arial"/>
          <w:color w:val="000000" w:themeColor="text1"/>
          <w:sz w:val="22"/>
          <w:szCs w:val="22"/>
        </w:rPr>
        <w:t xml:space="preserve"> rooflight</w:t>
      </w:r>
      <w:r w:rsidR="00DE08E6">
        <w:rPr>
          <w:rFonts w:ascii="Arial" w:hAnsi="Arial" w:cs="Arial"/>
          <w:color w:val="000000" w:themeColor="text1"/>
          <w:sz w:val="22"/>
          <w:szCs w:val="22"/>
        </w:rPr>
        <w:t xml:space="preserve">s are </w:t>
      </w:r>
      <w:r w:rsidR="006E558B">
        <w:rPr>
          <w:rFonts w:ascii="Arial" w:hAnsi="Arial" w:cs="Arial"/>
          <w:color w:val="000000" w:themeColor="text1"/>
          <w:sz w:val="22"/>
          <w:szCs w:val="22"/>
        </w:rPr>
        <w:t>proposed on the west elevation of the extension</w:t>
      </w:r>
      <w:r w:rsidR="00DE08E6">
        <w:rPr>
          <w:rFonts w:ascii="Arial" w:hAnsi="Arial" w:cs="Arial"/>
          <w:color w:val="000000" w:themeColor="text1"/>
          <w:sz w:val="22"/>
          <w:szCs w:val="22"/>
        </w:rPr>
        <w:t xml:space="preserve">; one on the single storey lean-to roof and one within the hipped roof </w:t>
      </w:r>
      <w:r w:rsidR="005A795C">
        <w:rPr>
          <w:rFonts w:ascii="Arial" w:hAnsi="Arial" w:cs="Arial"/>
          <w:color w:val="000000" w:themeColor="text1"/>
          <w:sz w:val="22"/>
          <w:szCs w:val="22"/>
        </w:rPr>
        <w:t>of</w:t>
      </w:r>
      <w:r w:rsidR="00DE08E6">
        <w:rPr>
          <w:rFonts w:ascii="Arial" w:hAnsi="Arial" w:cs="Arial"/>
          <w:color w:val="000000" w:themeColor="text1"/>
          <w:sz w:val="22"/>
          <w:szCs w:val="22"/>
        </w:rPr>
        <w:t xml:space="preserve"> the two-storey element</w:t>
      </w:r>
      <w:r w:rsidR="00E62367">
        <w:rPr>
          <w:rFonts w:ascii="Arial" w:hAnsi="Arial" w:cs="Arial"/>
          <w:color w:val="000000" w:themeColor="text1"/>
          <w:sz w:val="22"/>
          <w:szCs w:val="22"/>
        </w:rPr>
        <w:t xml:space="preserve">. Both rooflights </w:t>
      </w:r>
      <w:r w:rsidR="00A9060C">
        <w:rPr>
          <w:rFonts w:ascii="Arial" w:hAnsi="Arial" w:cs="Arial"/>
          <w:color w:val="000000" w:themeColor="text1"/>
          <w:sz w:val="22"/>
          <w:szCs w:val="22"/>
        </w:rPr>
        <w:t>would be high-level window</w:t>
      </w:r>
      <w:r w:rsidR="00E62367">
        <w:rPr>
          <w:rFonts w:ascii="Arial" w:hAnsi="Arial" w:cs="Arial"/>
          <w:color w:val="000000" w:themeColor="text1"/>
          <w:sz w:val="22"/>
          <w:szCs w:val="22"/>
        </w:rPr>
        <w:t xml:space="preserve">s </w:t>
      </w:r>
      <w:r w:rsidR="00A9060C">
        <w:rPr>
          <w:rFonts w:ascii="Arial" w:hAnsi="Arial" w:cs="Arial"/>
          <w:color w:val="000000" w:themeColor="text1"/>
          <w:sz w:val="22"/>
          <w:szCs w:val="22"/>
        </w:rPr>
        <w:t>with no outlook</w:t>
      </w:r>
      <w:r w:rsidR="005A795C">
        <w:rPr>
          <w:rFonts w:ascii="Arial" w:hAnsi="Arial" w:cs="Arial"/>
          <w:color w:val="000000" w:themeColor="text1"/>
          <w:sz w:val="22"/>
          <w:szCs w:val="22"/>
        </w:rPr>
        <w:t>,</w:t>
      </w:r>
      <w:r w:rsidR="00A9060C">
        <w:rPr>
          <w:rFonts w:ascii="Arial" w:hAnsi="Arial" w:cs="Arial"/>
          <w:color w:val="000000" w:themeColor="text1"/>
          <w:sz w:val="22"/>
          <w:szCs w:val="22"/>
        </w:rPr>
        <w:t xml:space="preserve"> so </w:t>
      </w:r>
      <w:r w:rsidR="00E62367">
        <w:rPr>
          <w:rFonts w:ascii="Arial" w:hAnsi="Arial" w:cs="Arial"/>
          <w:color w:val="000000" w:themeColor="text1"/>
          <w:sz w:val="22"/>
          <w:szCs w:val="22"/>
        </w:rPr>
        <w:t>neither</w:t>
      </w:r>
      <w:r w:rsidR="00A9060C">
        <w:rPr>
          <w:rFonts w:ascii="Arial" w:hAnsi="Arial" w:cs="Arial"/>
          <w:color w:val="000000" w:themeColor="text1"/>
          <w:sz w:val="22"/>
          <w:szCs w:val="22"/>
        </w:rPr>
        <w:t xml:space="preserve"> would pose </w:t>
      </w:r>
      <w:r w:rsidR="00E62367">
        <w:rPr>
          <w:rFonts w:ascii="Arial" w:hAnsi="Arial" w:cs="Arial"/>
          <w:color w:val="000000" w:themeColor="text1"/>
          <w:sz w:val="22"/>
          <w:szCs w:val="22"/>
        </w:rPr>
        <w:t>any</w:t>
      </w:r>
      <w:r w:rsidR="00A9060C">
        <w:rPr>
          <w:rFonts w:ascii="Arial" w:hAnsi="Arial" w:cs="Arial"/>
          <w:color w:val="000000" w:themeColor="text1"/>
          <w:sz w:val="22"/>
          <w:szCs w:val="22"/>
        </w:rPr>
        <w:t xml:space="preserve"> risk of overlooking</w:t>
      </w:r>
      <w:r w:rsidR="00E62367">
        <w:rPr>
          <w:rFonts w:ascii="Arial" w:hAnsi="Arial" w:cs="Arial"/>
          <w:color w:val="000000" w:themeColor="text1"/>
          <w:sz w:val="22"/>
          <w:szCs w:val="22"/>
        </w:rPr>
        <w:t xml:space="preserve"> despite facing towards </w:t>
      </w:r>
      <w:r w:rsidR="005A795C">
        <w:rPr>
          <w:rFonts w:ascii="Arial" w:hAnsi="Arial" w:cs="Arial"/>
          <w:color w:val="000000" w:themeColor="text1"/>
          <w:sz w:val="22"/>
          <w:szCs w:val="22"/>
        </w:rPr>
        <w:t xml:space="preserve">the adjoining </w:t>
      </w:r>
      <w:r w:rsidR="00E62367">
        <w:rPr>
          <w:rFonts w:ascii="Arial" w:hAnsi="Arial" w:cs="Arial"/>
          <w:color w:val="000000" w:themeColor="text1"/>
          <w:sz w:val="22"/>
          <w:szCs w:val="22"/>
        </w:rPr>
        <w:t>No.</w:t>
      </w:r>
      <w:r w:rsidR="005A795C">
        <w:rPr>
          <w:rFonts w:ascii="Arial" w:hAnsi="Arial" w:cs="Arial"/>
          <w:color w:val="000000" w:themeColor="text1"/>
          <w:sz w:val="22"/>
          <w:szCs w:val="22"/>
        </w:rPr>
        <w:t>21</w:t>
      </w:r>
      <w:r w:rsidR="00A9060C">
        <w:rPr>
          <w:rFonts w:ascii="Arial" w:hAnsi="Arial" w:cs="Arial"/>
          <w:color w:val="000000" w:themeColor="text1"/>
          <w:sz w:val="22"/>
          <w:szCs w:val="22"/>
        </w:rPr>
        <w:t xml:space="preserve">. </w:t>
      </w:r>
      <w:r w:rsidR="00DA4C85">
        <w:rPr>
          <w:rFonts w:ascii="Arial" w:hAnsi="Arial" w:cs="Arial"/>
          <w:color w:val="000000" w:themeColor="text1"/>
          <w:sz w:val="22"/>
          <w:szCs w:val="22"/>
        </w:rPr>
        <w:t>All other proposed openings would be located on the ground floor where they pose no risk of introducing any unacceptable levels of overlooking.</w:t>
      </w:r>
    </w:p>
    <w:p w14:paraId="08890042" w14:textId="77777777" w:rsidR="00DB13C3" w:rsidRPr="00A050F1" w:rsidRDefault="00DB13C3" w:rsidP="00DB13C3">
      <w:pPr>
        <w:spacing w:after="0" w:line="276" w:lineRule="auto"/>
        <w:jc w:val="both"/>
        <w:rPr>
          <w:rFonts w:ascii="Arial" w:hAnsi="Arial" w:cs="Arial"/>
          <w:color w:val="000000" w:themeColor="text1"/>
          <w:sz w:val="22"/>
          <w:szCs w:val="22"/>
        </w:rPr>
      </w:pPr>
    </w:p>
    <w:p w14:paraId="0ADB9668" w14:textId="77777777" w:rsidR="00DB13C3" w:rsidRPr="00A050F1" w:rsidRDefault="00DB13C3" w:rsidP="00DB13C3">
      <w:pPr>
        <w:spacing w:after="0" w:line="276" w:lineRule="auto"/>
        <w:jc w:val="both"/>
        <w:rPr>
          <w:rFonts w:ascii="Arial" w:hAnsi="Arial" w:cs="Arial"/>
          <w:color w:val="000000" w:themeColor="text1"/>
          <w:sz w:val="22"/>
          <w:szCs w:val="22"/>
        </w:rPr>
      </w:pPr>
      <w:r w:rsidRPr="00A050F1">
        <w:rPr>
          <w:rFonts w:ascii="Arial" w:hAnsi="Arial" w:cs="Arial"/>
          <w:color w:val="000000" w:themeColor="text1"/>
          <w:sz w:val="22"/>
          <w:szCs w:val="22"/>
        </w:rPr>
        <w:t>The proposal therefore accords with Core Policy 57 point vii in respect of safeguarding residential amenity</w:t>
      </w:r>
      <w:r>
        <w:rPr>
          <w:rFonts w:ascii="Arial" w:hAnsi="Arial" w:cs="Arial"/>
          <w:color w:val="000000" w:themeColor="text1"/>
          <w:sz w:val="22"/>
          <w:szCs w:val="22"/>
        </w:rPr>
        <w:t xml:space="preserve"> and Appendix D of the Wiltshire Design Guide</w:t>
      </w:r>
      <w:r w:rsidRPr="00A050F1">
        <w:rPr>
          <w:rFonts w:ascii="Arial" w:hAnsi="Arial" w:cs="Arial"/>
          <w:color w:val="000000" w:themeColor="text1"/>
          <w:sz w:val="22"/>
          <w:szCs w:val="22"/>
        </w:rPr>
        <w:t>.</w:t>
      </w:r>
    </w:p>
    <w:p w14:paraId="428911B7" w14:textId="77777777" w:rsidR="006D1073" w:rsidRDefault="006D1073" w:rsidP="006705B5">
      <w:pPr>
        <w:spacing w:after="0" w:line="276" w:lineRule="auto"/>
        <w:jc w:val="both"/>
        <w:rPr>
          <w:rFonts w:ascii="Arial" w:eastAsia="Times New Roman" w:hAnsi="Arial" w:cs="Arial"/>
          <w:b/>
          <w:bCs/>
          <w:color w:val="000000" w:themeColor="text1"/>
          <w:kern w:val="0"/>
          <w:sz w:val="22"/>
          <w:szCs w:val="22"/>
          <w:lang w:eastAsia="en-GB"/>
          <w14:ligatures w14:val="none"/>
        </w:rPr>
      </w:pPr>
    </w:p>
    <w:p w14:paraId="09CCA0DA" w14:textId="2B9C8FDF" w:rsidR="006705B5" w:rsidRDefault="006705B5" w:rsidP="006705B5">
      <w:pPr>
        <w:spacing w:after="0" w:line="276" w:lineRule="auto"/>
        <w:jc w:val="both"/>
        <w:rPr>
          <w:rFonts w:ascii="Arial" w:eastAsia="Times New Roman" w:hAnsi="Arial" w:cs="Arial"/>
          <w:color w:val="ED0000"/>
          <w:kern w:val="0"/>
          <w:sz w:val="22"/>
          <w:szCs w:val="22"/>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Highways Impact</w:t>
      </w:r>
    </w:p>
    <w:p w14:paraId="59BF43F7" w14:textId="77777777" w:rsidR="00C66BAB" w:rsidRPr="006705B5" w:rsidRDefault="00C66BAB" w:rsidP="006705B5">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0A4390F5" w14:textId="22E6AB53"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Core Policy 57 (</w:t>
      </w:r>
      <w:r w:rsidR="008822ED">
        <w:rPr>
          <w:rFonts w:ascii="Arial" w:eastAsia="Times New Roman" w:hAnsi="Arial" w:cs="Arial"/>
          <w:color w:val="000000" w:themeColor="text1"/>
          <w:kern w:val="0"/>
          <w:sz w:val="22"/>
          <w:szCs w:val="22"/>
          <w:lang w:eastAsia="en-GB"/>
          <w14:ligatures w14:val="none"/>
        </w:rPr>
        <w:t>x</w:t>
      </w:r>
      <w:r w:rsidRPr="006705B5">
        <w:rPr>
          <w:rFonts w:ascii="Arial" w:eastAsia="Times New Roman" w:hAnsi="Arial" w:cs="Arial"/>
          <w:color w:val="000000" w:themeColor="text1"/>
          <w:kern w:val="0"/>
          <w:sz w:val="22"/>
          <w:szCs w:val="22"/>
          <w:lang w:eastAsia="en-GB"/>
          <w14:ligatures w14:val="none"/>
        </w:rPr>
        <w:t>i</w:t>
      </w:r>
      <w:r w:rsidR="008822ED">
        <w:rPr>
          <w:rFonts w:ascii="Arial" w:eastAsia="Times New Roman" w:hAnsi="Arial" w:cs="Arial"/>
          <w:color w:val="000000" w:themeColor="text1"/>
          <w:kern w:val="0"/>
          <w:sz w:val="22"/>
          <w:szCs w:val="22"/>
          <w:lang w:eastAsia="en-GB"/>
          <w14:ligatures w14:val="none"/>
        </w:rPr>
        <w:t>v</w:t>
      </w:r>
      <w:r w:rsidRPr="006705B5">
        <w:rPr>
          <w:rFonts w:ascii="Arial" w:eastAsia="Times New Roman" w:hAnsi="Arial" w:cs="Arial"/>
          <w:color w:val="000000" w:themeColor="text1"/>
          <w:kern w:val="0"/>
          <w:sz w:val="22"/>
          <w:szCs w:val="22"/>
          <w:lang w:eastAsia="en-GB"/>
          <w14:ligatures w14:val="none"/>
        </w:rPr>
        <w:t xml:space="preserve">) of the Wiltshire Core Strategy seeks to ensure that development </w:t>
      </w:r>
      <w:r w:rsidR="008822ED">
        <w:rPr>
          <w:rFonts w:ascii="Arial" w:eastAsia="Times New Roman" w:hAnsi="Arial" w:cs="Arial"/>
          <w:color w:val="000000" w:themeColor="text1"/>
          <w:kern w:val="0"/>
          <w:sz w:val="22"/>
          <w:szCs w:val="22"/>
          <w:lang w:eastAsia="en-GB"/>
          <w14:ligatures w14:val="none"/>
        </w:rPr>
        <w:t>must meet the requirements of</w:t>
      </w:r>
      <w:r w:rsidRPr="006705B5">
        <w:rPr>
          <w:rFonts w:ascii="Arial" w:eastAsia="Times New Roman" w:hAnsi="Arial" w:cs="Arial"/>
          <w:color w:val="000000" w:themeColor="text1"/>
          <w:kern w:val="0"/>
          <w:sz w:val="22"/>
          <w:szCs w:val="22"/>
          <w:lang w:eastAsia="en-GB"/>
          <w14:ligatures w14:val="none"/>
        </w:rPr>
        <w:t xml:space="preserve"> Core Policy 61</w:t>
      </w:r>
      <w:r w:rsidR="008822ED">
        <w:rPr>
          <w:rFonts w:ascii="Arial" w:eastAsia="Times New Roman" w:hAnsi="Arial" w:cs="Arial"/>
          <w:color w:val="000000" w:themeColor="text1"/>
          <w:kern w:val="0"/>
          <w:sz w:val="22"/>
          <w:szCs w:val="22"/>
          <w:lang w:eastAsia="en-GB"/>
          <w14:ligatures w14:val="none"/>
        </w:rPr>
        <w:t>. This policy</w:t>
      </w:r>
      <w:r w:rsidRPr="006705B5">
        <w:rPr>
          <w:rFonts w:ascii="Arial" w:eastAsia="Times New Roman" w:hAnsi="Arial" w:cs="Arial"/>
          <w:color w:val="000000" w:themeColor="text1"/>
          <w:kern w:val="0"/>
          <w:sz w:val="22"/>
          <w:szCs w:val="22"/>
          <w:lang w:eastAsia="en-GB"/>
          <w14:ligatures w14:val="none"/>
        </w:rPr>
        <w:t xml:space="preserve"> requires </w:t>
      </w:r>
      <w:r w:rsidR="00EE7315" w:rsidRPr="00EE7315">
        <w:rPr>
          <w:rFonts w:ascii="Arial" w:eastAsia="Times New Roman" w:hAnsi="Arial" w:cs="Arial"/>
          <w:color w:val="000000" w:themeColor="text1"/>
          <w:kern w:val="0"/>
          <w:sz w:val="22"/>
          <w:szCs w:val="22"/>
          <w:lang w:eastAsia="en-GB"/>
          <w14:ligatures w14:val="none"/>
        </w:rPr>
        <w:t>proposal</w:t>
      </w:r>
      <w:r w:rsidR="00EE7315">
        <w:rPr>
          <w:rFonts w:ascii="Arial" w:eastAsia="Times New Roman" w:hAnsi="Arial" w:cs="Arial"/>
          <w:color w:val="000000" w:themeColor="text1"/>
          <w:kern w:val="0"/>
          <w:sz w:val="22"/>
          <w:szCs w:val="22"/>
          <w:lang w:eastAsia="en-GB"/>
          <w14:ligatures w14:val="none"/>
        </w:rPr>
        <w:t>s to be</w:t>
      </w:r>
      <w:r w:rsidR="00EE7315" w:rsidRPr="00EE7315">
        <w:rPr>
          <w:rFonts w:ascii="Arial" w:eastAsia="Times New Roman" w:hAnsi="Arial" w:cs="Arial"/>
          <w:color w:val="000000" w:themeColor="text1"/>
          <w:kern w:val="0"/>
          <w:sz w:val="22"/>
          <w:szCs w:val="22"/>
          <w:lang w:eastAsia="en-GB"/>
          <w14:ligatures w14:val="none"/>
        </w:rPr>
        <w:t xml:space="preserve"> capable of being served by safe access to the highway network.</w:t>
      </w:r>
      <w:r w:rsidRPr="006705B5">
        <w:rPr>
          <w:rFonts w:ascii="Arial" w:eastAsia="Times New Roman" w:hAnsi="Arial" w:cs="Arial"/>
          <w:color w:val="000000" w:themeColor="text1"/>
          <w:kern w:val="0"/>
          <w:sz w:val="22"/>
          <w:szCs w:val="22"/>
          <w:lang w:eastAsia="en-GB"/>
          <w14:ligatures w14:val="none"/>
        </w:rPr>
        <w:t xml:space="preserve"> Core Policy 64 se</w:t>
      </w:r>
      <w:r w:rsidR="001F17EC">
        <w:rPr>
          <w:rFonts w:ascii="Arial" w:eastAsia="Times New Roman" w:hAnsi="Arial" w:cs="Arial"/>
          <w:color w:val="000000" w:themeColor="text1"/>
          <w:kern w:val="0"/>
          <w:sz w:val="22"/>
          <w:szCs w:val="22"/>
          <w:lang w:eastAsia="en-GB"/>
          <w14:ligatures w14:val="none"/>
        </w:rPr>
        <w:t>eks to ensure compliance with</w:t>
      </w:r>
      <w:r w:rsidRPr="006705B5">
        <w:rPr>
          <w:rFonts w:ascii="Arial" w:eastAsia="Times New Roman" w:hAnsi="Arial" w:cs="Arial"/>
          <w:color w:val="000000" w:themeColor="text1"/>
          <w:kern w:val="0"/>
          <w:sz w:val="22"/>
          <w:szCs w:val="22"/>
          <w:lang w:eastAsia="en-GB"/>
          <w14:ligatures w14:val="none"/>
        </w:rPr>
        <w:t xml:space="preserve"> parking standards </w:t>
      </w:r>
      <w:r w:rsidR="00491C07">
        <w:rPr>
          <w:rFonts w:ascii="Arial" w:eastAsia="Times New Roman" w:hAnsi="Arial" w:cs="Arial"/>
          <w:color w:val="000000" w:themeColor="text1"/>
          <w:kern w:val="0"/>
          <w:sz w:val="22"/>
          <w:szCs w:val="22"/>
          <w:lang w:eastAsia="en-GB"/>
          <w14:ligatures w14:val="none"/>
        </w:rPr>
        <w:t>set out in the Local Transport Plan</w:t>
      </w:r>
      <w:r w:rsidRPr="006705B5">
        <w:rPr>
          <w:rFonts w:ascii="Arial" w:eastAsia="Times New Roman" w:hAnsi="Arial" w:cs="Arial"/>
          <w:color w:val="000000" w:themeColor="text1"/>
          <w:kern w:val="0"/>
          <w:sz w:val="22"/>
          <w:szCs w:val="22"/>
          <w:lang w:eastAsia="en-GB"/>
          <w14:ligatures w14:val="none"/>
        </w:rPr>
        <w:t>.</w:t>
      </w:r>
    </w:p>
    <w:p w14:paraId="0B409F45" w14:textId="77777777" w:rsidR="003C7574" w:rsidRPr="006705B5" w:rsidRDefault="003C7574"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5D1CBE99" w14:textId="5337B40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National Planning Policy Framework (NPPF), particularly Paragraph 115 and 11</w:t>
      </w:r>
      <w:r w:rsidR="00FF21CE">
        <w:rPr>
          <w:rFonts w:ascii="Arial" w:eastAsia="Times New Roman" w:hAnsi="Arial" w:cs="Arial"/>
          <w:color w:val="000000" w:themeColor="text1"/>
          <w:kern w:val="0"/>
          <w:sz w:val="22"/>
          <w:szCs w:val="22"/>
          <w:lang w:eastAsia="en-GB"/>
          <w14:ligatures w14:val="none"/>
        </w:rPr>
        <w:t>6</w:t>
      </w:r>
      <w:r w:rsidRPr="006705B5">
        <w:rPr>
          <w:rFonts w:ascii="Arial" w:eastAsia="Times New Roman" w:hAnsi="Arial" w:cs="Arial"/>
          <w:color w:val="000000" w:themeColor="text1"/>
          <w:kern w:val="0"/>
          <w:sz w:val="22"/>
          <w:szCs w:val="22"/>
          <w:lang w:eastAsia="en-GB"/>
          <w14:ligatures w14:val="none"/>
        </w:rPr>
        <w:t>, requires that development proposals do not have an unacceptable impact on highway safety and that safe and suitable access to the site can be achieved for all users.</w:t>
      </w:r>
    </w:p>
    <w:p w14:paraId="767324CC" w14:textId="77777777" w:rsidR="001A6E40" w:rsidRPr="006705B5" w:rsidRDefault="001A6E40"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32C8EB3E" w14:textId="6198BA3F" w:rsidR="006705B5" w:rsidRPr="00D141C0" w:rsidRDefault="00425D86"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D141C0">
        <w:rPr>
          <w:rFonts w:ascii="Arial" w:eastAsia="Times New Roman" w:hAnsi="Arial" w:cs="Arial"/>
          <w:color w:val="000000" w:themeColor="text1"/>
          <w:kern w:val="0"/>
          <w:sz w:val="22"/>
          <w:szCs w:val="22"/>
          <w:lang w:eastAsia="en-GB"/>
          <w14:ligatures w14:val="none"/>
        </w:rPr>
        <w:t xml:space="preserve">No alterations are proposed to the </w:t>
      </w:r>
      <w:r w:rsidR="00D141C0" w:rsidRPr="00D141C0">
        <w:rPr>
          <w:rFonts w:ascii="Arial" w:eastAsia="Times New Roman" w:hAnsi="Arial" w:cs="Arial"/>
          <w:color w:val="000000" w:themeColor="text1"/>
          <w:kern w:val="0"/>
          <w:sz w:val="22"/>
          <w:szCs w:val="22"/>
          <w:lang w:eastAsia="en-GB"/>
          <w14:ligatures w14:val="none"/>
        </w:rPr>
        <w:t>access, parking arrangements or number of bedrooms on site. There are therefore no concerns raised regarding highways.</w:t>
      </w:r>
    </w:p>
    <w:p w14:paraId="0F34B1C3" w14:textId="77777777" w:rsidR="00E57D1F" w:rsidRPr="006705B5" w:rsidRDefault="00E57D1F" w:rsidP="006705B5">
      <w:pPr>
        <w:spacing w:after="0" w:line="276" w:lineRule="auto"/>
        <w:jc w:val="both"/>
        <w:rPr>
          <w:rFonts w:ascii="Arial" w:eastAsia="Times New Roman" w:hAnsi="Arial" w:cs="Arial"/>
          <w:i/>
          <w:iCs/>
          <w:color w:val="ED0000"/>
          <w:kern w:val="0"/>
          <w:sz w:val="22"/>
          <w:szCs w:val="22"/>
          <w:lang w:eastAsia="en-GB"/>
          <w14:ligatures w14:val="none"/>
        </w:rPr>
      </w:pPr>
    </w:p>
    <w:p w14:paraId="60F5866F" w14:textId="7777777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proposed development would not result in any adverse impact on highway safety. Adequate parking and turning provision is provided in accordance with Wiltshire’s adopted parking standards, and access arrangements are acceptable.</w:t>
      </w:r>
    </w:p>
    <w:p w14:paraId="061C4B30" w14:textId="77777777" w:rsidR="00FF21CE" w:rsidRPr="006705B5" w:rsidRDefault="00FF21CE"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46333328" w14:textId="54E6E934"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proposal is therefore considered to comply with Core Policies 57 (x</w:t>
      </w:r>
      <w:r w:rsidR="00FF21CE">
        <w:rPr>
          <w:rFonts w:ascii="Arial" w:eastAsia="Times New Roman" w:hAnsi="Arial" w:cs="Arial"/>
          <w:color w:val="000000" w:themeColor="text1"/>
          <w:kern w:val="0"/>
          <w:sz w:val="22"/>
          <w:szCs w:val="22"/>
          <w:lang w:eastAsia="en-GB"/>
          <w14:ligatures w14:val="none"/>
        </w:rPr>
        <w:t>iv</w:t>
      </w:r>
      <w:r w:rsidRPr="006705B5">
        <w:rPr>
          <w:rFonts w:ascii="Arial" w:eastAsia="Times New Roman" w:hAnsi="Arial" w:cs="Arial"/>
          <w:color w:val="000000" w:themeColor="text1"/>
          <w:kern w:val="0"/>
          <w:sz w:val="22"/>
          <w:szCs w:val="22"/>
          <w:lang w:eastAsia="en-GB"/>
          <w14:ligatures w14:val="none"/>
        </w:rPr>
        <w:t>), 61 and 64 of the Wiltshire Core Strategy, the NPPF, and the Wiltshire Local Transport Plan.</w:t>
      </w:r>
    </w:p>
    <w:p w14:paraId="353E4F69" w14:textId="398D4E87"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3E144E7C" w14:textId="77777777" w:rsidR="00200044" w:rsidRDefault="00200044"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bookmarkStart w:id="1" w:name="_Hlk211330780"/>
      <w:r w:rsidRPr="00276C28">
        <w:rPr>
          <w:rFonts w:ascii="Arial" w:eastAsia="Times New Roman" w:hAnsi="Arial" w:cs="Arial"/>
          <w:color w:val="000000" w:themeColor="text1"/>
          <w:kern w:val="0"/>
          <w:sz w:val="22"/>
          <w:szCs w:val="22"/>
          <w:u w:val="single"/>
          <w:lang w:eastAsia="en-GB"/>
          <w14:ligatures w14:val="none"/>
        </w:rPr>
        <w:lastRenderedPageBreak/>
        <w:t xml:space="preserve">Biodiversity Net Gain </w:t>
      </w:r>
    </w:p>
    <w:p w14:paraId="1E7F4089" w14:textId="77777777" w:rsidR="005B0FD5" w:rsidRPr="00276C28" w:rsidRDefault="005B0FD5"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6F33E18C" w14:textId="7E61C785" w:rsidR="002C5B77" w:rsidRPr="00466D42" w:rsidRDefault="00200044"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FA5EC3">
        <w:rPr>
          <w:rFonts w:ascii="Arial" w:eastAsia="Times New Roman" w:hAnsi="Arial" w:cs="Arial"/>
          <w:color w:val="000000" w:themeColor="text1"/>
          <w:kern w:val="0"/>
          <w:sz w:val="22"/>
          <w:szCs w:val="22"/>
          <w:lang w:eastAsia="en-GB"/>
          <w14:ligatures w14:val="none"/>
        </w:rPr>
        <w:t>Householder planning applications are exempt from the requirement to deliver Biodiversity Net Gain under Schedule 7A, Section 4(2)(a) of the Town and Country Planning Act 1990, as inserted by the Environment Act 2021.</w:t>
      </w:r>
      <w:bookmarkEnd w:id="1"/>
    </w:p>
    <w:p w14:paraId="252D4F9D" w14:textId="77777777" w:rsidR="00D30109" w:rsidRPr="009C1702" w:rsidRDefault="00D30109" w:rsidP="009C1702">
      <w:pPr>
        <w:spacing w:after="0" w:line="276" w:lineRule="auto"/>
        <w:jc w:val="both"/>
        <w:rPr>
          <w:rFonts w:ascii="Arial" w:eastAsia="Times New Roman" w:hAnsi="Arial" w:cs="Arial"/>
          <w:color w:val="FF0000"/>
          <w:kern w:val="0"/>
          <w:sz w:val="22"/>
          <w:szCs w:val="22"/>
          <w:lang w:eastAsia="en-GB"/>
          <w14:ligatures w14:val="none"/>
        </w:rPr>
      </w:pPr>
    </w:p>
    <w:p w14:paraId="7656E0E5" w14:textId="1AAA3627"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CONCLUSION</w:t>
      </w:r>
    </w:p>
    <w:p w14:paraId="5663C9CC" w14:textId="77777777" w:rsidR="00997B32" w:rsidRDefault="00997B32" w:rsidP="00997B32">
      <w:pPr>
        <w:spacing w:after="0" w:line="276" w:lineRule="auto"/>
        <w:jc w:val="both"/>
        <w:rPr>
          <w:rFonts w:ascii="Arial" w:eastAsia="Times New Roman" w:hAnsi="Arial" w:cs="Arial"/>
          <w:color w:val="000000" w:themeColor="text1"/>
          <w:kern w:val="0"/>
          <w:sz w:val="22"/>
          <w:szCs w:val="22"/>
          <w:lang w:eastAsia="en-GB"/>
          <w14:ligatures w14:val="none"/>
        </w:rPr>
      </w:pPr>
    </w:p>
    <w:p w14:paraId="566D535F" w14:textId="77777777" w:rsid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t>The proposed development is considered to be acceptable in terms of its design, scale, and relationship with the surrounding area. It would not result in any unacceptable harm to the character of the locality, the amenities of neighbouring occupiers, or the interests of highway safety, heritage, or ecology.</w:t>
      </w:r>
    </w:p>
    <w:p w14:paraId="1BFA4913" w14:textId="77777777" w:rsidR="007D4B14" w:rsidRP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p>
    <w:p w14:paraId="3B2453C1" w14:textId="77777777" w:rsidR="007D4B14" w:rsidRP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t>The proposal is therefore considered to comply with the relevant policies of the Wiltshire Core Strategy, the Wiltshire Local Plan, and the National Planning Policy Framework. As such, the application is recommended for approval, subject to the conditions set out below.</w:t>
      </w:r>
    </w:p>
    <w:p w14:paraId="52811A1F" w14:textId="77777777" w:rsidR="004D3BA9" w:rsidRPr="009C1702" w:rsidRDefault="004D3BA9" w:rsidP="009C1702">
      <w:pPr>
        <w:spacing w:after="0" w:line="276" w:lineRule="auto"/>
        <w:jc w:val="both"/>
        <w:rPr>
          <w:rFonts w:ascii="Arial" w:eastAsia="Times New Roman" w:hAnsi="Arial" w:cs="Arial"/>
          <w:color w:val="FF0000"/>
          <w:kern w:val="0"/>
          <w:sz w:val="22"/>
          <w:szCs w:val="22"/>
          <w:lang w:eastAsia="en-GB"/>
          <w14:ligatures w14:val="none"/>
        </w:rPr>
      </w:pPr>
    </w:p>
    <w:p w14:paraId="7B467ACE" w14:textId="604E28AB" w:rsidR="008A0F17" w:rsidRPr="00466D42" w:rsidRDefault="00F7609E" w:rsidP="008A0F17">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RECOMMENDATION:</w:t>
      </w:r>
      <w:r w:rsidR="00E61ADC">
        <w:rPr>
          <w:rFonts w:ascii="Arial" w:eastAsia="Times New Roman" w:hAnsi="Arial" w:cs="Arial"/>
          <w:b/>
          <w:bCs/>
          <w:kern w:val="0"/>
          <w:sz w:val="22"/>
          <w:szCs w:val="22"/>
          <w:lang w:eastAsia="en-GB"/>
          <w14:ligatures w14:val="none"/>
        </w:rPr>
        <w:t xml:space="preserve">  </w:t>
      </w:r>
      <w:r w:rsidRPr="009C1702">
        <w:rPr>
          <w:rFonts w:ascii="Arial" w:eastAsia="Times New Roman" w:hAnsi="Arial" w:cs="Arial"/>
          <w:b/>
          <w:bCs/>
          <w:kern w:val="0"/>
          <w:sz w:val="22"/>
          <w:szCs w:val="22"/>
          <w:lang w:eastAsia="en-GB"/>
          <w14:ligatures w14:val="none"/>
        </w:rPr>
        <w:t>That Planning Permission be GRANTED subject to condition</w:t>
      </w:r>
      <w:r w:rsidR="009B7AD7">
        <w:rPr>
          <w:rFonts w:ascii="Arial" w:eastAsia="Times New Roman" w:hAnsi="Arial" w:cs="Arial"/>
          <w:b/>
          <w:bCs/>
          <w:kern w:val="0"/>
          <w:sz w:val="22"/>
          <w:szCs w:val="22"/>
          <w:lang w:eastAsia="en-GB"/>
          <w14:ligatures w14:val="none"/>
        </w:rPr>
        <w:t>s.</w:t>
      </w:r>
    </w:p>
    <w:p w14:paraId="0C2BFF8E" w14:textId="59E22C9E" w:rsidR="009B7AD7" w:rsidRPr="003E08E2" w:rsidRDefault="009B7AD7" w:rsidP="009B7AD7">
      <w:pPr>
        <w:spacing w:after="0" w:line="276" w:lineRule="auto"/>
        <w:jc w:val="both"/>
        <w:rPr>
          <w:rFonts w:ascii="Arial" w:eastAsia="Times New Roman" w:hAnsi="Arial" w:cs="Arial"/>
          <w:bCs/>
          <w:color w:val="FF0000"/>
          <w:kern w:val="0"/>
          <w:sz w:val="22"/>
          <w:szCs w:val="22"/>
          <w:lang w:eastAsia="en-GB"/>
          <w14:ligatures w14:val="none"/>
        </w:rPr>
      </w:pPr>
    </w:p>
    <w:p w14:paraId="0635F7D3" w14:textId="5579C4A4" w:rsidR="00F9178A" w:rsidRPr="00F9178A" w:rsidRDefault="00F9178A" w:rsidP="00F9178A">
      <w:pPr>
        <w:spacing w:after="0" w:line="276" w:lineRule="auto"/>
        <w:jc w:val="both"/>
        <w:rPr>
          <w:rFonts w:ascii="Arial" w:hAnsi="Arial" w:cs="Arial"/>
          <w:color w:val="000000" w:themeColor="text1"/>
          <w:sz w:val="22"/>
          <w:szCs w:val="22"/>
        </w:rPr>
      </w:pPr>
    </w:p>
    <w:sectPr w:rsidR="00F9178A" w:rsidRPr="00F9178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5"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7402409">
    <w:abstractNumId w:val="4"/>
  </w:num>
  <w:num w:numId="2" w16cid:durableId="892273552">
    <w:abstractNumId w:val="1"/>
  </w:num>
  <w:num w:numId="3" w16cid:durableId="1181357059">
    <w:abstractNumId w:val="9"/>
  </w:num>
  <w:num w:numId="4" w16cid:durableId="1650787556">
    <w:abstractNumId w:val="5"/>
  </w:num>
  <w:num w:numId="5" w16cid:durableId="466094426">
    <w:abstractNumId w:val="10"/>
  </w:num>
  <w:num w:numId="6" w16cid:durableId="1542328013">
    <w:abstractNumId w:val="11"/>
  </w:num>
  <w:num w:numId="7" w16cid:durableId="1004281297">
    <w:abstractNumId w:val="2"/>
  </w:num>
  <w:num w:numId="8" w16cid:durableId="1878279251">
    <w:abstractNumId w:val="0"/>
  </w:num>
  <w:num w:numId="9" w16cid:durableId="1286542474">
    <w:abstractNumId w:val="3"/>
  </w:num>
  <w:num w:numId="10" w16cid:durableId="2027555515">
    <w:abstractNumId w:val="8"/>
  </w:num>
  <w:num w:numId="11" w16cid:durableId="334724159">
    <w:abstractNumId w:val="7"/>
  </w:num>
  <w:num w:numId="12" w16cid:durableId="18403844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981"/>
    <w:rsid w:val="00003A12"/>
    <w:rsid w:val="00011496"/>
    <w:rsid w:val="000118BC"/>
    <w:rsid w:val="000143A5"/>
    <w:rsid w:val="000148E7"/>
    <w:rsid w:val="00015ADB"/>
    <w:rsid w:val="000221CB"/>
    <w:rsid w:val="000242BC"/>
    <w:rsid w:val="00033847"/>
    <w:rsid w:val="00036B7E"/>
    <w:rsid w:val="00043B9C"/>
    <w:rsid w:val="00045479"/>
    <w:rsid w:val="000610AC"/>
    <w:rsid w:val="00063A02"/>
    <w:rsid w:val="00063D1C"/>
    <w:rsid w:val="0006701C"/>
    <w:rsid w:val="00071E19"/>
    <w:rsid w:val="000726C8"/>
    <w:rsid w:val="0007377C"/>
    <w:rsid w:val="0007735A"/>
    <w:rsid w:val="000815DE"/>
    <w:rsid w:val="0008454F"/>
    <w:rsid w:val="00085C56"/>
    <w:rsid w:val="00087CC9"/>
    <w:rsid w:val="00091944"/>
    <w:rsid w:val="00093398"/>
    <w:rsid w:val="00097010"/>
    <w:rsid w:val="000B4864"/>
    <w:rsid w:val="000B66D7"/>
    <w:rsid w:val="000B6B01"/>
    <w:rsid w:val="000C7F98"/>
    <w:rsid w:val="000D0858"/>
    <w:rsid w:val="000D088F"/>
    <w:rsid w:val="000D5836"/>
    <w:rsid w:val="000E063D"/>
    <w:rsid w:val="000E18EB"/>
    <w:rsid w:val="000E6021"/>
    <w:rsid w:val="000E7462"/>
    <w:rsid w:val="000F3916"/>
    <w:rsid w:val="001044B1"/>
    <w:rsid w:val="00111D21"/>
    <w:rsid w:val="00134D23"/>
    <w:rsid w:val="00141929"/>
    <w:rsid w:val="0014198B"/>
    <w:rsid w:val="00151738"/>
    <w:rsid w:val="00152901"/>
    <w:rsid w:val="0016162B"/>
    <w:rsid w:val="00162405"/>
    <w:rsid w:val="0018298F"/>
    <w:rsid w:val="00195114"/>
    <w:rsid w:val="001A4142"/>
    <w:rsid w:val="001A6E40"/>
    <w:rsid w:val="001A7E7D"/>
    <w:rsid w:val="001B34A3"/>
    <w:rsid w:val="001C0267"/>
    <w:rsid w:val="001C30C8"/>
    <w:rsid w:val="001C73A5"/>
    <w:rsid w:val="001D279F"/>
    <w:rsid w:val="001D2B00"/>
    <w:rsid w:val="001D3964"/>
    <w:rsid w:val="001E0BD8"/>
    <w:rsid w:val="001E5127"/>
    <w:rsid w:val="001E5D95"/>
    <w:rsid w:val="001F17EC"/>
    <w:rsid w:val="001F1A84"/>
    <w:rsid w:val="001F2DFC"/>
    <w:rsid w:val="00200044"/>
    <w:rsid w:val="002056F3"/>
    <w:rsid w:val="002100CF"/>
    <w:rsid w:val="00211930"/>
    <w:rsid w:val="00212556"/>
    <w:rsid w:val="0021435E"/>
    <w:rsid w:val="002175E1"/>
    <w:rsid w:val="002215A6"/>
    <w:rsid w:val="00221D04"/>
    <w:rsid w:val="00243C25"/>
    <w:rsid w:val="00247CD5"/>
    <w:rsid w:val="00254694"/>
    <w:rsid w:val="00276C28"/>
    <w:rsid w:val="00284692"/>
    <w:rsid w:val="00296162"/>
    <w:rsid w:val="002B3C19"/>
    <w:rsid w:val="002B67AF"/>
    <w:rsid w:val="002B7220"/>
    <w:rsid w:val="002C39F8"/>
    <w:rsid w:val="002C5B77"/>
    <w:rsid w:val="002C64FD"/>
    <w:rsid w:val="002C7D54"/>
    <w:rsid w:val="002D20C0"/>
    <w:rsid w:val="002D764D"/>
    <w:rsid w:val="002E06D5"/>
    <w:rsid w:val="002E6C51"/>
    <w:rsid w:val="0030007E"/>
    <w:rsid w:val="00302D05"/>
    <w:rsid w:val="003030A4"/>
    <w:rsid w:val="00307390"/>
    <w:rsid w:val="00312C7F"/>
    <w:rsid w:val="00315AE0"/>
    <w:rsid w:val="00331E7A"/>
    <w:rsid w:val="00332D09"/>
    <w:rsid w:val="003342BE"/>
    <w:rsid w:val="00335B14"/>
    <w:rsid w:val="003415BB"/>
    <w:rsid w:val="00362D8F"/>
    <w:rsid w:val="00364013"/>
    <w:rsid w:val="00371103"/>
    <w:rsid w:val="00371C0F"/>
    <w:rsid w:val="003727C5"/>
    <w:rsid w:val="00372E76"/>
    <w:rsid w:val="0037425B"/>
    <w:rsid w:val="003774FF"/>
    <w:rsid w:val="0038668B"/>
    <w:rsid w:val="00387A8E"/>
    <w:rsid w:val="00393433"/>
    <w:rsid w:val="00394AB3"/>
    <w:rsid w:val="003A202C"/>
    <w:rsid w:val="003A2DD3"/>
    <w:rsid w:val="003A7995"/>
    <w:rsid w:val="003C7574"/>
    <w:rsid w:val="003D62EC"/>
    <w:rsid w:val="003D6B57"/>
    <w:rsid w:val="003E08E2"/>
    <w:rsid w:val="003E2BA9"/>
    <w:rsid w:val="003F076A"/>
    <w:rsid w:val="003F5922"/>
    <w:rsid w:val="00400FB2"/>
    <w:rsid w:val="004130CC"/>
    <w:rsid w:val="004158E9"/>
    <w:rsid w:val="00415C6B"/>
    <w:rsid w:val="004212F8"/>
    <w:rsid w:val="00422C35"/>
    <w:rsid w:val="00425D86"/>
    <w:rsid w:val="004268A1"/>
    <w:rsid w:val="00436306"/>
    <w:rsid w:val="00436D0A"/>
    <w:rsid w:val="004407D1"/>
    <w:rsid w:val="004414AD"/>
    <w:rsid w:val="00450181"/>
    <w:rsid w:val="00454C71"/>
    <w:rsid w:val="004649E9"/>
    <w:rsid w:val="00464AE2"/>
    <w:rsid w:val="00465C63"/>
    <w:rsid w:val="00466D42"/>
    <w:rsid w:val="004713E6"/>
    <w:rsid w:val="004810AA"/>
    <w:rsid w:val="00482050"/>
    <w:rsid w:val="00487D26"/>
    <w:rsid w:val="004908AE"/>
    <w:rsid w:val="00491C07"/>
    <w:rsid w:val="00492385"/>
    <w:rsid w:val="00492C16"/>
    <w:rsid w:val="00496A46"/>
    <w:rsid w:val="004A4A11"/>
    <w:rsid w:val="004A585C"/>
    <w:rsid w:val="004A6DB3"/>
    <w:rsid w:val="004B0B23"/>
    <w:rsid w:val="004B3C0C"/>
    <w:rsid w:val="004D3857"/>
    <w:rsid w:val="004D3BA9"/>
    <w:rsid w:val="004E7970"/>
    <w:rsid w:val="004F635C"/>
    <w:rsid w:val="004F65E7"/>
    <w:rsid w:val="00515980"/>
    <w:rsid w:val="0051645C"/>
    <w:rsid w:val="0052069C"/>
    <w:rsid w:val="00520E30"/>
    <w:rsid w:val="0054068B"/>
    <w:rsid w:val="00540D13"/>
    <w:rsid w:val="00541C65"/>
    <w:rsid w:val="00550749"/>
    <w:rsid w:val="00561A9C"/>
    <w:rsid w:val="00582EB0"/>
    <w:rsid w:val="0059524B"/>
    <w:rsid w:val="00597BBB"/>
    <w:rsid w:val="005A2832"/>
    <w:rsid w:val="005A2CD7"/>
    <w:rsid w:val="005A5492"/>
    <w:rsid w:val="005A795C"/>
    <w:rsid w:val="005B0FD5"/>
    <w:rsid w:val="005C1D3F"/>
    <w:rsid w:val="005C7639"/>
    <w:rsid w:val="005D04A7"/>
    <w:rsid w:val="005D13DC"/>
    <w:rsid w:val="005D24B8"/>
    <w:rsid w:val="005D30AB"/>
    <w:rsid w:val="005E0776"/>
    <w:rsid w:val="005E0F78"/>
    <w:rsid w:val="005E2BAD"/>
    <w:rsid w:val="00615302"/>
    <w:rsid w:val="006164A3"/>
    <w:rsid w:val="00616DC2"/>
    <w:rsid w:val="0062234B"/>
    <w:rsid w:val="006242FB"/>
    <w:rsid w:val="00631B2E"/>
    <w:rsid w:val="0063206F"/>
    <w:rsid w:val="006407C9"/>
    <w:rsid w:val="00640FEC"/>
    <w:rsid w:val="00643C57"/>
    <w:rsid w:val="00647E0D"/>
    <w:rsid w:val="00653CA6"/>
    <w:rsid w:val="00662C0A"/>
    <w:rsid w:val="00663D3A"/>
    <w:rsid w:val="00664B60"/>
    <w:rsid w:val="006656F8"/>
    <w:rsid w:val="0066737B"/>
    <w:rsid w:val="006705B5"/>
    <w:rsid w:val="00673B87"/>
    <w:rsid w:val="00680DA9"/>
    <w:rsid w:val="00683C17"/>
    <w:rsid w:val="00696570"/>
    <w:rsid w:val="00696D38"/>
    <w:rsid w:val="006976CA"/>
    <w:rsid w:val="006A15F9"/>
    <w:rsid w:val="006A6EB8"/>
    <w:rsid w:val="006A735A"/>
    <w:rsid w:val="006B1193"/>
    <w:rsid w:val="006B6C79"/>
    <w:rsid w:val="006C2EF8"/>
    <w:rsid w:val="006C5A72"/>
    <w:rsid w:val="006D1073"/>
    <w:rsid w:val="006D4A80"/>
    <w:rsid w:val="006E139C"/>
    <w:rsid w:val="006E558B"/>
    <w:rsid w:val="00711058"/>
    <w:rsid w:val="00714FE5"/>
    <w:rsid w:val="00715057"/>
    <w:rsid w:val="007235F5"/>
    <w:rsid w:val="00735191"/>
    <w:rsid w:val="00742C35"/>
    <w:rsid w:val="00743017"/>
    <w:rsid w:val="00744E80"/>
    <w:rsid w:val="00750FD1"/>
    <w:rsid w:val="00755B0D"/>
    <w:rsid w:val="007638C3"/>
    <w:rsid w:val="00763F54"/>
    <w:rsid w:val="00771C95"/>
    <w:rsid w:val="00790038"/>
    <w:rsid w:val="00793652"/>
    <w:rsid w:val="007B70B8"/>
    <w:rsid w:val="007C1403"/>
    <w:rsid w:val="007C28D5"/>
    <w:rsid w:val="007C6DE3"/>
    <w:rsid w:val="007D187B"/>
    <w:rsid w:val="007D390B"/>
    <w:rsid w:val="007D4B14"/>
    <w:rsid w:val="007D5706"/>
    <w:rsid w:val="007D6521"/>
    <w:rsid w:val="007E229B"/>
    <w:rsid w:val="007E4274"/>
    <w:rsid w:val="007E4322"/>
    <w:rsid w:val="007F3ABA"/>
    <w:rsid w:val="00801C89"/>
    <w:rsid w:val="00802C50"/>
    <w:rsid w:val="00807BA4"/>
    <w:rsid w:val="00810A52"/>
    <w:rsid w:val="00810B9F"/>
    <w:rsid w:val="008176BD"/>
    <w:rsid w:val="0083213E"/>
    <w:rsid w:val="008376A8"/>
    <w:rsid w:val="008408D9"/>
    <w:rsid w:val="0084670A"/>
    <w:rsid w:val="00852CAC"/>
    <w:rsid w:val="00855117"/>
    <w:rsid w:val="0085527B"/>
    <w:rsid w:val="00862AEC"/>
    <w:rsid w:val="0086379F"/>
    <w:rsid w:val="00867EFD"/>
    <w:rsid w:val="0087005A"/>
    <w:rsid w:val="00874C15"/>
    <w:rsid w:val="0087728D"/>
    <w:rsid w:val="0087744B"/>
    <w:rsid w:val="008822ED"/>
    <w:rsid w:val="00883142"/>
    <w:rsid w:val="00884A97"/>
    <w:rsid w:val="00892438"/>
    <w:rsid w:val="008A0F17"/>
    <w:rsid w:val="008A1574"/>
    <w:rsid w:val="008A3152"/>
    <w:rsid w:val="008A4252"/>
    <w:rsid w:val="008A4A27"/>
    <w:rsid w:val="008B1577"/>
    <w:rsid w:val="008B30BE"/>
    <w:rsid w:val="008B578F"/>
    <w:rsid w:val="008C2176"/>
    <w:rsid w:val="008C2C2F"/>
    <w:rsid w:val="008C3D5B"/>
    <w:rsid w:val="008C67C6"/>
    <w:rsid w:val="008C704F"/>
    <w:rsid w:val="008D694B"/>
    <w:rsid w:val="008D7802"/>
    <w:rsid w:val="008E3EA2"/>
    <w:rsid w:val="008E684D"/>
    <w:rsid w:val="008F0D3D"/>
    <w:rsid w:val="008F1CF8"/>
    <w:rsid w:val="008F6030"/>
    <w:rsid w:val="00921A38"/>
    <w:rsid w:val="0092325F"/>
    <w:rsid w:val="00924221"/>
    <w:rsid w:val="0092586B"/>
    <w:rsid w:val="00932A4E"/>
    <w:rsid w:val="009350D4"/>
    <w:rsid w:val="00961C4E"/>
    <w:rsid w:val="00965A06"/>
    <w:rsid w:val="00967DCB"/>
    <w:rsid w:val="00970A8A"/>
    <w:rsid w:val="00972DD7"/>
    <w:rsid w:val="00974EA2"/>
    <w:rsid w:val="009858F4"/>
    <w:rsid w:val="00990A8B"/>
    <w:rsid w:val="00997B32"/>
    <w:rsid w:val="00997C52"/>
    <w:rsid w:val="009A1B10"/>
    <w:rsid w:val="009A7BFF"/>
    <w:rsid w:val="009B63DB"/>
    <w:rsid w:val="009B7AD7"/>
    <w:rsid w:val="009C1702"/>
    <w:rsid w:val="009C3071"/>
    <w:rsid w:val="009C36DF"/>
    <w:rsid w:val="009C3A91"/>
    <w:rsid w:val="009D47BD"/>
    <w:rsid w:val="009E1642"/>
    <w:rsid w:val="009E639D"/>
    <w:rsid w:val="009E77F7"/>
    <w:rsid w:val="009F1BA2"/>
    <w:rsid w:val="009F684B"/>
    <w:rsid w:val="00A050F1"/>
    <w:rsid w:val="00A10D10"/>
    <w:rsid w:val="00A23603"/>
    <w:rsid w:val="00A241C0"/>
    <w:rsid w:val="00A24AEC"/>
    <w:rsid w:val="00A3010D"/>
    <w:rsid w:val="00A34EB7"/>
    <w:rsid w:val="00A4593E"/>
    <w:rsid w:val="00A46019"/>
    <w:rsid w:val="00A55952"/>
    <w:rsid w:val="00A6662C"/>
    <w:rsid w:val="00A703DF"/>
    <w:rsid w:val="00A71295"/>
    <w:rsid w:val="00A772D3"/>
    <w:rsid w:val="00A80532"/>
    <w:rsid w:val="00A81CF7"/>
    <w:rsid w:val="00A85226"/>
    <w:rsid w:val="00A9060C"/>
    <w:rsid w:val="00AA1485"/>
    <w:rsid w:val="00AB52C2"/>
    <w:rsid w:val="00AC01A4"/>
    <w:rsid w:val="00AC38FD"/>
    <w:rsid w:val="00AC59FD"/>
    <w:rsid w:val="00AD2BC0"/>
    <w:rsid w:val="00AD39FA"/>
    <w:rsid w:val="00AE028B"/>
    <w:rsid w:val="00AE04FE"/>
    <w:rsid w:val="00AF193A"/>
    <w:rsid w:val="00AF2650"/>
    <w:rsid w:val="00AF2AF9"/>
    <w:rsid w:val="00B01936"/>
    <w:rsid w:val="00B111D2"/>
    <w:rsid w:val="00B158DB"/>
    <w:rsid w:val="00B16D71"/>
    <w:rsid w:val="00B1710B"/>
    <w:rsid w:val="00B3075F"/>
    <w:rsid w:val="00B44C99"/>
    <w:rsid w:val="00B44EC9"/>
    <w:rsid w:val="00B52C0E"/>
    <w:rsid w:val="00B54DA2"/>
    <w:rsid w:val="00B631C0"/>
    <w:rsid w:val="00B633AB"/>
    <w:rsid w:val="00B71530"/>
    <w:rsid w:val="00B71D0E"/>
    <w:rsid w:val="00B7214D"/>
    <w:rsid w:val="00B768B0"/>
    <w:rsid w:val="00B82691"/>
    <w:rsid w:val="00B915D4"/>
    <w:rsid w:val="00BA2753"/>
    <w:rsid w:val="00BB5ECE"/>
    <w:rsid w:val="00BB7690"/>
    <w:rsid w:val="00BD6B4D"/>
    <w:rsid w:val="00BE579C"/>
    <w:rsid w:val="00BE5F7B"/>
    <w:rsid w:val="00BF1DB2"/>
    <w:rsid w:val="00BF7456"/>
    <w:rsid w:val="00C03494"/>
    <w:rsid w:val="00C03688"/>
    <w:rsid w:val="00C1522E"/>
    <w:rsid w:val="00C15FBD"/>
    <w:rsid w:val="00C21B1F"/>
    <w:rsid w:val="00C224C6"/>
    <w:rsid w:val="00C261CE"/>
    <w:rsid w:val="00C26C2F"/>
    <w:rsid w:val="00C27C39"/>
    <w:rsid w:val="00C318BF"/>
    <w:rsid w:val="00C326D3"/>
    <w:rsid w:val="00C37EDD"/>
    <w:rsid w:val="00C40230"/>
    <w:rsid w:val="00C43BC6"/>
    <w:rsid w:val="00C44C6D"/>
    <w:rsid w:val="00C45665"/>
    <w:rsid w:val="00C508EE"/>
    <w:rsid w:val="00C575A0"/>
    <w:rsid w:val="00C65635"/>
    <w:rsid w:val="00C66BAB"/>
    <w:rsid w:val="00C66E1F"/>
    <w:rsid w:val="00C73630"/>
    <w:rsid w:val="00C760C4"/>
    <w:rsid w:val="00C777DF"/>
    <w:rsid w:val="00C81A53"/>
    <w:rsid w:val="00C827C3"/>
    <w:rsid w:val="00C8654A"/>
    <w:rsid w:val="00C86A61"/>
    <w:rsid w:val="00CA3A97"/>
    <w:rsid w:val="00CB6B3B"/>
    <w:rsid w:val="00CC51B9"/>
    <w:rsid w:val="00CC552A"/>
    <w:rsid w:val="00CC57A0"/>
    <w:rsid w:val="00CD745F"/>
    <w:rsid w:val="00CE7093"/>
    <w:rsid w:val="00CF4F6C"/>
    <w:rsid w:val="00CF7529"/>
    <w:rsid w:val="00D06D32"/>
    <w:rsid w:val="00D141C0"/>
    <w:rsid w:val="00D14841"/>
    <w:rsid w:val="00D15F32"/>
    <w:rsid w:val="00D20665"/>
    <w:rsid w:val="00D21E00"/>
    <w:rsid w:val="00D22F8E"/>
    <w:rsid w:val="00D26E0E"/>
    <w:rsid w:val="00D30109"/>
    <w:rsid w:val="00D3717E"/>
    <w:rsid w:val="00D44370"/>
    <w:rsid w:val="00D5047C"/>
    <w:rsid w:val="00D50CF6"/>
    <w:rsid w:val="00D7435B"/>
    <w:rsid w:val="00D8304F"/>
    <w:rsid w:val="00D831EE"/>
    <w:rsid w:val="00D859CC"/>
    <w:rsid w:val="00D902FA"/>
    <w:rsid w:val="00D907C3"/>
    <w:rsid w:val="00DA292C"/>
    <w:rsid w:val="00DA41A3"/>
    <w:rsid w:val="00DA4C85"/>
    <w:rsid w:val="00DB13C3"/>
    <w:rsid w:val="00DB7D89"/>
    <w:rsid w:val="00DC0041"/>
    <w:rsid w:val="00DC2762"/>
    <w:rsid w:val="00DC6E07"/>
    <w:rsid w:val="00DD0655"/>
    <w:rsid w:val="00DD2D61"/>
    <w:rsid w:val="00DD3F9C"/>
    <w:rsid w:val="00DD5DF9"/>
    <w:rsid w:val="00DD76CB"/>
    <w:rsid w:val="00DE08E6"/>
    <w:rsid w:val="00DE442D"/>
    <w:rsid w:val="00DF2FE5"/>
    <w:rsid w:val="00E0076E"/>
    <w:rsid w:val="00E0301C"/>
    <w:rsid w:val="00E03084"/>
    <w:rsid w:val="00E04A42"/>
    <w:rsid w:val="00E10F53"/>
    <w:rsid w:val="00E12366"/>
    <w:rsid w:val="00E162CA"/>
    <w:rsid w:val="00E16B1D"/>
    <w:rsid w:val="00E26688"/>
    <w:rsid w:val="00E37C6D"/>
    <w:rsid w:val="00E51166"/>
    <w:rsid w:val="00E57D1F"/>
    <w:rsid w:val="00E61170"/>
    <w:rsid w:val="00E61ADC"/>
    <w:rsid w:val="00E62367"/>
    <w:rsid w:val="00E70135"/>
    <w:rsid w:val="00E70D98"/>
    <w:rsid w:val="00E90A3F"/>
    <w:rsid w:val="00E95266"/>
    <w:rsid w:val="00E977C4"/>
    <w:rsid w:val="00EB14C5"/>
    <w:rsid w:val="00EB23F6"/>
    <w:rsid w:val="00EB421A"/>
    <w:rsid w:val="00EC2E4E"/>
    <w:rsid w:val="00EC4215"/>
    <w:rsid w:val="00EC4E9E"/>
    <w:rsid w:val="00EE47DB"/>
    <w:rsid w:val="00EE5C03"/>
    <w:rsid w:val="00EE6AA5"/>
    <w:rsid w:val="00EE7315"/>
    <w:rsid w:val="00EF0DA4"/>
    <w:rsid w:val="00F005A4"/>
    <w:rsid w:val="00F01283"/>
    <w:rsid w:val="00F07D8C"/>
    <w:rsid w:val="00F1263F"/>
    <w:rsid w:val="00F13B4D"/>
    <w:rsid w:val="00F1491F"/>
    <w:rsid w:val="00F15E48"/>
    <w:rsid w:val="00F17D1C"/>
    <w:rsid w:val="00F2477F"/>
    <w:rsid w:val="00F272A5"/>
    <w:rsid w:val="00F335B4"/>
    <w:rsid w:val="00F33A0F"/>
    <w:rsid w:val="00F400B5"/>
    <w:rsid w:val="00F40F2D"/>
    <w:rsid w:val="00F50F61"/>
    <w:rsid w:val="00F7017C"/>
    <w:rsid w:val="00F7609E"/>
    <w:rsid w:val="00F77540"/>
    <w:rsid w:val="00F85D5A"/>
    <w:rsid w:val="00F86303"/>
    <w:rsid w:val="00F86D8E"/>
    <w:rsid w:val="00F9178A"/>
    <w:rsid w:val="00F932D6"/>
    <w:rsid w:val="00FA3D27"/>
    <w:rsid w:val="00FA3DF1"/>
    <w:rsid w:val="00FA5EC3"/>
    <w:rsid w:val="00FA6565"/>
    <w:rsid w:val="00FB193A"/>
    <w:rsid w:val="00FC07FD"/>
    <w:rsid w:val="00FD0031"/>
    <w:rsid w:val="00FD61A0"/>
    <w:rsid w:val="00FD7F4A"/>
    <w:rsid w:val="00FE250F"/>
    <w:rsid w:val="00FF21CE"/>
    <w:rsid w:val="00FF3D73"/>
    <w:rsid w:val="00FF7488"/>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23D31C"/>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AD7"/>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styleId="NormalWeb">
    <w:name w:val="Normal (Web)"/>
    <w:basedOn w:val="Normal"/>
    <w:uiPriority w:val="99"/>
    <w:semiHidden/>
    <w:unhideWhenUsed/>
    <w:rsid w:val="008A0F17"/>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d5c20562f0aa2b9982f4094c6ae2f7f3">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a1c74778704a6f747cbe4fe72271acc4"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Props1.xml><?xml version="1.0" encoding="utf-8"?>
<ds:datastoreItem xmlns:ds="http://schemas.openxmlformats.org/officeDocument/2006/customXml" ds:itemID="{CBF76364-E22A-4A1E-A82A-DC60DB469746}">
  <ds:schemaRefs>
    <ds:schemaRef ds:uri="http://schemas.microsoft.com/sharepoint/v3/contenttype/forms"/>
  </ds:schemaRefs>
</ds:datastoreItem>
</file>

<file path=customXml/itemProps2.xml><?xml version="1.0" encoding="utf-8"?>
<ds:datastoreItem xmlns:ds="http://schemas.openxmlformats.org/officeDocument/2006/customXml" ds:itemID="{13914F00-BDCA-4EE9-B506-E8D786BD94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1753</Words>
  <Characters>9309</Characters>
  <Application>Microsoft Office Word</Application>
  <DocSecurity>0</DocSecurity>
  <Lines>221</Lines>
  <Paragraphs>85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10977</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salesforceId:8be72206-6815-4455-9e66-ea611f79f99a</dc:subject>
  <dc:creator>O'Donoghue, Ruaridh</dc:creator>
  <cp:keywords/>
  <dc:description/>
  <cp:lastModifiedBy>Carney, Helena</cp:lastModifiedBy>
  <cp:revision>2</cp:revision>
  <dcterms:created xsi:type="dcterms:W3CDTF">2026-01-14T16:40:00Z</dcterms:created>
  <dcterms:modified xsi:type="dcterms:W3CDTF">2026-01-14T16:40:00Z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069Q300000LNqhoIAD</vt:lpwstr>
  </property>
</Properties>
</file>