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C7EFB" w14:textId="6C0886FF" w:rsidR="00097010" w:rsidRPr="00BD70AE" w:rsidRDefault="00097010" w:rsidP="00BD70AE">
      <w:pPr>
        <w:spacing w:after="0" w:line="240" w:lineRule="auto"/>
        <w:rPr>
          <w:rFonts w:ascii="Arial" w:eastAsia="Times New Roman" w:hAnsi="Arial" w:cs="Arial"/>
          <w:b/>
          <w:bCs/>
          <w:color w:val="000000" w:themeColor="text1"/>
          <w:kern w:val="0"/>
          <w:sz w:val="22"/>
          <w:szCs w:val="22"/>
          <w:lang w:eastAsia="en-GB"/>
          <w14:ligatures w14:val="none"/>
        </w:rPr>
      </w:pPr>
      <w:r w:rsidRPr="00BD70AE">
        <w:rPr>
          <w:rFonts w:ascii="Arial" w:eastAsia="Times New Roman" w:hAnsi="Arial" w:cs="Arial"/>
          <w:b/>
          <w:bCs/>
          <w:color w:val="000000" w:themeColor="text1"/>
          <w:kern w:val="0"/>
          <w:sz w:val="22"/>
          <w:szCs w:val="22"/>
          <w:lang w:eastAsia="en-GB"/>
          <w14:ligatures w14:val="none"/>
        </w:rPr>
        <w:t xml:space="preserve">APPLICATION FOR </w:t>
      </w:r>
      <w:r w:rsidR="00BF0C3C" w:rsidRPr="00BD70AE">
        <w:rPr>
          <w:rFonts w:ascii="Arial" w:eastAsia="Times New Roman" w:hAnsi="Arial" w:cs="Arial"/>
          <w:b/>
          <w:bCs/>
          <w:color w:val="000000" w:themeColor="text1"/>
          <w:kern w:val="0"/>
          <w:sz w:val="22"/>
          <w:szCs w:val="22"/>
          <w:lang w:eastAsia="en-GB"/>
          <w14:ligatures w14:val="none"/>
        </w:rPr>
        <w:t>FULL</w:t>
      </w:r>
      <w:r w:rsidRPr="00BD70AE">
        <w:rPr>
          <w:rFonts w:ascii="Arial" w:eastAsia="Times New Roman" w:hAnsi="Arial" w:cs="Arial"/>
          <w:b/>
          <w:bCs/>
          <w:color w:val="000000" w:themeColor="text1"/>
          <w:kern w:val="0"/>
          <w:sz w:val="22"/>
          <w:szCs w:val="22"/>
          <w:lang w:eastAsia="en-GB"/>
          <w14:ligatures w14:val="none"/>
        </w:rPr>
        <w:t xml:space="preserve"> PLANNING PERMISSION</w:t>
      </w:r>
      <w:r w:rsidR="00BF0C3C" w:rsidRPr="00BD70AE">
        <w:rPr>
          <w:rFonts w:ascii="Arial" w:eastAsia="Times New Roman" w:hAnsi="Arial" w:cs="Arial"/>
          <w:b/>
          <w:bCs/>
          <w:color w:val="000000" w:themeColor="text1"/>
          <w:kern w:val="0"/>
          <w:sz w:val="22"/>
          <w:szCs w:val="22"/>
          <w:lang w:eastAsia="en-GB"/>
          <w14:ligatures w14:val="none"/>
        </w:rPr>
        <w:t xml:space="preserve"> </w:t>
      </w:r>
      <w:r w:rsidRPr="00BD70AE">
        <w:rPr>
          <w:rFonts w:ascii="Arial" w:eastAsia="Times New Roman" w:hAnsi="Arial" w:cs="Arial"/>
          <w:b/>
          <w:bCs/>
          <w:color w:val="000000" w:themeColor="text1"/>
          <w:kern w:val="0"/>
          <w:sz w:val="22"/>
          <w:szCs w:val="22"/>
          <w:lang w:eastAsia="en-GB"/>
          <w14:ligatures w14:val="none"/>
        </w:rPr>
        <w:t>DEL</w:t>
      </w:r>
      <w:r w:rsidR="000143A5" w:rsidRPr="00BD70AE">
        <w:rPr>
          <w:rFonts w:ascii="Arial" w:eastAsia="Times New Roman" w:hAnsi="Arial" w:cs="Arial"/>
          <w:b/>
          <w:bCs/>
          <w:color w:val="000000" w:themeColor="text1"/>
          <w:kern w:val="0"/>
          <w:sz w:val="22"/>
          <w:szCs w:val="22"/>
          <w:lang w:eastAsia="en-GB"/>
          <w14:ligatures w14:val="none"/>
        </w:rPr>
        <w:t>E</w:t>
      </w:r>
      <w:r w:rsidRPr="00BD70AE">
        <w:rPr>
          <w:rFonts w:ascii="Arial" w:eastAsia="Times New Roman" w:hAnsi="Arial" w:cs="Arial"/>
          <w:b/>
          <w:bCs/>
          <w:color w:val="000000" w:themeColor="text1"/>
          <w:kern w:val="0"/>
          <w:sz w:val="22"/>
          <w:szCs w:val="22"/>
          <w:lang w:eastAsia="en-GB"/>
          <w14:ligatures w14:val="none"/>
        </w:rPr>
        <w:t>GATED REPORT</w:t>
      </w:r>
    </w:p>
    <w:p w14:paraId="76F026FE" w14:textId="77777777" w:rsidR="00683C17" w:rsidRPr="00BD70AE" w:rsidRDefault="00683C17" w:rsidP="00BD70AE">
      <w:pPr>
        <w:spacing w:after="0" w:line="240" w:lineRule="auto"/>
        <w:jc w:val="center"/>
        <w:rPr>
          <w:rFonts w:ascii="Arial" w:eastAsia="Times New Roman" w:hAnsi="Arial" w:cs="Arial"/>
          <w:color w:val="000000" w:themeColor="text1"/>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BD70AE" w:rsidRPr="00BD70AE" w14:paraId="22D9012E" w14:textId="77777777" w:rsidTr="00683C17">
        <w:tc>
          <w:tcPr>
            <w:tcW w:w="3681" w:type="dxa"/>
          </w:tcPr>
          <w:p w14:paraId="7614C6DF" w14:textId="77777777" w:rsidR="00097010" w:rsidRPr="00BD70AE" w:rsidRDefault="00097010" w:rsidP="00BD70AE">
            <w:pPr>
              <w:jc w:val="both"/>
              <w:rPr>
                <w:rFonts w:ascii="Arial" w:eastAsia="Times New Roman" w:hAnsi="Arial" w:cs="Arial"/>
                <w:b/>
                <w:bCs/>
                <w:color w:val="000000" w:themeColor="text1"/>
                <w:kern w:val="0"/>
                <w:sz w:val="22"/>
                <w:szCs w:val="22"/>
                <w:lang w:eastAsia="en-GB"/>
                <w14:ligatures w14:val="none"/>
              </w:rPr>
            </w:pPr>
            <w:r w:rsidRPr="00BD70AE">
              <w:rPr>
                <w:rFonts w:ascii="Arial" w:eastAsia="Times New Roman" w:hAnsi="Arial" w:cs="Arial"/>
                <w:b/>
                <w:bCs/>
                <w:color w:val="000000" w:themeColor="text1"/>
                <w:kern w:val="0"/>
                <w:sz w:val="22"/>
                <w:szCs w:val="22"/>
                <w:lang w:eastAsia="en-GB"/>
                <w14:ligatures w14:val="none"/>
              </w:rPr>
              <w:t>APPLICATION REFERENCE:</w:t>
            </w:r>
          </w:p>
        </w:tc>
        <w:tc>
          <w:tcPr>
            <w:tcW w:w="5335" w:type="dxa"/>
          </w:tcPr>
          <w:p w14:paraId="161E48BC" w14:textId="77777777" w:rsidR="00097010" w:rsidRPr="00BD70AE" w:rsidRDefault="00C777DF" w:rsidP="00BD70AE">
            <w:pPr>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PL/2025/09079</w:t>
            </w:r>
          </w:p>
        </w:tc>
      </w:tr>
      <w:tr w:rsidR="00BD70AE" w:rsidRPr="00BD70AE" w14:paraId="207380B3" w14:textId="77777777" w:rsidTr="00683C17">
        <w:tc>
          <w:tcPr>
            <w:tcW w:w="3681" w:type="dxa"/>
          </w:tcPr>
          <w:p w14:paraId="7A0F13FB" w14:textId="77777777" w:rsidR="00097010" w:rsidRPr="00BD70AE" w:rsidRDefault="00097010" w:rsidP="00BD70AE">
            <w:pPr>
              <w:jc w:val="both"/>
              <w:rPr>
                <w:rFonts w:ascii="Arial" w:eastAsia="Times New Roman" w:hAnsi="Arial" w:cs="Arial"/>
                <w:b/>
                <w:bCs/>
                <w:color w:val="000000" w:themeColor="text1"/>
                <w:kern w:val="0"/>
                <w:sz w:val="22"/>
                <w:szCs w:val="22"/>
                <w:lang w:eastAsia="en-GB"/>
                <w14:ligatures w14:val="none"/>
              </w:rPr>
            </w:pPr>
            <w:r w:rsidRPr="00BD70AE">
              <w:rPr>
                <w:rFonts w:ascii="Arial" w:eastAsia="Times New Roman" w:hAnsi="Arial" w:cs="Arial"/>
                <w:b/>
                <w:bCs/>
                <w:color w:val="000000" w:themeColor="text1"/>
                <w:kern w:val="0"/>
                <w:sz w:val="22"/>
                <w:szCs w:val="22"/>
                <w:lang w:eastAsia="en-GB"/>
                <w14:ligatures w14:val="none"/>
              </w:rPr>
              <w:t>APPLICATION TYPE:</w:t>
            </w:r>
          </w:p>
        </w:tc>
        <w:tc>
          <w:tcPr>
            <w:tcW w:w="5335" w:type="dxa"/>
          </w:tcPr>
          <w:p w14:paraId="2F7E6EF5" w14:textId="77777777" w:rsidR="00097010" w:rsidRPr="00BD70AE" w:rsidRDefault="00C777DF" w:rsidP="00BD70AE">
            <w:pPr>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Full planning permission</w:t>
            </w:r>
          </w:p>
        </w:tc>
      </w:tr>
      <w:tr w:rsidR="00BD70AE" w:rsidRPr="00BD70AE" w14:paraId="6F5DED31" w14:textId="77777777" w:rsidTr="00683C17">
        <w:tc>
          <w:tcPr>
            <w:tcW w:w="3681" w:type="dxa"/>
          </w:tcPr>
          <w:p w14:paraId="0A1D28C0" w14:textId="77777777" w:rsidR="00097010" w:rsidRPr="00BD70AE" w:rsidRDefault="00097010" w:rsidP="00BD70AE">
            <w:pPr>
              <w:jc w:val="both"/>
              <w:rPr>
                <w:rFonts w:ascii="Arial" w:eastAsia="Times New Roman" w:hAnsi="Arial" w:cs="Arial"/>
                <w:b/>
                <w:bCs/>
                <w:color w:val="000000" w:themeColor="text1"/>
                <w:kern w:val="0"/>
                <w:sz w:val="22"/>
                <w:szCs w:val="22"/>
                <w:lang w:eastAsia="en-GB"/>
                <w14:ligatures w14:val="none"/>
              </w:rPr>
            </w:pPr>
            <w:r w:rsidRPr="00BD70AE">
              <w:rPr>
                <w:rFonts w:ascii="Arial" w:eastAsia="Times New Roman" w:hAnsi="Arial" w:cs="Arial"/>
                <w:b/>
                <w:bCs/>
                <w:color w:val="000000" w:themeColor="text1"/>
                <w:kern w:val="0"/>
                <w:sz w:val="22"/>
                <w:szCs w:val="22"/>
                <w:lang w:eastAsia="en-GB"/>
                <w14:ligatures w14:val="none"/>
              </w:rPr>
              <w:t>SITE ADDRESS:</w:t>
            </w:r>
          </w:p>
        </w:tc>
        <w:tc>
          <w:tcPr>
            <w:tcW w:w="5335" w:type="dxa"/>
          </w:tcPr>
          <w:p w14:paraId="1BB0F970" w14:textId="77777777" w:rsidR="00097010" w:rsidRPr="00BD70AE" w:rsidRDefault="00C777DF" w:rsidP="00BD70AE">
            <w:pPr>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Hope Cottage, Tollard Royal, Salisbury, SP5 5PW</w:t>
            </w:r>
          </w:p>
        </w:tc>
      </w:tr>
      <w:tr w:rsidR="00BD70AE" w:rsidRPr="00BD70AE" w14:paraId="7640068B" w14:textId="77777777" w:rsidTr="00683C17">
        <w:tc>
          <w:tcPr>
            <w:tcW w:w="3681" w:type="dxa"/>
          </w:tcPr>
          <w:p w14:paraId="016150CA" w14:textId="77777777" w:rsidR="00097010" w:rsidRPr="00BD70AE" w:rsidRDefault="00097010" w:rsidP="00BD70AE">
            <w:pPr>
              <w:jc w:val="both"/>
              <w:rPr>
                <w:rFonts w:ascii="Arial" w:eastAsia="Times New Roman" w:hAnsi="Arial" w:cs="Arial"/>
                <w:b/>
                <w:bCs/>
                <w:color w:val="000000" w:themeColor="text1"/>
                <w:kern w:val="0"/>
                <w:sz w:val="22"/>
                <w:szCs w:val="22"/>
                <w:lang w:eastAsia="en-GB"/>
                <w14:ligatures w14:val="none"/>
              </w:rPr>
            </w:pPr>
            <w:r w:rsidRPr="00BD70AE">
              <w:rPr>
                <w:rFonts w:ascii="Arial" w:eastAsia="Times New Roman" w:hAnsi="Arial" w:cs="Arial"/>
                <w:b/>
                <w:bCs/>
                <w:color w:val="000000" w:themeColor="text1"/>
                <w:kern w:val="0"/>
                <w:sz w:val="22"/>
                <w:szCs w:val="22"/>
                <w:lang w:eastAsia="en-GB"/>
                <w14:ligatures w14:val="none"/>
              </w:rPr>
              <w:t>DEVELOPMENT DESCRIPTION:</w:t>
            </w:r>
          </w:p>
        </w:tc>
        <w:tc>
          <w:tcPr>
            <w:tcW w:w="5335" w:type="dxa"/>
          </w:tcPr>
          <w:p w14:paraId="0D64FCB9" w14:textId="5C0C9788" w:rsidR="00097010" w:rsidRPr="00BD70AE" w:rsidRDefault="00750117" w:rsidP="00BD70AE">
            <w:pPr>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R</w:t>
            </w:r>
            <w:r w:rsidR="00C777DF" w:rsidRPr="00BD70AE">
              <w:rPr>
                <w:rFonts w:ascii="Arial" w:eastAsia="Times New Roman" w:hAnsi="Arial" w:cs="Arial"/>
                <w:color w:val="000000" w:themeColor="text1"/>
                <w:kern w:val="0"/>
                <w:sz w:val="22"/>
                <w:szCs w:val="22"/>
                <w:lang w:eastAsia="en-GB"/>
                <w14:ligatures w14:val="none"/>
              </w:rPr>
              <w:t xml:space="preserve">etrospective application for erection of building </w:t>
            </w:r>
            <w:r w:rsidR="009E7D64" w:rsidRPr="00BD70AE">
              <w:rPr>
                <w:rFonts w:ascii="Arial" w:eastAsia="Times New Roman" w:hAnsi="Arial" w:cs="Arial"/>
                <w:color w:val="000000" w:themeColor="text1"/>
                <w:kern w:val="0"/>
                <w:sz w:val="22"/>
                <w:szCs w:val="22"/>
                <w:lang w:eastAsia="en-GB"/>
                <w14:ligatures w14:val="none"/>
              </w:rPr>
              <w:t>for use</w:t>
            </w:r>
            <w:r w:rsidR="00C777DF" w:rsidRPr="00BD70AE">
              <w:rPr>
                <w:rFonts w:ascii="Arial" w:eastAsia="Times New Roman" w:hAnsi="Arial" w:cs="Arial"/>
                <w:color w:val="000000" w:themeColor="text1"/>
                <w:kern w:val="0"/>
                <w:sz w:val="22"/>
                <w:szCs w:val="22"/>
                <w:lang w:eastAsia="en-GB"/>
                <w14:ligatures w14:val="none"/>
              </w:rPr>
              <w:t xml:space="preserve"> as </w:t>
            </w:r>
            <w:r w:rsidR="009366EC" w:rsidRPr="00BD70AE">
              <w:rPr>
                <w:rFonts w:ascii="Arial" w:eastAsia="Times New Roman" w:hAnsi="Arial" w:cs="Arial"/>
                <w:color w:val="000000" w:themeColor="text1"/>
                <w:kern w:val="0"/>
                <w:sz w:val="22"/>
                <w:szCs w:val="22"/>
                <w:lang w:eastAsia="en-GB"/>
                <w14:ligatures w14:val="none"/>
              </w:rPr>
              <w:t>Airbnb</w:t>
            </w:r>
          </w:p>
        </w:tc>
      </w:tr>
      <w:tr w:rsidR="00BD70AE" w:rsidRPr="00BD70AE" w14:paraId="4D55928D" w14:textId="77777777" w:rsidTr="00683C17">
        <w:tc>
          <w:tcPr>
            <w:tcW w:w="3681" w:type="dxa"/>
          </w:tcPr>
          <w:p w14:paraId="1147F6D3" w14:textId="77777777" w:rsidR="00097010" w:rsidRPr="00BD70AE" w:rsidRDefault="00097010" w:rsidP="00BD70AE">
            <w:pPr>
              <w:jc w:val="both"/>
              <w:rPr>
                <w:rFonts w:ascii="Arial" w:eastAsia="Times New Roman" w:hAnsi="Arial" w:cs="Arial"/>
                <w:b/>
                <w:bCs/>
                <w:color w:val="000000" w:themeColor="text1"/>
                <w:kern w:val="0"/>
                <w:sz w:val="22"/>
                <w:szCs w:val="22"/>
                <w:lang w:eastAsia="en-GB"/>
                <w14:ligatures w14:val="none"/>
              </w:rPr>
            </w:pPr>
            <w:r w:rsidRPr="00BD70AE">
              <w:rPr>
                <w:rFonts w:ascii="Arial" w:eastAsia="Times New Roman" w:hAnsi="Arial" w:cs="Arial"/>
                <w:b/>
                <w:bCs/>
                <w:color w:val="000000" w:themeColor="text1"/>
                <w:kern w:val="0"/>
                <w:sz w:val="22"/>
                <w:szCs w:val="22"/>
                <w:lang w:eastAsia="en-GB"/>
                <w14:ligatures w14:val="none"/>
              </w:rPr>
              <w:t>RECOMMENDATION:</w:t>
            </w:r>
          </w:p>
        </w:tc>
        <w:tc>
          <w:tcPr>
            <w:tcW w:w="5335" w:type="dxa"/>
          </w:tcPr>
          <w:p w14:paraId="10D4C350" w14:textId="77777777" w:rsidR="00680DA9" w:rsidRPr="00BD70AE" w:rsidRDefault="00680DA9" w:rsidP="00BD70AE">
            <w:pPr>
              <w:rPr>
                <w:rFonts w:ascii="Arial" w:eastAsia="Times New Roman" w:hAnsi="Arial" w:cs="Arial"/>
                <w:b/>
                <w:bCs/>
                <w:color w:val="000000" w:themeColor="text1"/>
                <w:kern w:val="0"/>
                <w:sz w:val="22"/>
                <w:szCs w:val="22"/>
                <w:lang w:eastAsia="en-GB"/>
                <w14:ligatures w14:val="none"/>
              </w:rPr>
            </w:pPr>
            <w:r w:rsidRPr="00BD70AE">
              <w:rPr>
                <w:rFonts w:ascii="Arial" w:eastAsia="Times New Roman" w:hAnsi="Arial" w:cs="Arial"/>
                <w:b/>
                <w:bCs/>
                <w:color w:val="000000" w:themeColor="text1"/>
                <w:kern w:val="0"/>
                <w:sz w:val="22"/>
                <w:szCs w:val="22"/>
                <w:lang w:eastAsia="en-GB"/>
                <w14:ligatures w14:val="none"/>
              </w:rPr>
              <w:t>That Planning Permission be GRANTED</w:t>
            </w:r>
          </w:p>
        </w:tc>
      </w:tr>
    </w:tbl>
    <w:p w14:paraId="66E417CB" w14:textId="77777777" w:rsidR="00F7609E" w:rsidRPr="00BD70AE" w:rsidRDefault="00F7609E"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5771A827" w14:textId="77777777" w:rsidR="005B0FD5" w:rsidRPr="00BD70AE" w:rsidRDefault="005B0FD5" w:rsidP="00BD70AE">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BD70AE">
        <w:rPr>
          <w:rFonts w:ascii="Arial" w:eastAsia="Times New Roman" w:hAnsi="Arial" w:cs="Arial"/>
          <w:b/>
          <w:bCs/>
          <w:color w:val="000000" w:themeColor="text1"/>
          <w:kern w:val="0"/>
          <w:sz w:val="22"/>
          <w:szCs w:val="22"/>
          <w:lang w:eastAsia="en-GB"/>
          <w14:ligatures w14:val="none"/>
        </w:rPr>
        <w:t>PROPOSAL</w:t>
      </w:r>
    </w:p>
    <w:p w14:paraId="3E4CBF1A" w14:textId="77777777" w:rsidR="005B0FD5" w:rsidRPr="00BD70AE" w:rsidRDefault="005B0FD5"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214C279B" w14:textId="5817FA9E" w:rsidR="005B0FD5" w:rsidRPr="00BD70AE" w:rsidRDefault="005B0FD5"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The proposal seeks planning permission for </w:t>
      </w:r>
      <w:r w:rsidR="007A1C5F" w:rsidRPr="00BD70AE">
        <w:rPr>
          <w:rFonts w:ascii="Arial" w:eastAsia="Times New Roman" w:hAnsi="Arial" w:cs="Arial"/>
          <w:color w:val="000000" w:themeColor="text1"/>
          <w:kern w:val="0"/>
          <w:sz w:val="22"/>
          <w:szCs w:val="22"/>
          <w:lang w:eastAsia="en-GB"/>
          <w14:ligatures w14:val="none"/>
        </w:rPr>
        <w:t xml:space="preserve">the </w:t>
      </w:r>
      <w:r w:rsidR="006D36F1" w:rsidRPr="00BD70AE">
        <w:rPr>
          <w:rFonts w:ascii="Arial" w:eastAsia="Times New Roman" w:hAnsi="Arial" w:cs="Arial"/>
          <w:color w:val="000000" w:themeColor="text1"/>
          <w:kern w:val="0"/>
          <w:sz w:val="22"/>
          <w:szCs w:val="22"/>
          <w:lang w:eastAsia="en-GB"/>
          <w14:ligatures w14:val="none"/>
        </w:rPr>
        <w:t>retention of an existing single storey detached building located within the rear garden of Hope Cottage</w:t>
      </w:r>
      <w:r w:rsidR="00BB45B7" w:rsidRPr="00BD70AE">
        <w:rPr>
          <w:rFonts w:ascii="Arial" w:eastAsia="Times New Roman" w:hAnsi="Arial" w:cs="Arial"/>
          <w:color w:val="000000" w:themeColor="text1"/>
          <w:kern w:val="0"/>
          <w:sz w:val="22"/>
          <w:szCs w:val="22"/>
          <w:lang w:eastAsia="en-GB"/>
          <w14:ligatures w14:val="none"/>
        </w:rPr>
        <w:t xml:space="preserve"> in the southeast corner</w:t>
      </w:r>
      <w:r w:rsidR="00E75549" w:rsidRPr="00BD70AE">
        <w:rPr>
          <w:rFonts w:ascii="Arial" w:eastAsia="Times New Roman" w:hAnsi="Arial" w:cs="Arial"/>
          <w:color w:val="000000" w:themeColor="text1"/>
          <w:kern w:val="0"/>
          <w:sz w:val="22"/>
          <w:szCs w:val="22"/>
          <w:lang w:eastAsia="en-GB"/>
          <w14:ligatures w14:val="none"/>
        </w:rPr>
        <w:t xml:space="preserve"> of the site</w:t>
      </w:r>
      <w:r w:rsidR="006D36F1" w:rsidRPr="00BD70AE">
        <w:rPr>
          <w:rFonts w:ascii="Arial" w:eastAsia="Times New Roman" w:hAnsi="Arial" w:cs="Arial"/>
          <w:color w:val="000000" w:themeColor="text1"/>
          <w:kern w:val="0"/>
          <w:sz w:val="22"/>
          <w:szCs w:val="22"/>
          <w:lang w:eastAsia="en-GB"/>
          <w14:ligatures w14:val="none"/>
        </w:rPr>
        <w:t xml:space="preserve">, the building is to </w:t>
      </w:r>
      <w:r w:rsidR="00771429" w:rsidRPr="00BD70AE">
        <w:rPr>
          <w:rFonts w:ascii="Arial" w:eastAsia="Times New Roman" w:hAnsi="Arial" w:cs="Arial"/>
          <w:color w:val="000000" w:themeColor="text1"/>
          <w:kern w:val="0"/>
          <w:sz w:val="22"/>
          <w:szCs w:val="22"/>
          <w:lang w:eastAsia="en-GB"/>
          <w14:ligatures w14:val="none"/>
        </w:rPr>
        <w:t>be used as Air</w:t>
      </w:r>
      <w:r w:rsidR="00F016CE">
        <w:rPr>
          <w:rFonts w:ascii="Arial" w:eastAsia="Times New Roman" w:hAnsi="Arial" w:cs="Arial"/>
          <w:color w:val="000000" w:themeColor="text1"/>
          <w:kern w:val="0"/>
          <w:sz w:val="22"/>
          <w:szCs w:val="22"/>
          <w:lang w:eastAsia="en-GB"/>
          <w14:ligatures w14:val="none"/>
        </w:rPr>
        <w:t>bnb</w:t>
      </w:r>
      <w:r w:rsidR="00A22EB3" w:rsidRPr="00BD70AE">
        <w:rPr>
          <w:rFonts w:ascii="Arial" w:eastAsia="Times New Roman" w:hAnsi="Arial" w:cs="Arial"/>
          <w:color w:val="000000" w:themeColor="text1"/>
          <w:kern w:val="0"/>
          <w:sz w:val="22"/>
          <w:szCs w:val="22"/>
          <w:lang w:eastAsia="en-GB"/>
          <w14:ligatures w14:val="none"/>
        </w:rPr>
        <w:t xml:space="preserve"> accommodation</w:t>
      </w:r>
      <w:r w:rsidR="00771429" w:rsidRPr="00BD70AE">
        <w:rPr>
          <w:rFonts w:ascii="Arial" w:eastAsia="Times New Roman" w:hAnsi="Arial" w:cs="Arial"/>
          <w:color w:val="000000" w:themeColor="text1"/>
          <w:kern w:val="0"/>
          <w:sz w:val="22"/>
          <w:szCs w:val="22"/>
          <w:lang w:eastAsia="en-GB"/>
          <w14:ligatures w14:val="none"/>
        </w:rPr>
        <w:t>.</w:t>
      </w:r>
    </w:p>
    <w:p w14:paraId="783DB1DA" w14:textId="77777777" w:rsidR="00635EAB" w:rsidRPr="00BD70AE" w:rsidRDefault="00635EAB"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4246D46D" w14:textId="75699C73" w:rsidR="00635EAB" w:rsidRPr="00BD70AE" w:rsidRDefault="00515C73" w:rsidP="00BD70AE">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BD70AE">
        <w:rPr>
          <w:rFonts w:ascii="Arial" w:eastAsia="Times New Roman" w:hAnsi="Arial" w:cs="Arial"/>
          <w:i/>
          <w:iCs/>
          <w:noProof/>
          <w:color w:val="000000" w:themeColor="text1"/>
          <w:kern w:val="0"/>
          <w:sz w:val="22"/>
          <w:szCs w:val="22"/>
          <w:lang w:eastAsia="en-GB"/>
          <w14:ligatures w14:val="none"/>
        </w:rPr>
        <w:drawing>
          <wp:inline distT="0" distB="0" distL="0" distR="0" wp14:anchorId="6FA3DFBC" wp14:editId="5A52DE21">
            <wp:extent cx="5731510" cy="859790"/>
            <wp:effectExtent l="0" t="0" r="2540" b="0"/>
            <wp:docPr id="950310991" name="Picture 1" descr="A diagram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310991" name="Picture 1" descr="A diagram of a house&#10;&#10;AI-generated content may be incorrect."/>
                    <pic:cNvPicPr/>
                  </pic:nvPicPr>
                  <pic:blipFill>
                    <a:blip r:embed="rId8"/>
                    <a:stretch>
                      <a:fillRect/>
                    </a:stretch>
                  </pic:blipFill>
                  <pic:spPr>
                    <a:xfrm>
                      <a:off x="0" y="0"/>
                      <a:ext cx="5731510" cy="859790"/>
                    </a:xfrm>
                    <a:prstGeom prst="rect">
                      <a:avLst/>
                    </a:prstGeom>
                  </pic:spPr>
                </pic:pic>
              </a:graphicData>
            </a:graphic>
          </wp:inline>
        </w:drawing>
      </w:r>
    </w:p>
    <w:p w14:paraId="79801F57" w14:textId="77777777" w:rsidR="00A53CBF" w:rsidRPr="00BD70AE" w:rsidRDefault="00A53CBF" w:rsidP="00BD70AE">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6E7B12A1" w14:textId="77457371" w:rsidR="00A53CBF" w:rsidRPr="00BD70AE" w:rsidRDefault="00225C5D" w:rsidP="00BD70AE">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BD70AE">
        <w:rPr>
          <w:rFonts w:ascii="Arial" w:eastAsia="Times New Roman" w:hAnsi="Arial" w:cs="Arial"/>
          <w:i/>
          <w:iCs/>
          <w:color w:val="000000" w:themeColor="text1"/>
          <w:kern w:val="0"/>
          <w:sz w:val="22"/>
          <w:szCs w:val="22"/>
          <w:lang w:eastAsia="en-GB"/>
          <w14:ligatures w14:val="none"/>
        </w:rPr>
        <w:t xml:space="preserve">  </w:t>
      </w:r>
      <w:r w:rsidRPr="00BD70AE">
        <w:rPr>
          <w:rFonts w:ascii="Arial" w:eastAsia="Times New Roman" w:hAnsi="Arial" w:cs="Arial"/>
          <w:i/>
          <w:iCs/>
          <w:noProof/>
          <w:color w:val="000000" w:themeColor="text1"/>
          <w:kern w:val="0"/>
          <w:sz w:val="22"/>
          <w:szCs w:val="22"/>
          <w:lang w:eastAsia="en-GB"/>
          <w14:ligatures w14:val="none"/>
        </w:rPr>
        <w:drawing>
          <wp:inline distT="0" distB="0" distL="0" distR="0" wp14:anchorId="76D00F1D" wp14:editId="4155DE97">
            <wp:extent cx="2834560" cy="1841500"/>
            <wp:effectExtent l="0" t="0" r="4445" b="6350"/>
            <wp:docPr id="469930136" name="Picture 1" descr="A map of a cot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930136" name="Picture 1" descr="A map of a cottage&#10;&#10;AI-generated content may be incorrect."/>
                    <pic:cNvPicPr/>
                  </pic:nvPicPr>
                  <pic:blipFill>
                    <a:blip r:embed="rId9"/>
                    <a:stretch>
                      <a:fillRect/>
                    </a:stretch>
                  </pic:blipFill>
                  <pic:spPr>
                    <a:xfrm>
                      <a:off x="0" y="0"/>
                      <a:ext cx="2839089" cy="1844442"/>
                    </a:xfrm>
                    <a:prstGeom prst="rect">
                      <a:avLst/>
                    </a:prstGeom>
                  </pic:spPr>
                </pic:pic>
              </a:graphicData>
            </a:graphic>
          </wp:inline>
        </w:drawing>
      </w:r>
      <w:r w:rsidR="00296B2B" w:rsidRPr="00BD70AE">
        <w:rPr>
          <w:rFonts w:ascii="Arial" w:eastAsia="Times New Roman" w:hAnsi="Arial" w:cs="Arial"/>
          <w:i/>
          <w:iCs/>
          <w:color w:val="000000" w:themeColor="text1"/>
          <w:kern w:val="0"/>
          <w:sz w:val="22"/>
          <w:szCs w:val="22"/>
          <w:lang w:eastAsia="en-GB"/>
          <w14:ligatures w14:val="none"/>
        </w:rPr>
        <w:t xml:space="preserve">         </w:t>
      </w:r>
      <w:r w:rsidR="00296B2B" w:rsidRPr="00BD70AE">
        <w:rPr>
          <w:rFonts w:ascii="Arial" w:eastAsia="Times New Roman" w:hAnsi="Arial" w:cs="Arial"/>
          <w:i/>
          <w:iCs/>
          <w:noProof/>
          <w:color w:val="000000" w:themeColor="text1"/>
          <w:kern w:val="0"/>
          <w:sz w:val="22"/>
          <w:szCs w:val="22"/>
          <w:lang w:eastAsia="en-GB"/>
          <w14:ligatures w14:val="none"/>
        </w:rPr>
        <w:drawing>
          <wp:inline distT="0" distB="0" distL="0" distR="0" wp14:anchorId="05C70D41" wp14:editId="473087C1">
            <wp:extent cx="1332902" cy="1892022"/>
            <wp:effectExtent l="0" t="0" r="635" b="0"/>
            <wp:docPr id="552956257" name="Picture 1" descr="A floor plan of a bath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56257" name="Picture 1" descr="A floor plan of a bathroom&#10;&#10;AI-generated content may be incorrect."/>
                    <pic:cNvPicPr/>
                  </pic:nvPicPr>
                  <pic:blipFill>
                    <a:blip r:embed="rId10"/>
                    <a:stretch>
                      <a:fillRect/>
                    </a:stretch>
                  </pic:blipFill>
                  <pic:spPr>
                    <a:xfrm>
                      <a:off x="0" y="0"/>
                      <a:ext cx="1339231" cy="1901006"/>
                    </a:xfrm>
                    <a:prstGeom prst="rect">
                      <a:avLst/>
                    </a:prstGeom>
                  </pic:spPr>
                </pic:pic>
              </a:graphicData>
            </a:graphic>
          </wp:inline>
        </w:drawing>
      </w:r>
    </w:p>
    <w:p w14:paraId="01983303" w14:textId="77777777" w:rsidR="005B0FD5" w:rsidRPr="00BD70AE" w:rsidRDefault="005B0FD5" w:rsidP="00BD70AE">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46E9BB6D" w14:textId="4C78946A" w:rsidR="005B0FD5" w:rsidRPr="00BD70AE" w:rsidRDefault="00BC4A5D" w:rsidP="00BD70AE">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BD70AE">
        <w:rPr>
          <w:rFonts w:ascii="Arial" w:eastAsia="Times New Roman" w:hAnsi="Arial" w:cs="Arial"/>
          <w:b/>
          <w:bCs/>
          <w:color w:val="000000" w:themeColor="text1"/>
          <w:kern w:val="0"/>
          <w:sz w:val="22"/>
          <w:szCs w:val="22"/>
          <w:lang w:eastAsia="en-GB"/>
          <w14:ligatures w14:val="none"/>
        </w:rPr>
        <w:t>Background</w:t>
      </w:r>
    </w:p>
    <w:p w14:paraId="34852674" w14:textId="77777777" w:rsidR="00BC4A5D" w:rsidRPr="00BD70AE" w:rsidRDefault="00BC4A5D"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3CE07C5" w14:textId="781505F8" w:rsidR="00BC4A5D" w:rsidRPr="00BD70AE" w:rsidRDefault="005B0352"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Planning permission was granted for the erection of </w:t>
      </w:r>
      <w:r w:rsidR="00673E85" w:rsidRPr="00BD70AE">
        <w:rPr>
          <w:rFonts w:ascii="Arial" w:eastAsia="Times New Roman" w:hAnsi="Arial" w:cs="Arial"/>
          <w:color w:val="000000" w:themeColor="text1"/>
          <w:kern w:val="0"/>
          <w:sz w:val="22"/>
          <w:szCs w:val="22"/>
          <w:lang w:eastAsia="en-GB"/>
          <w14:ligatures w14:val="none"/>
        </w:rPr>
        <w:t>a sin</w:t>
      </w:r>
      <w:r w:rsidR="006E6D8B" w:rsidRPr="00BD70AE">
        <w:rPr>
          <w:rFonts w:ascii="Arial" w:eastAsia="Times New Roman" w:hAnsi="Arial" w:cs="Arial"/>
          <w:color w:val="000000" w:themeColor="text1"/>
          <w:kern w:val="0"/>
          <w:sz w:val="22"/>
          <w:szCs w:val="22"/>
          <w:lang w:eastAsia="en-GB"/>
          <w14:ligatures w14:val="none"/>
        </w:rPr>
        <w:t>g</w:t>
      </w:r>
      <w:r w:rsidR="00673E85" w:rsidRPr="00BD70AE">
        <w:rPr>
          <w:rFonts w:ascii="Arial" w:eastAsia="Times New Roman" w:hAnsi="Arial" w:cs="Arial"/>
          <w:color w:val="000000" w:themeColor="text1"/>
          <w:kern w:val="0"/>
          <w:sz w:val="22"/>
          <w:szCs w:val="22"/>
          <w:lang w:eastAsia="en-GB"/>
          <w14:ligatures w14:val="none"/>
        </w:rPr>
        <w:t xml:space="preserve">le storey detached building for use as a garden studio/gym/outdoor kitchen under planning permission reference </w:t>
      </w:r>
      <w:r w:rsidRPr="00BD70AE">
        <w:rPr>
          <w:rFonts w:ascii="Arial" w:eastAsia="Times New Roman" w:hAnsi="Arial" w:cs="Arial"/>
          <w:color w:val="000000" w:themeColor="text1"/>
          <w:kern w:val="0"/>
          <w:sz w:val="22"/>
          <w:szCs w:val="22"/>
          <w:lang w:eastAsia="en-GB"/>
          <w14:ligatures w14:val="none"/>
        </w:rPr>
        <w:t>PL/2023/05002</w:t>
      </w:r>
      <w:r w:rsidR="006E6D8B" w:rsidRPr="00BD70AE">
        <w:rPr>
          <w:rFonts w:ascii="Arial" w:eastAsia="Times New Roman" w:hAnsi="Arial" w:cs="Arial"/>
          <w:color w:val="000000" w:themeColor="text1"/>
          <w:kern w:val="0"/>
          <w:sz w:val="22"/>
          <w:szCs w:val="22"/>
          <w:lang w:eastAsia="en-GB"/>
          <w14:ligatures w14:val="none"/>
        </w:rPr>
        <w:t>.</w:t>
      </w:r>
      <w:r w:rsidR="00A74E2E" w:rsidRPr="00BD70AE">
        <w:rPr>
          <w:rFonts w:ascii="Arial" w:eastAsia="Times New Roman" w:hAnsi="Arial" w:cs="Arial"/>
          <w:color w:val="000000" w:themeColor="text1"/>
          <w:kern w:val="0"/>
          <w:sz w:val="22"/>
          <w:szCs w:val="22"/>
          <w:lang w:eastAsia="en-GB"/>
          <w14:ligatures w14:val="none"/>
        </w:rPr>
        <w:t xml:space="preserve"> Approved plans as below </w:t>
      </w:r>
      <w:r w:rsidR="00F36044" w:rsidRPr="00BD70AE">
        <w:rPr>
          <w:rFonts w:ascii="Arial" w:eastAsia="Times New Roman" w:hAnsi="Arial" w:cs="Arial"/>
          <w:color w:val="000000" w:themeColor="text1"/>
          <w:kern w:val="0"/>
          <w:sz w:val="22"/>
          <w:szCs w:val="22"/>
          <w:lang w:eastAsia="en-GB"/>
          <w14:ligatures w14:val="none"/>
        </w:rPr>
        <w:t>–</w:t>
      </w:r>
      <w:r w:rsidR="00A74E2E" w:rsidRPr="00BD70AE">
        <w:rPr>
          <w:rFonts w:ascii="Arial" w:eastAsia="Times New Roman" w:hAnsi="Arial" w:cs="Arial"/>
          <w:color w:val="000000" w:themeColor="text1"/>
          <w:kern w:val="0"/>
          <w:sz w:val="22"/>
          <w:szCs w:val="22"/>
          <w:lang w:eastAsia="en-GB"/>
          <w14:ligatures w14:val="none"/>
        </w:rPr>
        <w:t xml:space="preserve"> </w:t>
      </w:r>
    </w:p>
    <w:p w14:paraId="46A0D070" w14:textId="77777777" w:rsidR="0022786B" w:rsidRPr="00BD70AE" w:rsidRDefault="0022786B"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65F270D" w14:textId="3FA5B3BF" w:rsidR="00F36044" w:rsidRPr="00BD70AE" w:rsidRDefault="0022786B"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noProof/>
          <w:color w:val="000000" w:themeColor="text1"/>
          <w:kern w:val="0"/>
          <w:sz w:val="22"/>
          <w:szCs w:val="22"/>
          <w:lang w:eastAsia="en-GB"/>
          <w14:ligatures w14:val="none"/>
        </w:rPr>
        <w:drawing>
          <wp:inline distT="0" distB="0" distL="0" distR="0" wp14:anchorId="52ED6D58" wp14:editId="4111063A">
            <wp:extent cx="2520119" cy="1809750"/>
            <wp:effectExtent l="0" t="0" r="0" b="0"/>
            <wp:docPr id="639598161" name="Picture 1" descr="A map of a cot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98161" name="Picture 1" descr="A map of a cottage&#10;&#10;AI-generated content may be incorrect."/>
                    <pic:cNvPicPr/>
                  </pic:nvPicPr>
                  <pic:blipFill>
                    <a:blip r:embed="rId11"/>
                    <a:stretch>
                      <a:fillRect/>
                    </a:stretch>
                  </pic:blipFill>
                  <pic:spPr>
                    <a:xfrm>
                      <a:off x="0" y="0"/>
                      <a:ext cx="2525041" cy="1813284"/>
                    </a:xfrm>
                    <a:prstGeom prst="rect">
                      <a:avLst/>
                    </a:prstGeom>
                  </pic:spPr>
                </pic:pic>
              </a:graphicData>
            </a:graphic>
          </wp:inline>
        </w:drawing>
      </w:r>
    </w:p>
    <w:p w14:paraId="7515F77E" w14:textId="37E1326C" w:rsidR="00F36044" w:rsidRPr="00BD70AE" w:rsidRDefault="00F36044"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55582AFB" wp14:editId="4534C810">
            <wp:extent cx="5426710" cy="2510139"/>
            <wp:effectExtent l="0" t="0" r="2540" b="5080"/>
            <wp:docPr id="2020590242"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590242" name="Picture 1" descr="A blueprint of a building&#10;&#10;AI-generated content may be incorrect."/>
                    <pic:cNvPicPr/>
                  </pic:nvPicPr>
                  <pic:blipFill>
                    <a:blip r:embed="rId12"/>
                    <a:stretch>
                      <a:fillRect/>
                    </a:stretch>
                  </pic:blipFill>
                  <pic:spPr>
                    <a:xfrm>
                      <a:off x="0" y="0"/>
                      <a:ext cx="5429130" cy="2511258"/>
                    </a:xfrm>
                    <a:prstGeom prst="rect">
                      <a:avLst/>
                    </a:prstGeom>
                  </pic:spPr>
                </pic:pic>
              </a:graphicData>
            </a:graphic>
          </wp:inline>
        </w:drawing>
      </w:r>
    </w:p>
    <w:p w14:paraId="376B463C" w14:textId="77777777" w:rsidR="0022786B" w:rsidRPr="00BD70AE" w:rsidRDefault="0022786B"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1F3417E8" w14:textId="7CA60CB5" w:rsidR="0022786B" w:rsidRPr="00BD70AE" w:rsidRDefault="0022786B"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However, the approved building was not built as per the submitted and agreed plans but as per the plans now under consideration</w:t>
      </w:r>
      <w:r w:rsidR="00BB19E6" w:rsidRPr="00BD70AE">
        <w:rPr>
          <w:rFonts w:ascii="Arial" w:eastAsia="Times New Roman" w:hAnsi="Arial" w:cs="Arial"/>
          <w:color w:val="000000" w:themeColor="text1"/>
          <w:kern w:val="0"/>
          <w:sz w:val="22"/>
          <w:szCs w:val="22"/>
          <w:lang w:eastAsia="en-GB"/>
          <w14:ligatures w14:val="none"/>
        </w:rPr>
        <w:t xml:space="preserve"> with this current planning application</w:t>
      </w:r>
      <w:r w:rsidRPr="00BD70AE">
        <w:rPr>
          <w:rFonts w:ascii="Arial" w:eastAsia="Times New Roman" w:hAnsi="Arial" w:cs="Arial"/>
          <w:color w:val="000000" w:themeColor="text1"/>
          <w:kern w:val="0"/>
          <w:sz w:val="22"/>
          <w:szCs w:val="22"/>
          <w:lang w:eastAsia="en-GB"/>
          <w14:ligatures w14:val="none"/>
        </w:rPr>
        <w:t xml:space="preserve"> which include a </w:t>
      </w:r>
      <w:r w:rsidR="00BB19E6" w:rsidRPr="00BD70AE">
        <w:rPr>
          <w:rFonts w:ascii="Arial" w:eastAsia="Times New Roman" w:hAnsi="Arial" w:cs="Arial"/>
          <w:color w:val="000000" w:themeColor="text1"/>
          <w:kern w:val="0"/>
          <w:sz w:val="22"/>
          <w:szCs w:val="22"/>
          <w:lang w:eastAsia="en-GB"/>
          <w14:ligatures w14:val="none"/>
        </w:rPr>
        <w:t xml:space="preserve">different location, orientation, design and use. </w:t>
      </w:r>
      <w:r w:rsidR="00D52F61" w:rsidRPr="00BD70AE">
        <w:rPr>
          <w:rFonts w:ascii="Arial" w:eastAsia="Times New Roman" w:hAnsi="Arial" w:cs="Arial"/>
          <w:color w:val="000000" w:themeColor="text1"/>
          <w:kern w:val="0"/>
          <w:sz w:val="22"/>
          <w:szCs w:val="22"/>
          <w:lang w:eastAsia="en-GB"/>
          <w14:ligatures w14:val="none"/>
        </w:rPr>
        <w:t>The applicant is now seeking permission to regularise the built form and Air</w:t>
      </w:r>
      <w:r w:rsidR="00F016CE">
        <w:rPr>
          <w:rFonts w:ascii="Arial" w:eastAsia="Times New Roman" w:hAnsi="Arial" w:cs="Arial"/>
          <w:color w:val="000000" w:themeColor="text1"/>
          <w:kern w:val="0"/>
          <w:sz w:val="22"/>
          <w:szCs w:val="22"/>
          <w:lang w:eastAsia="en-GB"/>
          <w14:ligatures w14:val="none"/>
        </w:rPr>
        <w:t>bnb</w:t>
      </w:r>
      <w:r w:rsidR="00D52F61" w:rsidRPr="00BD70AE">
        <w:rPr>
          <w:rFonts w:ascii="Arial" w:eastAsia="Times New Roman" w:hAnsi="Arial" w:cs="Arial"/>
          <w:color w:val="000000" w:themeColor="text1"/>
          <w:kern w:val="0"/>
          <w:sz w:val="22"/>
          <w:szCs w:val="22"/>
          <w:lang w:eastAsia="en-GB"/>
          <w14:ligatures w14:val="none"/>
        </w:rPr>
        <w:t xml:space="preserve"> use. </w:t>
      </w:r>
    </w:p>
    <w:p w14:paraId="62CBA3E7" w14:textId="77777777" w:rsidR="006E6D8B" w:rsidRPr="00BD70AE" w:rsidRDefault="006E6D8B" w:rsidP="00BD70AE">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0FC82D6D" w14:textId="77777777" w:rsidR="00683C17" w:rsidRPr="00BD70AE" w:rsidRDefault="00683C17" w:rsidP="00BD70AE">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BD70AE">
        <w:rPr>
          <w:rFonts w:ascii="Arial" w:eastAsia="Times New Roman" w:hAnsi="Arial" w:cs="Arial"/>
          <w:b/>
          <w:bCs/>
          <w:color w:val="000000" w:themeColor="text1"/>
          <w:kern w:val="0"/>
          <w:sz w:val="22"/>
          <w:szCs w:val="22"/>
          <w:lang w:eastAsia="en-GB"/>
          <w14:ligatures w14:val="none"/>
        </w:rPr>
        <w:t>SITE DESCRIPTION</w:t>
      </w:r>
      <w:r w:rsidR="00F1263F" w:rsidRPr="00BD70AE">
        <w:rPr>
          <w:rFonts w:ascii="Arial" w:eastAsia="Times New Roman" w:hAnsi="Arial" w:cs="Arial"/>
          <w:b/>
          <w:bCs/>
          <w:color w:val="000000" w:themeColor="text1"/>
          <w:kern w:val="0"/>
          <w:sz w:val="22"/>
          <w:szCs w:val="22"/>
          <w:lang w:eastAsia="en-GB"/>
          <w14:ligatures w14:val="none"/>
        </w:rPr>
        <w:t>/CONTEXT</w:t>
      </w:r>
    </w:p>
    <w:p w14:paraId="0D8371F6" w14:textId="77777777" w:rsidR="00683C17" w:rsidRPr="00BD70AE" w:rsidRDefault="00683C17"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6738DC5F" w14:textId="688FAA19" w:rsidR="002049D1" w:rsidRPr="00BD70AE" w:rsidRDefault="002049D1"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The application site </w:t>
      </w:r>
      <w:r w:rsidR="006A4459" w:rsidRPr="00BD70AE">
        <w:rPr>
          <w:rFonts w:ascii="Arial" w:eastAsia="Times New Roman" w:hAnsi="Arial" w:cs="Arial"/>
          <w:color w:val="000000" w:themeColor="text1"/>
          <w:kern w:val="0"/>
          <w:sz w:val="22"/>
          <w:szCs w:val="22"/>
          <w:lang w:eastAsia="en-GB"/>
          <w14:ligatures w14:val="none"/>
        </w:rPr>
        <w:t>relates to</w:t>
      </w:r>
      <w:r w:rsidRPr="00BD70AE">
        <w:rPr>
          <w:rFonts w:ascii="Arial" w:eastAsia="Times New Roman" w:hAnsi="Arial" w:cs="Arial"/>
          <w:color w:val="000000" w:themeColor="text1"/>
          <w:kern w:val="0"/>
          <w:sz w:val="22"/>
          <w:szCs w:val="22"/>
          <w:lang w:eastAsia="en-GB"/>
          <w14:ligatures w14:val="none"/>
        </w:rPr>
        <w:t xml:space="preserve"> a substantial two-storey detached house located within the conservation area for Tollard Royal, and the </w:t>
      </w:r>
      <w:r w:rsidR="00EB62D7" w:rsidRPr="00BD70AE">
        <w:rPr>
          <w:rFonts w:ascii="Arial" w:hAnsi="Arial" w:cs="Arial"/>
          <w:color w:val="000000" w:themeColor="text1"/>
          <w:sz w:val="22"/>
          <w:szCs w:val="22"/>
        </w:rPr>
        <w:t>Cranborne Chase &amp; West Wiltshire Downs National Landscape (formerly AONB)</w:t>
      </w:r>
      <w:r w:rsidRPr="00BD70AE">
        <w:rPr>
          <w:rFonts w:ascii="Arial" w:eastAsia="Times New Roman" w:hAnsi="Arial" w:cs="Arial"/>
          <w:color w:val="000000" w:themeColor="text1"/>
          <w:kern w:val="0"/>
          <w:sz w:val="22"/>
          <w:szCs w:val="22"/>
          <w:lang w:eastAsia="en-GB"/>
          <w14:ligatures w14:val="none"/>
        </w:rPr>
        <w:t xml:space="preserve">. The dwelling has been significantly altered and extended since it was originally constructed. </w:t>
      </w:r>
      <w:r w:rsidR="00BB19E6" w:rsidRPr="00BD70AE">
        <w:rPr>
          <w:rFonts w:ascii="Arial" w:eastAsia="Times New Roman" w:hAnsi="Arial" w:cs="Arial"/>
          <w:color w:val="000000" w:themeColor="text1"/>
          <w:kern w:val="0"/>
          <w:sz w:val="22"/>
          <w:szCs w:val="22"/>
          <w:lang w:eastAsia="en-GB"/>
          <w14:ligatures w14:val="none"/>
        </w:rPr>
        <w:t xml:space="preserve">The dwelling fronts the </w:t>
      </w:r>
      <w:r w:rsidR="000B78A7" w:rsidRPr="00BD70AE">
        <w:rPr>
          <w:rFonts w:ascii="Arial" w:eastAsia="Times New Roman" w:hAnsi="Arial" w:cs="Arial"/>
          <w:color w:val="000000" w:themeColor="text1"/>
          <w:kern w:val="0"/>
          <w:sz w:val="22"/>
          <w:szCs w:val="22"/>
          <w:lang w:eastAsia="en-GB"/>
          <w14:ligatures w14:val="none"/>
        </w:rPr>
        <w:t xml:space="preserve">road along the northern boundary of the site with gardens to the rear/south. </w:t>
      </w:r>
      <w:r w:rsidR="00BF57EA" w:rsidRPr="00BD70AE">
        <w:rPr>
          <w:rFonts w:ascii="Arial" w:eastAsia="Times New Roman" w:hAnsi="Arial" w:cs="Arial"/>
          <w:color w:val="000000" w:themeColor="text1"/>
          <w:kern w:val="0"/>
          <w:sz w:val="22"/>
          <w:szCs w:val="22"/>
          <w:lang w:eastAsia="en-GB"/>
          <w14:ligatures w14:val="none"/>
        </w:rPr>
        <w:t xml:space="preserve">Access to the </w:t>
      </w:r>
      <w:r w:rsidR="00F9647A" w:rsidRPr="00BD70AE">
        <w:rPr>
          <w:rFonts w:ascii="Arial" w:eastAsia="Times New Roman" w:hAnsi="Arial" w:cs="Arial"/>
          <w:color w:val="000000" w:themeColor="text1"/>
          <w:kern w:val="0"/>
          <w:sz w:val="22"/>
          <w:szCs w:val="22"/>
          <w:lang w:eastAsia="en-GB"/>
          <w14:ligatures w14:val="none"/>
        </w:rPr>
        <w:t>property</w:t>
      </w:r>
      <w:r w:rsidR="00BF57EA" w:rsidRPr="00BD70AE">
        <w:rPr>
          <w:rFonts w:ascii="Arial" w:eastAsia="Times New Roman" w:hAnsi="Arial" w:cs="Arial"/>
          <w:color w:val="000000" w:themeColor="text1"/>
          <w:kern w:val="0"/>
          <w:sz w:val="22"/>
          <w:szCs w:val="22"/>
          <w:lang w:eastAsia="en-GB"/>
          <w14:ligatures w14:val="none"/>
        </w:rPr>
        <w:t xml:space="preserve"> is via an existing veh</w:t>
      </w:r>
      <w:r w:rsidR="00481C24" w:rsidRPr="00BD70AE">
        <w:rPr>
          <w:rFonts w:ascii="Arial" w:eastAsia="Times New Roman" w:hAnsi="Arial" w:cs="Arial"/>
          <w:color w:val="000000" w:themeColor="text1"/>
          <w:kern w:val="0"/>
          <w:sz w:val="22"/>
          <w:szCs w:val="22"/>
          <w:lang w:eastAsia="en-GB"/>
          <w14:ligatures w14:val="none"/>
        </w:rPr>
        <w:t xml:space="preserve">icular entrance to the west </w:t>
      </w:r>
      <w:r w:rsidR="00F9647A" w:rsidRPr="00BD70AE">
        <w:rPr>
          <w:rFonts w:ascii="Arial" w:eastAsia="Times New Roman" w:hAnsi="Arial" w:cs="Arial"/>
          <w:color w:val="000000" w:themeColor="text1"/>
          <w:kern w:val="0"/>
          <w:sz w:val="22"/>
          <w:szCs w:val="22"/>
          <w:lang w:eastAsia="en-GB"/>
          <w14:ligatures w14:val="none"/>
        </w:rPr>
        <w:t xml:space="preserve">with parking provision provided off road for four vehicles. </w:t>
      </w:r>
    </w:p>
    <w:p w14:paraId="42652CD9" w14:textId="77777777" w:rsidR="00683C17" w:rsidRPr="00BD70AE" w:rsidRDefault="00683C17" w:rsidP="00BD70AE">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3E7649AA" w14:textId="77777777" w:rsidR="00F7609E" w:rsidRPr="00BD70AE" w:rsidRDefault="00F7609E" w:rsidP="00BD70AE">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BD70AE">
        <w:rPr>
          <w:rFonts w:ascii="Arial" w:eastAsia="Times New Roman" w:hAnsi="Arial" w:cs="Arial"/>
          <w:b/>
          <w:bCs/>
          <w:color w:val="000000" w:themeColor="text1"/>
          <w:kern w:val="0"/>
          <w:sz w:val="22"/>
          <w:szCs w:val="22"/>
          <w:lang w:eastAsia="en-GB"/>
          <w14:ligatures w14:val="none"/>
        </w:rPr>
        <w:t>PLANNING HISTORY</w:t>
      </w:r>
    </w:p>
    <w:p w14:paraId="02BA8957" w14:textId="77777777" w:rsidR="00444296" w:rsidRPr="00BD70AE" w:rsidRDefault="00444296" w:rsidP="00BD70AE">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6E419A3F" w14:textId="77777777" w:rsidR="00444296" w:rsidRPr="00BD70AE" w:rsidRDefault="00444296"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S/1994/1186: Rebuilding of garage with bedroom and bathroom over and replacement of lean-to with kitchen/utility and general alterations and construction of new access - Approved. </w:t>
      </w:r>
    </w:p>
    <w:p w14:paraId="65C75DC4" w14:textId="77777777" w:rsidR="00444296" w:rsidRPr="00BD70AE" w:rsidRDefault="00444296"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2C652436" w14:textId="77777777" w:rsidR="00444296" w:rsidRPr="00BD70AE" w:rsidRDefault="00444296"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S/2002/2040: Conversion of garage into study with new bay window and canopy - Approved.</w:t>
      </w:r>
    </w:p>
    <w:p w14:paraId="3F2AF6B2" w14:textId="77777777" w:rsidR="00444296" w:rsidRPr="00BD70AE" w:rsidRDefault="00444296"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6E46E4A7" w14:textId="77777777" w:rsidR="00444296" w:rsidRPr="00BD70AE" w:rsidRDefault="00444296"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S/2003/0965: Proposed single storey rear extension - Approved. </w:t>
      </w:r>
    </w:p>
    <w:p w14:paraId="30BEBA47" w14:textId="77777777" w:rsidR="00444296" w:rsidRPr="00BD70AE" w:rsidRDefault="00444296"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1FFD06F1" w14:textId="77777777" w:rsidR="00444296" w:rsidRPr="00BD70AE" w:rsidRDefault="00444296"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16/03507/FUL: Construction of two storey rear extension - Approved.</w:t>
      </w:r>
    </w:p>
    <w:p w14:paraId="49001A86" w14:textId="77777777" w:rsidR="00444296" w:rsidRPr="00BD70AE" w:rsidRDefault="00444296"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240671C1" w14:textId="77777777" w:rsidR="00444296" w:rsidRPr="00BD70AE" w:rsidRDefault="00444296"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20/07477/FUL: Erect extensions, replace boundary wall and form new parking area - Approved.</w:t>
      </w:r>
    </w:p>
    <w:p w14:paraId="2646C23F" w14:textId="77777777" w:rsidR="00444296" w:rsidRPr="00BD70AE" w:rsidRDefault="00444296"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396A928" w14:textId="77777777" w:rsidR="00444296" w:rsidRPr="00BD70AE" w:rsidRDefault="00444296"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PL/2023/00697: Clad two elevations of an existing extension - Withdrawn.</w:t>
      </w:r>
    </w:p>
    <w:p w14:paraId="1030E75B" w14:textId="77777777" w:rsidR="00444296" w:rsidRPr="00BD70AE" w:rsidRDefault="00444296" w:rsidP="00BD70A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63491BC" w14:textId="2DCA1EB3" w:rsidR="00444296" w:rsidRPr="00BD70AE" w:rsidRDefault="00444296" w:rsidP="00BD70AE">
      <w:pPr>
        <w:spacing w:after="0" w:line="240" w:lineRule="auto"/>
        <w:jc w:val="both"/>
        <w:rPr>
          <w:rFonts w:ascii="Arial" w:hAnsi="Arial" w:cs="Arial"/>
          <w:color w:val="000000" w:themeColor="text1"/>
          <w:sz w:val="22"/>
          <w:szCs w:val="22"/>
        </w:rPr>
      </w:pPr>
      <w:r w:rsidRPr="00BD70AE">
        <w:rPr>
          <w:rFonts w:ascii="Arial" w:hAnsi="Arial" w:cs="Arial"/>
          <w:color w:val="000000" w:themeColor="text1"/>
          <w:sz w:val="22"/>
          <w:szCs w:val="22"/>
        </w:rPr>
        <w:t xml:space="preserve">PL/2023/05002 - </w:t>
      </w:r>
      <w:r w:rsidR="006A4459" w:rsidRPr="00BD70AE">
        <w:rPr>
          <w:rFonts w:ascii="Arial" w:hAnsi="Arial" w:cs="Arial"/>
          <w:color w:val="000000" w:themeColor="text1"/>
          <w:sz w:val="22"/>
          <w:szCs w:val="22"/>
        </w:rPr>
        <w:t>Erect Garden</w:t>
      </w:r>
      <w:r w:rsidRPr="00BD70AE">
        <w:rPr>
          <w:rFonts w:ascii="Arial" w:hAnsi="Arial" w:cs="Arial"/>
          <w:color w:val="000000" w:themeColor="text1"/>
          <w:sz w:val="22"/>
          <w:szCs w:val="22"/>
        </w:rPr>
        <w:t xml:space="preserve"> studio</w:t>
      </w:r>
      <w:r w:rsidR="00237413" w:rsidRPr="00BD70AE">
        <w:rPr>
          <w:rFonts w:ascii="Arial" w:hAnsi="Arial" w:cs="Arial"/>
          <w:color w:val="000000" w:themeColor="text1"/>
          <w:sz w:val="22"/>
          <w:szCs w:val="22"/>
        </w:rPr>
        <w:t xml:space="preserve"> – Approved</w:t>
      </w:r>
    </w:p>
    <w:p w14:paraId="4F767F5C" w14:textId="77777777" w:rsidR="00237413" w:rsidRPr="00BD70AE" w:rsidRDefault="00237413" w:rsidP="00BD70AE">
      <w:pPr>
        <w:spacing w:after="0" w:line="240" w:lineRule="auto"/>
        <w:jc w:val="both"/>
        <w:rPr>
          <w:rFonts w:ascii="Arial" w:hAnsi="Arial" w:cs="Arial"/>
          <w:color w:val="000000" w:themeColor="text1"/>
          <w:sz w:val="22"/>
          <w:szCs w:val="22"/>
        </w:rPr>
      </w:pPr>
    </w:p>
    <w:p w14:paraId="4A78CF8F" w14:textId="630B7B31" w:rsidR="00237413" w:rsidRPr="00BD70AE" w:rsidRDefault="00237413" w:rsidP="00BD70AE">
      <w:pPr>
        <w:spacing w:after="0" w:line="240" w:lineRule="auto"/>
        <w:jc w:val="both"/>
        <w:rPr>
          <w:rFonts w:ascii="Arial" w:hAnsi="Arial" w:cs="Arial"/>
          <w:color w:val="000000" w:themeColor="text1"/>
          <w:sz w:val="22"/>
          <w:szCs w:val="22"/>
        </w:rPr>
      </w:pPr>
      <w:r w:rsidRPr="00BD70AE">
        <w:rPr>
          <w:rFonts w:ascii="Arial" w:hAnsi="Arial" w:cs="Arial"/>
          <w:color w:val="000000" w:themeColor="text1"/>
          <w:sz w:val="22"/>
          <w:szCs w:val="22"/>
        </w:rPr>
        <w:t>PL/2025/08626 - Change of use from existing garden studio to Air BnB - Withdrawn</w:t>
      </w:r>
    </w:p>
    <w:p w14:paraId="62F83DEF" w14:textId="77777777" w:rsidR="00F932D6" w:rsidRPr="00BD70AE" w:rsidRDefault="00F932D6" w:rsidP="00BD70AE">
      <w:pPr>
        <w:spacing w:after="0" w:line="240" w:lineRule="auto"/>
        <w:jc w:val="both"/>
        <w:rPr>
          <w:rFonts w:ascii="Arial" w:eastAsia="Times New Roman" w:hAnsi="Arial" w:cs="Arial"/>
          <w:b/>
          <w:bCs/>
          <w:color w:val="000000" w:themeColor="text1"/>
          <w:kern w:val="0"/>
          <w:sz w:val="22"/>
          <w:szCs w:val="22"/>
          <w:lang w:eastAsia="en-GB"/>
          <w14:ligatures w14:val="none"/>
        </w:rPr>
      </w:pPr>
    </w:p>
    <w:p w14:paraId="686CDDC7" w14:textId="77777777" w:rsidR="00683C17" w:rsidRPr="00BD70AE" w:rsidRDefault="00F7609E" w:rsidP="00BD70AE">
      <w:pPr>
        <w:spacing w:after="0" w:line="240" w:lineRule="auto"/>
        <w:jc w:val="both"/>
        <w:rPr>
          <w:rFonts w:ascii="Arial" w:eastAsia="Times New Roman" w:hAnsi="Arial" w:cs="Arial"/>
          <w:b/>
          <w:bCs/>
          <w:color w:val="000000" w:themeColor="text1"/>
          <w:kern w:val="0"/>
          <w:sz w:val="22"/>
          <w:szCs w:val="22"/>
          <w:lang w:eastAsia="en-GB"/>
          <w14:ligatures w14:val="none"/>
        </w:rPr>
      </w:pPr>
      <w:r w:rsidRPr="00BD70AE">
        <w:rPr>
          <w:rFonts w:ascii="Arial" w:eastAsia="Times New Roman" w:hAnsi="Arial" w:cs="Arial"/>
          <w:b/>
          <w:bCs/>
          <w:color w:val="000000" w:themeColor="text1"/>
          <w:kern w:val="0"/>
          <w:sz w:val="22"/>
          <w:szCs w:val="22"/>
          <w:lang w:eastAsia="en-GB"/>
          <w14:ligatures w14:val="none"/>
        </w:rPr>
        <w:t>RELEVANT POLICIES AND GUIDANCE</w:t>
      </w:r>
    </w:p>
    <w:p w14:paraId="14B60C91" w14:textId="77777777" w:rsidR="00454EBF" w:rsidRPr="00BD70AE" w:rsidRDefault="00454EBF" w:rsidP="00BD70AE">
      <w:pPr>
        <w:spacing w:after="0" w:line="240" w:lineRule="auto"/>
        <w:jc w:val="both"/>
        <w:rPr>
          <w:rFonts w:ascii="Arial" w:eastAsia="Times New Roman" w:hAnsi="Arial" w:cs="Arial"/>
          <w:b/>
          <w:bCs/>
          <w:color w:val="000000" w:themeColor="text1"/>
          <w:kern w:val="0"/>
          <w:sz w:val="22"/>
          <w:szCs w:val="22"/>
          <w:lang w:eastAsia="en-GB"/>
          <w14:ligatures w14:val="none"/>
        </w:rPr>
      </w:pPr>
    </w:p>
    <w:p w14:paraId="4894F22A" w14:textId="29258863" w:rsidR="00454EBF" w:rsidRPr="00BD70AE" w:rsidRDefault="00454EBF"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Planning (Listed Building and Conservation Areas) Act 1990: S72</w:t>
      </w:r>
    </w:p>
    <w:p w14:paraId="4C4E7A30" w14:textId="77777777" w:rsidR="00931DB7" w:rsidRPr="00BD70AE" w:rsidRDefault="00931DB7" w:rsidP="00BD70AE">
      <w:pPr>
        <w:spacing w:after="0" w:line="240" w:lineRule="auto"/>
        <w:jc w:val="both"/>
        <w:rPr>
          <w:rFonts w:ascii="Arial" w:eastAsia="Times New Roman" w:hAnsi="Arial" w:cs="Arial"/>
          <w:b/>
          <w:bCs/>
          <w:color w:val="000000" w:themeColor="text1"/>
          <w:kern w:val="0"/>
          <w:sz w:val="22"/>
          <w:szCs w:val="22"/>
          <w:lang w:eastAsia="en-GB"/>
          <w14:ligatures w14:val="none"/>
        </w:rPr>
      </w:pPr>
    </w:p>
    <w:p w14:paraId="30679B34" w14:textId="77777777" w:rsidR="00931DB7" w:rsidRPr="00BD70AE" w:rsidRDefault="00931DB7"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lastRenderedPageBreak/>
        <w:t xml:space="preserve">The National Planning Policy Framework (NPPF) </w:t>
      </w:r>
    </w:p>
    <w:p w14:paraId="2477CDBD" w14:textId="77777777" w:rsidR="00931DB7" w:rsidRPr="00BD70AE" w:rsidRDefault="00931DB7"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The Planning Practice Guidance </w:t>
      </w:r>
    </w:p>
    <w:p w14:paraId="1A796E88" w14:textId="77777777" w:rsidR="00931DB7" w:rsidRPr="00BD70AE" w:rsidRDefault="00931DB7"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National Design Guide</w:t>
      </w:r>
    </w:p>
    <w:p w14:paraId="4D26C903" w14:textId="77777777" w:rsidR="00931DB7" w:rsidRPr="00BD70AE" w:rsidRDefault="00931DB7" w:rsidP="00BD70AE">
      <w:pPr>
        <w:spacing w:after="0" w:line="240" w:lineRule="auto"/>
        <w:jc w:val="both"/>
        <w:rPr>
          <w:rFonts w:ascii="Arial" w:eastAsia="Times New Roman" w:hAnsi="Arial" w:cs="Arial"/>
          <w:b/>
          <w:bCs/>
          <w:color w:val="000000" w:themeColor="text1"/>
          <w:kern w:val="0"/>
          <w:sz w:val="22"/>
          <w:szCs w:val="22"/>
          <w:lang w:eastAsia="en-GB"/>
          <w14:ligatures w14:val="none"/>
        </w:rPr>
      </w:pPr>
    </w:p>
    <w:p w14:paraId="7A89CE49" w14:textId="77777777" w:rsidR="00931DB7" w:rsidRPr="00BD70AE" w:rsidRDefault="00931DB7"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Core Policy 1: Settlement Strategy</w:t>
      </w:r>
    </w:p>
    <w:p w14:paraId="13BBC2C1" w14:textId="77777777" w:rsidR="00931DB7" w:rsidRPr="00BD70AE" w:rsidRDefault="00931DB7"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Core Policy 2: Delivery Strategy</w:t>
      </w:r>
    </w:p>
    <w:p w14:paraId="252B1FE3" w14:textId="77777777" w:rsidR="00931DB7" w:rsidRPr="00BD70AE" w:rsidRDefault="00931DB7"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Core Policy 27: Spatial Strategy for the Tisbury Community Area</w:t>
      </w:r>
    </w:p>
    <w:p w14:paraId="6E4BA0E6" w14:textId="2EFEEDFF" w:rsidR="0013501F" w:rsidRPr="00BD70AE" w:rsidRDefault="0013501F"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Core Policy 39: Tourist </w:t>
      </w:r>
      <w:r w:rsidR="00434469" w:rsidRPr="00BD70AE">
        <w:rPr>
          <w:rFonts w:ascii="Arial" w:eastAsia="Times New Roman" w:hAnsi="Arial" w:cs="Arial"/>
          <w:color w:val="000000" w:themeColor="text1"/>
          <w:kern w:val="0"/>
          <w:sz w:val="22"/>
          <w:szCs w:val="22"/>
          <w:lang w:eastAsia="en-GB"/>
          <w14:ligatures w14:val="none"/>
        </w:rPr>
        <w:t>Development</w:t>
      </w:r>
    </w:p>
    <w:p w14:paraId="0272FCAB" w14:textId="77777777" w:rsidR="00931DB7" w:rsidRPr="00BD70AE" w:rsidRDefault="00931DB7"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Core Policy 51: Landscape</w:t>
      </w:r>
    </w:p>
    <w:p w14:paraId="1053DE40" w14:textId="77777777" w:rsidR="00931DB7" w:rsidRPr="00BD70AE" w:rsidRDefault="00931DB7"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Core Policy 57: Ensuring High Quality Design and Place Shaping</w:t>
      </w:r>
    </w:p>
    <w:p w14:paraId="7C820495" w14:textId="77777777" w:rsidR="00931DB7" w:rsidRPr="00BD70AE" w:rsidRDefault="00931DB7"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Core Policy 58: Ensuring the Conservation of the Historic Environment</w:t>
      </w:r>
    </w:p>
    <w:p w14:paraId="7F49993C" w14:textId="1A63BD01" w:rsidR="0026631A" w:rsidRPr="00BD70AE" w:rsidRDefault="0026631A"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Core Policies 60-64: Highways</w:t>
      </w:r>
    </w:p>
    <w:p w14:paraId="22F6B5FA" w14:textId="77777777" w:rsidR="00931DB7" w:rsidRPr="00BD70AE" w:rsidRDefault="00931DB7"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20149F84" w14:textId="1B8770B3" w:rsidR="00931DB7" w:rsidRPr="00BD70AE" w:rsidRDefault="00931DB7"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Cranborne Chase AONB (now known as National Landscape) </w:t>
      </w:r>
      <w:r w:rsidR="00074886">
        <w:rPr>
          <w:rFonts w:ascii="Arial" w:eastAsia="Times New Roman" w:hAnsi="Arial" w:cs="Arial"/>
          <w:color w:val="000000" w:themeColor="text1"/>
          <w:kern w:val="0"/>
          <w:sz w:val="22"/>
          <w:szCs w:val="22"/>
          <w:lang w:eastAsia="en-GB"/>
          <w14:ligatures w14:val="none"/>
        </w:rPr>
        <w:t>M</w:t>
      </w:r>
      <w:r w:rsidRPr="00BD70AE">
        <w:rPr>
          <w:rFonts w:ascii="Arial" w:eastAsia="Times New Roman" w:hAnsi="Arial" w:cs="Arial"/>
          <w:color w:val="000000" w:themeColor="text1"/>
          <w:kern w:val="0"/>
          <w:sz w:val="22"/>
          <w:szCs w:val="22"/>
          <w:lang w:eastAsia="en-GB"/>
          <w14:ligatures w14:val="none"/>
        </w:rPr>
        <w:t xml:space="preserve">anagement </w:t>
      </w:r>
      <w:r w:rsidR="00074886">
        <w:rPr>
          <w:rFonts w:ascii="Arial" w:eastAsia="Times New Roman" w:hAnsi="Arial" w:cs="Arial"/>
          <w:color w:val="000000" w:themeColor="text1"/>
          <w:kern w:val="0"/>
          <w:sz w:val="22"/>
          <w:szCs w:val="22"/>
          <w:lang w:eastAsia="en-GB"/>
          <w14:ligatures w14:val="none"/>
        </w:rPr>
        <w:t>P</w:t>
      </w:r>
      <w:r w:rsidRPr="00BD70AE">
        <w:rPr>
          <w:rFonts w:ascii="Arial" w:eastAsia="Times New Roman" w:hAnsi="Arial" w:cs="Arial"/>
          <w:color w:val="000000" w:themeColor="text1"/>
          <w:kern w:val="0"/>
          <w:sz w:val="22"/>
          <w:szCs w:val="22"/>
          <w:lang w:eastAsia="en-GB"/>
          <w14:ligatures w14:val="none"/>
        </w:rPr>
        <w:t>lan</w:t>
      </w:r>
    </w:p>
    <w:p w14:paraId="6E3C2C81" w14:textId="43FFA112" w:rsidR="00454C71" w:rsidRPr="00BD70AE" w:rsidRDefault="00454C71"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Wiltshire Design Guide</w:t>
      </w:r>
    </w:p>
    <w:p w14:paraId="78B47B95" w14:textId="15C3F875" w:rsidR="00931DB7" w:rsidRPr="00BD70AE" w:rsidRDefault="00931DB7"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Creating </w:t>
      </w:r>
      <w:r w:rsidR="0056773F">
        <w:rPr>
          <w:rFonts w:ascii="Arial" w:eastAsia="Times New Roman" w:hAnsi="Arial" w:cs="Arial"/>
          <w:color w:val="000000" w:themeColor="text1"/>
          <w:kern w:val="0"/>
          <w:sz w:val="22"/>
          <w:szCs w:val="22"/>
          <w:lang w:eastAsia="en-GB"/>
          <w14:ligatures w14:val="none"/>
        </w:rPr>
        <w:t>P</w:t>
      </w:r>
      <w:r w:rsidRPr="00BD70AE">
        <w:rPr>
          <w:rFonts w:ascii="Arial" w:eastAsia="Times New Roman" w:hAnsi="Arial" w:cs="Arial"/>
          <w:color w:val="000000" w:themeColor="text1"/>
          <w:kern w:val="0"/>
          <w:sz w:val="22"/>
          <w:szCs w:val="22"/>
          <w:lang w:eastAsia="en-GB"/>
          <w14:ligatures w14:val="none"/>
        </w:rPr>
        <w:t xml:space="preserve">laces </w:t>
      </w:r>
      <w:r w:rsidR="0056773F">
        <w:rPr>
          <w:rFonts w:ascii="Arial" w:eastAsia="Times New Roman" w:hAnsi="Arial" w:cs="Arial"/>
          <w:color w:val="000000" w:themeColor="text1"/>
          <w:kern w:val="0"/>
          <w:sz w:val="22"/>
          <w:szCs w:val="22"/>
          <w:lang w:eastAsia="en-GB"/>
          <w14:ligatures w14:val="none"/>
        </w:rPr>
        <w:t>D</w:t>
      </w:r>
      <w:r w:rsidRPr="00BD70AE">
        <w:rPr>
          <w:rFonts w:ascii="Arial" w:eastAsia="Times New Roman" w:hAnsi="Arial" w:cs="Arial"/>
          <w:color w:val="000000" w:themeColor="text1"/>
          <w:kern w:val="0"/>
          <w:sz w:val="22"/>
          <w:szCs w:val="22"/>
          <w:lang w:eastAsia="en-GB"/>
          <w14:ligatures w14:val="none"/>
        </w:rPr>
        <w:t xml:space="preserve">esign </w:t>
      </w:r>
      <w:r w:rsidR="0056773F">
        <w:rPr>
          <w:rFonts w:ascii="Arial" w:eastAsia="Times New Roman" w:hAnsi="Arial" w:cs="Arial"/>
          <w:color w:val="000000" w:themeColor="text1"/>
          <w:kern w:val="0"/>
          <w:sz w:val="22"/>
          <w:szCs w:val="22"/>
          <w:lang w:eastAsia="en-GB"/>
          <w14:ligatures w14:val="none"/>
        </w:rPr>
        <w:t>G</w:t>
      </w:r>
      <w:r w:rsidRPr="00BD70AE">
        <w:rPr>
          <w:rFonts w:ascii="Arial" w:eastAsia="Times New Roman" w:hAnsi="Arial" w:cs="Arial"/>
          <w:color w:val="000000" w:themeColor="text1"/>
          <w:kern w:val="0"/>
          <w:sz w:val="22"/>
          <w:szCs w:val="22"/>
          <w:lang w:eastAsia="en-GB"/>
          <w14:ligatures w14:val="none"/>
        </w:rPr>
        <w:t xml:space="preserve">uide </w:t>
      </w:r>
    </w:p>
    <w:p w14:paraId="0E2A1044" w14:textId="77777777" w:rsidR="00552BB9" w:rsidRPr="00BD70AE" w:rsidRDefault="00552BB9"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Wiltshire Local Transport Plan – Car Parking Strategy</w:t>
      </w:r>
    </w:p>
    <w:p w14:paraId="1C92E931" w14:textId="77777777" w:rsidR="00284692" w:rsidRPr="00BD70AE" w:rsidRDefault="00284692" w:rsidP="00BD70AE">
      <w:pPr>
        <w:spacing w:after="0" w:line="240" w:lineRule="auto"/>
        <w:jc w:val="both"/>
        <w:rPr>
          <w:rFonts w:ascii="Arial" w:eastAsia="Times New Roman" w:hAnsi="Arial" w:cs="Arial"/>
          <w:b/>
          <w:bCs/>
          <w:color w:val="000000" w:themeColor="text1"/>
          <w:kern w:val="0"/>
          <w:sz w:val="22"/>
          <w:szCs w:val="22"/>
          <w:lang w:eastAsia="en-GB"/>
          <w14:ligatures w14:val="none"/>
        </w:rPr>
      </w:pPr>
    </w:p>
    <w:p w14:paraId="4B08AF01" w14:textId="77777777" w:rsidR="00D902FA" w:rsidRPr="00BD70AE" w:rsidRDefault="00F7609E" w:rsidP="00BD70AE">
      <w:pPr>
        <w:spacing w:after="0" w:line="240" w:lineRule="auto"/>
        <w:jc w:val="both"/>
        <w:rPr>
          <w:rFonts w:ascii="Arial" w:eastAsia="Times New Roman" w:hAnsi="Arial" w:cs="Arial"/>
          <w:b/>
          <w:bCs/>
          <w:color w:val="000000" w:themeColor="text1"/>
          <w:kern w:val="0"/>
          <w:sz w:val="22"/>
          <w:szCs w:val="22"/>
          <w:lang w:eastAsia="en-GB"/>
          <w14:ligatures w14:val="none"/>
        </w:rPr>
      </w:pPr>
      <w:r w:rsidRPr="00BD70AE">
        <w:rPr>
          <w:rFonts w:ascii="Arial" w:eastAsia="Times New Roman" w:hAnsi="Arial" w:cs="Arial"/>
          <w:b/>
          <w:bCs/>
          <w:color w:val="000000" w:themeColor="text1"/>
          <w:kern w:val="0"/>
          <w:sz w:val="22"/>
          <w:szCs w:val="22"/>
          <w:lang w:eastAsia="en-GB"/>
          <w14:ligatures w14:val="none"/>
        </w:rPr>
        <w:t>CONSULTATION</w:t>
      </w:r>
      <w:r w:rsidR="00D902FA" w:rsidRPr="00BD70AE">
        <w:rPr>
          <w:rFonts w:ascii="Arial" w:eastAsia="Times New Roman" w:hAnsi="Arial" w:cs="Arial"/>
          <w:b/>
          <w:bCs/>
          <w:color w:val="000000" w:themeColor="text1"/>
          <w:kern w:val="0"/>
          <w:sz w:val="22"/>
          <w:szCs w:val="22"/>
          <w:lang w:eastAsia="en-GB"/>
          <w14:ligatures w14:val="none"/>
        </w:rPr>
        <w:t xml:space="preserve"> RESPONSES</w:t>
      </w:r>
    </w:p>
    <w:p w14:paraId="272E87AA" w14:textId="77777777" w:rsidR="00D902FA" w:rsidRPr="00BD70AE" w:rsidRDefault="00D902FA" w:rsidP="00BD70AE">
      <w:pPr>
        <w:spacing w:after="0" w:line="240" w:lineRule="auto"/>
        <w:jc w:val="both"/>
        <w:rPr>
          <w:rFonts w:ascii="Arial" w:eastAsia="Times New Roman" w:hAnsi="Arial" w:cs="Arial"/>
          <w:b/>
          <w:bCs/>
          <w:color w:val="000000" w:themeColor="text1"/>
          <w:kern w:val="0"/>
          <w:sz w:val="22"/>
          <w:szCs w:val="22"/>
          <w:lang w:eastAsia="en-GB"/>
          <w14:ligatures w14:val="none"/>
        </w:rPr>
      </w:pPr>
    </w:p>
    <w:p w14:paraId="3F17577B" w14:textId="5626E026" w:rsidR="0016162B" w:rsidRPr="00BD70AE" w:rsidRDefault="00F7609E"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u w:val="single"/>
          <w:lang w:eastAsia="en-GB"/>
          <w14:ligatures w14:val="none"/>
        </w:rPr>
        <w:t>Parish Council</w:t>
      </w:r>
      <w:r w:rsidRPr="00BD70AE">
        <w:rPr>
          <w:rFonts w:ascii="Arial" w:eastAsia="Times New Roman" w:hAnsi="Arial" w:cs="Arial"/>
          <w:color w:val="000000" w:themeColor="text1"/>
          <w:kern w:val="0"/>
          <w:sz w:val="22"/>
          <w:szCs w:val="22"/>
          <w:lang w:eastAsia="en-GB"/>
          <w14:ligatures w14:val="none"/>
        </w:rPr>
        <w:t>:</w:t>
      </w:r>
      <w:r w:rsidR="0016162B" w:rsidRPr="00BD70AE">
        <w:rPr>
          <w:rFonts w:ascii="Arial" w:eastAsia="Times New Roman" w:hAnsi="Arial" w:cs="Arial"/>
          <w:color w:val="000000" w:themeColor="text1"/>
          <w:kern w:val="0"/>
          <w:sz w:val="22"/>
          <w:szCs w:val="22"/>
          <w:lang w:eastAsia="en-GB"/>
          <w14:ligatures w14:val="none"/>
        </w:rPr>
        <w:t xml:space="preserve"> </w:t>
      </w:r>
      <w:bookmarkStart w:id="0" w:name="_Hlk198304422"/>
      <w:r w:rsidR="00EF6101" w:rsidRPr="00BD70AE">
        <w:rPr>
          <w:rFonts w:ascii="Arial" w:eastAsia="Times New Roman" w:hAnsi="Arial" w:cs="Arial"/>
          <w:color w:val="000000" w:themeColor="text1"/>
          <w:kern w:val="0"/>
          <w:sz w:val="22"/>
          <w:szCs w:val="22"/>
          <w:lang w:eastAsia="en-GB"/>
          <w14:ligatures w14:val="none"/>
        </w:rPr>
        <w:t>Support</w:t>
      </w:r>
    </w:p>
    <w:p w14:paraId="2BA8D0C0" w14:textId="77777777" w:rsidR="00EF6101" w:rsidRPr="00BD70AE" w:rsidRDefault="00EF6101"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22371B54" w14:textId="30727C28" w:rsidR="00EF6101" w:rsidRPr="00BD70AE" w:rsidRDefault="00EF6101"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u w:val="single"/>
          <w:lang w:eastAsia="en-GB"/>
          <w14:ligatures w14:val="none"/>
        </w:rPr>
        <w:t>Highways</w:t>
      </w:r>
      <w:r w:rsidRPr="00BD70AE">
        <w:rPr>
          <w:rFonts w:ascii="Arial" w:eastAsia="Times New Roman" w:hAnsi="Arial" w:cs="Arial"/>
          <w:color w:val="000000" w:themeColor="text1"/>
          <w:kern w:val="0"/>
          <w:sz w:val="22"/>
          <w:szCs w:val="22"/>
          <w:lang w:eastAsia="en-GB"/>
          <w14:ligatures w14:val="none"/>
        </w:rPr>
        <w:t>:</w:t>
      </w:r>
      <w:r w:rsidR="009E0642" w:rsidRPr="00BD70AE">
        <w:rPr>
          <w:rFonts w:ascii="Arial" w:eastAsia="Times New Roman" w:hAnsi="Arial" w:cs="Arial"/>
          <w:color w:val="000000" w:themeColor="text1"/>
          <w:kern w:val="0"/>
          <w:sz w:val="22"/>
          <w:szCs w:val="22"/>
          <w:lang w:eastAsia="en-GB"/>
          <w14:ligatures w14:val="none"/>
        </w:rPr>
        <w:t xml:space="preserve"> No objection</w:t>
      </w:r>
    </w:p>
    <w:p w14:paraId="7E7DA75F" w14:textId="77777777" w:rsidR="00EF6101" w:rsidRPr="00BD70AE" w:rsidRDefault="00EF6101"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5F75CB08" w14:textId="2453F55F" w:rsidR="00EF6101" w:rsidRPr="00BD70AE" w:rsidRDefault="00EF6101"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u w:val="single"/>
          <w:lang w:eastAsia="en-GB"/>
          <w14:ligatures w14:val="none"/>
        </w:rPr>
        <w:t>Conservation</w:t>
      </w:r>
      <w:r w:rsidRPr="00BD70AE">
        <w:rPr>
          <w:rFonts w:ascii="Arial" w:eastAsia="Times New Roman" w:hAnsi="Arial" w:cs="Arial"/>
          <w:color w:val="000000" w:themeColor="text1"/>
          <w:kern w:val="0"/>
          <w:sz w:val="22"/>
          <w:szCs w:val="22"/>
          <w:lang w:eastAsia="en-GB"/>
          <w14:ligatures w14:val="none"/>
        </w:rPr>
        <w:t>:</w:t>
      </w:r>
      <w:r w:rsidR="00780FFC" w:rsidRPr="00BD70AE">
        <w:rPr>
          <w:rFonts w:ascii="Arial" w:eastAsia="Times New Roman" w:hAnsi="Arial" w:cs="Arial"/>
          <w:color w:val="000000" w:themeColor="text1"/>
          <w:kern w:val="0"/>
          <w:sz w:val="22"/>
          <w:szCs w:val="22"/>
          <w:lang w:eastAsia="en-GB"/>
          <w14:ligatures w14:val="none"/>
        </w:rPr>
        <w:t xml:space="preserve"> No objection</w:t>
      </w:r>
    </w:p>
    <w:p w14:paraId="78F5BC04" w14:textId="77777777" w:rsidR="00EF6101" w:rsidRPr="00BD70AE" w:rsidRDefault="00EF6101" w:rsidP="00BD70AE">
      <w:pPr>
        <w:spacing w:after="0" w:line="240" w:lineRule="auto"/>
        <w:jc w:val="both"/>
        <w:rPr>
          <w:rFonts w:ascii="Arial" w:eastAsia="Times New Roman" w:hAnsi="Arial" w:cs="Arial"/>
          <w:i/>
          <w:iCs/>
          <w:color w:val="000000" w:themeColor="text1"/>
          <w:kern w:val="0"/>
          <w:sz w:val="22"/>
          <w:szCs w:val="22"/>
          <w:lang w:eastAsia="en-GB"/>
          <w14:ligatures w14:val="none"/>
        </w:rPr>
      </w:pPr>
    </w:p>
    <w:bookmarkEnd w:id="0"/>
    <w:p w14:paraId="130EE452" w14:textId="77777777" w:rsidR="00D902FA" w:rsidRPr="00BD70AE" w:rsidRDefault="00F7609E" w:rsidP="00BD70AE">
      <w:pPr>
        <w:spacing w:after="0" w:line="240" w:lineRule="auto"/>
        <w:jc w:val="both"/>
        <w:rPr>
          <w:rFonts w:ascii="Arial" w:eastAsia="Times New Roman" w:hAnsi="Arial" w:cs="Arial"/>
          <w:b/>
          <w:bCs/>
          <w:color w:val="000000" w:themeColor="text1"/>
          <w:kern w:val="0"/>
          <w:sz w:val="22"/>
          <w:szCs w:val="22"/>
          <w:lang w:eastAsia="en-GB"/>
          <w14:ligatures w14:val="none"/>
        </w:rPr>
      </w:pPr>
      <w:r w:rsidRPr="00BD70AE">
        <w:rPr>
          <w:rFonts w:ascii="Arial" w:eastAsia="Times New Roman" w:hAnsi="Arial" w:cs="Arial"/>
          <w:b/>
          <w:bCs/>
          <w:color w:val="000000" w:themeColor="text1"/>
          <w:kern w:val="0"/>
          <w:sz w:val="22"/>
          <w:szCs w:val="22"/>
          <w:lang w:eastAsia="en-GB"/>
          <w14:ligatures w14:val="none"/>
        </w:rPr>
        <w:t>REPRESENTATIONS</w:t>
      </w:r>
    </w:p>
    <w:p w14:paraId="44247ED6" w14:textId="77777777" w:rsidR="00780FFC" w:rsidRPr="00BD70AE" w:rsidRDefault="00780FFC" w:rsidP="00BD70AE">
      <w:pPr>
        <w:spacing w:after="0" w:line="240" w:lineRule="auto"/>
        <w:jc w:val="both"/>
        <w:rPr>
          <w:rFonts w:ascii="Arial" w:eastAsia="Times New Roman" w:hAnsi="Arial" w:cs="Arial"/>
          <w:b/>
          <w:bCs/>
          <w:color w:val="000000" w:themeColor="text1"/>
          <w:kern w:val="0"/>
          <w:sz w:val="22"/>
          <w:szCs w:val="22"/>
          <w:lang w:eastAsia="en-GB"/>
          <w14:ligatures w14:val="none"/>
        </w:rPr>
      </w:pPr>
    </w:p>
    <w:p w14:paraId="17FAFEB4" w14:textId="48D09AA8" w:rsidR="00780FFC" w:rsidRPr="00BD70AE" w:rsidRDefault="00780FFC"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Two letters of representation have been received</w:t>
      </w:r>
      <w:r w:rsidR="00A34706" w:rsidRPr="00BD70AE">
        <w:rPr>
          <w:rFonts w:ascii="Arial" w:eastAsia="Times New Roman" w:hAnsi="Arial" w:cs="Arial"/>
          <w:color w:val="000000" w:themeColor="text1"/>
          <w:kern w:val="0"/>
          <w:sz w:val="22"/>
          <w:szCs w:val="22"/>
          <w:lang w:eastAsia="en-GB"/>
          <w14:ligatures w14:val="none"/>
        </w:rPr>
        <w:t xml:space="preserve"> one supporting and the second supporting but with some concerns, these are included in full below.</w:t>
      </w:r>
    </w:p>
    <w:p w14:paraId="3D59E6EB" w14:textId="77777777" w:rsidR="005B0FD5" w:rsidRPr="00BD70AE" w:rsidRDefault="005B0FD5" w:rsidP="00BD70AE">
      <w:pPr>
        <w:spacing w:after="0" w:line="240" w:lineRule="auto"/>
        <w:jc w:val="both"/>
        <w:rPr>
          <w:rFonts w:ascii="Arial" w:eastAsia="Times New Roman" w:hAnsi="Arial" w:cs="Arial"/>
          <w:b/>
          <w:bCs/>
          <w:color w:val="000000" w:themeColor="text1"/>
          <w:kern w:val="0"/>
          <w:sz w:val="22"/>
          <w:szCs w:val="22"/>
          <w:lang w:eastAsia="en-GB"/>
          <w14:ligatures w14:val="none"/>
        </w:rPr>
      </w:pPr>
    </w:p>
    <w:p w14:paraId="441299AB" w14:textId="1D183329" w:rsidR="00E51166" w:rsidRPr="00BD70AE" w:rsidRDefault="00F810A1" w:rsidP="00BD70AE">
      <w:pPr>
        <w:pStyle w:val="ListParagraph"/>
        <w:numPr>
          <w:ilvl w:val="0"/>
          <w:numId w:val="13"/>
        </w:num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I can see no negative impact on the village by granting this permission - only positive. We have a need for accommodation within the area and this little studio will provide lovely accommodation to walkers and wedding attendees. There is on site parking and the owners will be on site whilst guests are staying. Totally support</w:t>
      </w:r>
    </w:p>
    <w:p w14:paraId="72CAE472" w14:textId="77777777" w:rsidR="00F810A1" w:rsidRPr="00BD70AE" w:rsidRDefault="00F810A1"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642C7660" w14:textId="77777777" w:rsidR="00A34706" w:rsidRPr="00BD70AE" w:rsidRDefault="00A34706" w:rsidP="00BD70AE">
      <w:pPr>
        <w:pStyle w:val="ListParagraph"/>
        <w:numPr>
          <w:ilvl w:val="0"/>
          <w:numId w:val="13"/>
        </w:num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We support the application as proposed.... but we have the following concerns</w:t>
      </w:r>
    </w:p>
    <w:p w14:paraId="03044FC5" w14:textId="77777777" w:rsidR="00A34706" w:rsidRPr="00BD70AE" w:rsidRDefault="00A34706" w:rsidP="00BD70AE">
      <w:pPr>
        <w:pStyle w:val="ListParagraph"/>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br/>
        <w:t>1. Dark Skys Policy needs to be respected in this sensitive part of the 'Cranborne Chase English Landscape.' This is important policy.</w:t>
      </w:r>
    </w:p>
    <w:p w14:paraId="7D125C35" w14:textId="77777777" w:rsidR="00A34706" w:rsidRPr="00BD70AE" w:rsidRDefault="00A34706" w:rsidP="00BD70AE">
      <w:pPr>
        <w:pStyle w:val="ListParagraph"/>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2. Noise generating from the proposed accommodation late at night, as we are direct neighbours.</w:t>
      </w:r>
      <w:r w:rsidRPr="00BD70AE">
        <w:rPr>
          <w:rFonts w:ascii="Arial" w:eastAsia="Times New Roman" w:hAnsi="Arial" w:cs="Arial"/>
          <w:color w:val="000000" w:themeColor="text1"/>
          <w:kern w:val="0"/>
          <w:sz w:val="22"/>
          <w:szCs w:val="22"/>
          <w:lang w:eastAsia="en-GB"/>
          <w14:ligatures w14:val="none"/>
        </w:rPr>
        <w:br/>
        <w:t>3. Parking for the AIR B AND B guests should not over flow onto the village parking at the pond, which is very limited.</w:t>
      </w:r>
    </w:p>
    <w:p w14:paraId="74583E24" w14:textId="44685570" w:rsidR="00F810A1" w:rsidRPr="00BD70AE" w:rsidRDefault="00A34706" w:rsidP="00BD70AE">
      <w:pPr>
        <w:pStyle w:val="ListParagraph"/>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If these matters can be conditioned then we wish our neighbours good luck with their new venture.</w:t>
      </w:r>
    </w:p>
    <w:p w14:paraId="7416BB89" w14:textId="77777777" w:rsidR="00A34706" w:rsidRPr="00BD70AE" w:rsidRDefault="00A34706" w:rsidP="00BD70AE">
      <w:pPr>
        <w:spacing w:after="0" w:line="240" w:lineRule="auto"/>
        <w:jc w:val="both"/>
        <w:rPr>
          <w:rFonts w:ascii="Arial" w:eastAsia="Times New Roman" w:hAnsi="Arial" w:cs="Arial"/>
          <w:b/>
          <w:bCs/>
          <w:color w:val="000000" w:themeColor="text1"/>
          <w:kern w:val="0"/>
          <w:sz w:val="22"/>
          <w:szCs w:val="22"/>
          <w:lang w:eastAsia="en-GB"/>
          <w14:ligatures w14:val="none"/>
        </w:rPr>
      </w:pPr>
    </w:p>
    <w:p w14:paraId="7E60A499" w14:textId="77777777" w:rsidR="0007377C" w:rsidRPr="00BD70AE" w:rsidRDefault="00F7609E" w:rsidP="00BD70AE">
      <w:pPr>
        <w:spacing w:after="0" w:line="240" w:lineRule="auto"/>
        <w:jc w:val="both"/>
        <w:rPr>
          <w:rFonts w:ascii="Arial" w:eastAsia="Times New Roman" w:hAnsi="Arial" w:cs="Arial"/>
          <w:b/>
          <w:bCs/>
          <w:color w:val="000000" w:themeColor="text1"/>
          <w:kern w:val="0"/>
          <w:sz w:val="22"/>
          <w:szCs w:val="22"/>
          <w:lang w:eastAsia="en-GB"/>
          <w14:ligatures w14:val="none"/>
        </w:rPr>
      </w:pPr>
      <w:r w:rsidRPr="00BD70AE">
        <w:rPr>
          <w:rFonts w:ascii="Arial" w:eastAsia="Times New Roman" w:hAnsi="Arial" w:cs="Arial"/>
          <w:b/>
          <w:bCs/>
          <w:color w:val="000000" w:themeColor="text1"/>
          <w:kern w:val="0"/>
          <w:sz w:val="22"/>
          <w:szCs w:val="22"/>
          <w:lang w:eastAsia="en-GB"/>
          <w14:ligatures w14:val="none"/>
        </w:rPr>
        <w:t>ASSESSMENT</w:t>
      </w:r>
    </w:p>
    <w:p w14:paraId="5C976AA1" w14:textId="77777777" w:rsidR="005B0FD5" w:rsidRPr="00BD70AE" w:rsidRDefault="005B0FD5" w:rsidP="00BD70AE">
      <w:pPr>
        <w:spacing w:after="0" w:line="240" w:lineRule="auto"/>
        <w:jc w:val="both"/>
        <w:rPr>
          <w:rFonts w:ascii="Arial" w:eastAsia="Times New Roman" w:hAnsi="Arial" w:cs="Arial"/>
          <w:b/>
          <w:bCs/>
          <w:color w:val="000000" w:themeColor="text1"/>
          <w:kern w:val="0"/>
          <w:sz w:val="22"/>
          <w:szCs w:val="22"/>
          <w:lang w:eastAsia="en-GB"/>
          <w14:ligatures w14:val="none"/>
        </w:rPr>
      </w:pPr>
    </w:p>
    <w:p w14:paraId="37E295CE" w14:textId="77777777" w:rsidR="0092586B" w:rsidRPr="00BD70AE" w:rsidRDefault="0092586B"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A99C838" w14:textId="77777777" w:rsidR="0092586B" w:rsidRPr="00BD70AE" w:rsidRDefault="0092586B"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48A2D1A7" w14:textId="77777777" w:rsidR="0092586B" w:rsidRPr="00BD70AE" w:rsidRDefault="0092586B" w:rsidP="00BD70AE">
      <w:pPr>
        <w:spacing w:after="0" w:line="240" w:lineRule="auto"/>
        <w:jc w:val="both"/>
        <w:rPr>
          <w:rFonts w:ascii="Arial" w:eastAsia="Times New Roman" w:hAnsi="Arial" w:cs="Arial"/>
          <w:i/>
          <w:iCs/>
          <w:color w:val="000000" w:themeColor="text1"/>
          <w:kern w:val="0"/>
          <w:sz w:val="22"/>
          <w:szCs w:val="22"/>
          <w:lang w:eastAsia="en-GB"/>
          <w14:ligatures w14:val="none"/>
        </w:rPr>
      </w:pPr>
      <w:r w:rsidRPr="00BD70AE">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951CE2F" w14:textId="77777777" w:rsidR="0092586B" w:rsidRPr="00BD70AE" w:rsidRDefault="0092586B"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425FA4BC" w14:textId="77777777" w:rsidR="0092586B" w:rsidRPr="00BD70AE" w:rsidRDefault="0092586B"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sidRPr="00BD70AE">
        <w:rPr>
          <w:rFonts w:ascii="Arial" w:eastAsia="Times New Roman" w:hAnsi="Arial" w:cs="Arial"/>
          <w:color w:val="000000" w:themeColor="text1"/>
          <w:kern w:val="0"/>
          <w:sz w:val="22"/>
          <w:szCs w:val="22"/>
          <w:lang w:eastAsia="en-GB"/>
          <w14:ligatures w14:val="none"/>
        </w:rPr>
        <w:t xml:space="preserve">adopted </w:t>
      </w:r>
      <w:r w:rsidRPr="00BD70AE">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625CF4D" w14:textId="77777777" w:rsidR="0026631A" w:rsidRPr="00BD70AE" w:rsidRDefault="0026631A"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4CFD6894" w14:textId="77777777" w:rsidR="0026631A" w:rsidRPr="00BD70AE" w:rsidRDefault="0026631A" w:rsidP="00BD70AE">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BD70AE">
        <w:rPr>
          <w:rFonts w:ascii="Arial" w:eastAsia="Times New Roman" w:hAnsi="Arial" w:cs="Arial"/>
          <w:color w:val="000000" w:themeColor="text1"/>
          <w:kern w:val="0"/>
          <w:sz w:val="22"/>
          <w:szCs w:val="22"/>
          <w:u w:val="single"/>
          <w:lang w:eastAsia="en-GB"/>
          <w14:ligatures w14:val="none"/>
        </w:rPr>
        <w:t>Principle of development</w:t>
      </w:r>
    </w:p>
    <w:p w14:paraId="30A1DAB2" w14:textId="77777777" w:rsidR="0026631A" w:rsidRPr="00BD70AE" w:rsidRDefault="0026631A" w:rsidP="00BD70AE">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001BC15A" w14:textId="14E9F102" w:rsidR="00C50A9A" w:rsidRPr="00BD70AE" w:rsidRDefault="0026631A"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The site is within the Tisbury Community Area (CP27 of the WCS)</w:t>
      </w:r>
      <w:r w:rsidR="00F64527" w:rsidRPr="00BD70AE">
        <w:rPr>
          <w:rFonts w:ascii="Arial" w:eastAsia="Times New Roman" w:hAnsi="Arial" w:cs="Arial"/>
          <w:color w:val="000000" w:themeColor="text1"/>
          <w:kern w:val="0"/>
          <w:sz w:val="22"/>
          <w:szCs w:val="22"/>
          <w:lang w:eastAsia="en-GB"/>
          <w14:ligatures w14:val="none"/>
        </w:rPr>
        <w:t xml:space="preserve">, </w:t>
      </w:r>
      <w:r w:rsidRPr="00BD70AE">
        <w:rPr>
          <w:rFonts w:ascii="Arial" w:eastAsia="Times New Roman" w:hAnsi="Arial" w:cs="Arial"/>
          <w:color w:val="000000" w:themeColor="text1"/>
          <w:kern w:val="0"/>
          <w:sz w:val="22"/>
          <w:szCs w:val="22"/>
          <w:lang w:eastAsia="en-GB"/>
          <w14:ligatures w14:val="none"/>
        </w:rPr>
        <w:t xml:space="preserve">Tollard Royal is designated as a small village </w:t>
      </w:r>
      <w:r w:rsidR="00F64527" w:rsidRPr="00BD70AE">
        <w:rPr>
          <w:rFonts w:ascii="Arial" w:eastAsia="Times New Roman" w:hAnsi="Arial" w:cs="Arial"/>
          <w:color w:val="000000" w:themeColor="text1"/>
          <w:kern w:val="0"/>
          <w:sz w:val="22"/>
          <w:szCs w:val="22"/>
          <w:lang w:eastAsia="en-GB"/>
          <w14:ligatures w14:val="none"/>
        </w:rPr>
        <w:t>with</w:t>
      </w:r>
      <w:r w:rsidRPr="00BD70AE">
        <w:rPr>
          <w:rFonts w:ascii="Arial" w:eastAsia="Times New Roman" w:hAnsi="Arial" w:cs="Arial"/>
          <w:color w:val="000000" w:themeColor="text1"/>
          <w:kern w:val="0"/>
          <w:sz w:val="22"/>
          <w:szCs w:val="22"/>
          <w:lang w:eastAsia="en-GB"/>
          <w14:ligatures w14:val="none"/>
        </w:rPr>
        <w:t xml:space="preserve"> no defined settlement boundary</w:t>
      </w:r>
      <w:r w:rsidR="00F64527" w:rsidRPr="00BD70AE">
        <w:rPr>
          <w:rFonts w:ascii="Arial" w:eastAsia="Times New Roman" w:hAnsi="Arial" w:cs="Arial"/>
          <w:color w:val="000000" w:themeColor="text1"/>
          <w:kern w:val="0"/>
          <w:sz w:val="22"/>
          <w:szCs w:val="22"/>
          <w:lang w:eastAsia="en-GB"/>
          <w14:ligatures w14:val="none"/>
        </w:rPr>
        <w:t xml:space="preserve"> as </w:t>
      </w:r>
      <w:r w:rsidR="00E75549" w:rsidRPr="00BD70AE">
        <w:rPr>
          <w:rFonts w:ascii="Arial" w:eastAsia="Times New Roman" w:hAnsi="Arial" w:cs="Arial"/>
          <w:color w:val="000000" w:themeColor="text1"/>
          <w:kern w:val="0"/>
          <w:sz w:val="22"/>
          <w:szCs w:val="22"/>
          <w:lang w:eastAsia="en-GB"/>
          <w14:ligatures w14:val="none"/>
        </w:rPr>
        <w:t xml:space="preserve">confirmed </w:t>
      </w:r>
      <w:r w:rsidR="00F64527" w:rsidRPr="00BD70AE">
        <w:rPr>
          <w:rFonts w:ascii="Arial" w:eastAsia="Times New Roman" w:hAnsi="Arial" w:cs="Arial"/>
          <w:color w:val="000000" w:themeColor="text1"/>
          <w:kern w:val="0"/>
          <w:sz w:val="22"/>
          <w:szCs w:val="22"/>
          <w:lang w:eastAsia="en-GB"/>
          <w14:ligatures w14:val="none"/>
        </w:rPr>
        <w:t>by Core Policies 1, 2 and 27</w:t>
      </w:r>
      <w:r w:rsidR="00E75549" w:rsidRPr="00BD70AE">
        <w:rPr>
          <w:rFonts w:ascii="Arial" w:eastAsia="Times New Roman" w:hAnsi="Arial" w:cs="Arial"/>
          <w:color w:val="000000" w:themeColor="text1"/>
          <w:kern w:val="0"/>
          <w:sz w:val="22"/>
          <w:szCs w:val="22"/>
          <w:lang w:eastAsia="en-GB"/>
          <w14:ligatures w14:val="none"/>
        </w:rPr>
        <w:t xml:space="preserve"> of the Wiltshire Core Strategy</w:t>
      </w:r>
      <w:r w:rsidR="00F64527" w:rsidRPr="00BD70AE">
        <w:rPr>
          <w:rFonts w:ascii="Arial" w:eastAsia="Times New Roman" w:hAnsi="Arial" w:cs="Arial"/>
          <w:color w:val="000000" w:themeColor="text1"/>
          <w:kern w:val="0"/>
          <w:sz w:val="22"/>
          <w:szCs w:val="22"/>
          <w:lang w:eastAsia="en-GB"/>
          <w14:ligatures w14:val="none"/>
        </w:rPr>
        <w:t xml:space="preserve">. </w:t>
      </w:r>
      <w:r w:rsidRPr="00BD70AE">
        <w:rPr>
          <w:rFonts w:ascii="Arial" w:eastAsia="Times New Roman" w:hAnsi="Arial" w:cs="Arial"/>
          <w:color w:val="000000" w:themeColor="text1"/>
          <w:kern w:val="0"/>
          <w:sz w:val="22"/>
          <w:szCs w:val="22"/>
          <w:lang w:eastAsia="en-GB"/>
          <w14:ligatures w14:val="none"/>
        </w:rPr>
        <w:t xml:space="preserve">This application relates to erecting a modest outbuilding within the defined curtilage of the dwelling that would be used for </w:t>
      </w:r>
      <w:r w:rsidR="00F64527" w:rsidRPr="00BD70AE">
        <w:rPr>
          <w:rFonts w:ascii="Arial" w:eastAsia="Times New Roman" w:hAnsi="Arial" w:cs="Arial"/>
          <w:color w:val="000000" w:themeColor="text1"/>
          <w:kern w:val="0"/>
          <w:sz w:val="22"/>
          <w:szCs w:val="22"/>
          <w:lang w:eastAsia="en-GB"/>
          <w14:ligatures w14:val="none"/>
        </w:rPr>
        <w:t>Air</w:t>
      </w:r>
      <w:r w:rsidR="00F016CE">
        <w:rPr>
          <w:rFonts w:ascii="Arial" w:eastAsia="Times New Roman" w:hAnsi="Arial" w:cs="Arial"/>
          <w:color w:val="000000" w:themeColor="text1"/>
          <w:kern w:val="0"/>
          <w:sz w:val="22"/>
          <w:szCs w:val="22"/>
          <w:lang w:eastAsia="en-GB"/>
          <w14:ligatures w14:val="none"/>
        </w:rPr>
        <w:t>bnb</w:t>
      </w:r>
      <w:r w:rsidR="003765E1" w:rsidRPr="00BD70AE">
        <w:rPr>
          <w:rFonts w:ascii="Arial" w:eastAsia="Times New Roman" w:hAnsi="Arial" w:cs="Arial"/>
          <w:color w:val="000000" w:themeColor="text1"/>
          <w:kern w:val="0"/>
          <w:sz w:val="22"/>
          <w:szCs w:val="22"/>
          <w:lang w:eastAsia="en-GB"/>
          <w14:ligatures w14:val="none"/>
        </w:rPr>
        <w:t xml:space="preserve"> accommodation</w:t>
      </w:r>
      <w:r w:rsidRPr="00BD70AE">
        <w:rPr>
          <w:rFonts w:ascii="Arial" w:eastAsia="Times New Roman" w:hAnsi="Arial" w:cs="Arial"/>
          <w:color w:val="000000" w:themeColor="text1"/>
          <w:kern w:val="0"/>
          <w:sz w:val="22"/>
          <w:szCs w:val="22"/>
          <w:lang w:eastAsia="en-GB"/>
          <w14:ligatures w14:val="none"/>
        </w:rPr>
        <w:t xml:space="preserve"> </w:t>
      </w:r>
      <w:r w:rsidR="00F64527" w:rsidRPr="00BD70AE">
        <w:rPr>
          <w:rFonts w:ascii="Arial" w:eastAsia="Times New Roman" w:hAnsi="Arial" w:cs="Arial"/>
          <w:color w:val="000000" w:themeColor="text1"/>
          <w:kern w:val="0"/>
          <w:sz w:val="22"/>
          <w:szCs w:val="22"/>
          <w:lang w:eastAsia="en-GB"/>
          <w14:ligatures w14:val="none"/>
        </w:rPr>
        <w:t xml:space="preserve">with the provision of </w:t>
      </w:r>
      <w:r w:rsidR="00C50A9A" w:rsidRPr="00BD70AE">
        <w:rPr>
          <w:rFonts w:ascii="Arial" w:eastAsia="Times New Roman" w:hAnsi="Arial" w:cs="Arial"/>
          <w:color w:val="000000" w:themeColor="text1"/>
          <w:kern w:val="0"/>
          <w:sz w:val="22"/>
          <w:szCs w:val="22"/>
          <w:lang w:eastAsia="en-GB"/>
          <w14:ligatures w14:val="none"/>
        </w:rPr>
        <w:t xml:space="preserve">living/bedroom space and a </w:t>
      </w:r>
      <w:r w:rsidR="00D52F61" w:rsidRPr="00BD70AE">
        <w:rPr>
          <w:rFonts w:ascii="Arial" w:eastAsia="Times New Roman" w:hAnsi="Arial" w:cs="Arial"/>
          <w:color w:val="000000" w:themeColor="text1"/>
          <w:kern w:val="0"/>
          <w:sz w:val="22"/>
          <w:szCs w:val="22"/>
          <w:lang w:eastAsia="en-GB"/>
          <w14:ligatures w14:val="none"/>
        </w:rPr>
        <w:t xml:space="preserve">shower </w:t>
      </w:r>
      <w:r w:rsidR="00C50A9A" w:rsidRPr="00BD70AE">
        <w:rPr>
          <w:rFonts w:ascii="Arial" w:eastAsia="Times New Roman" w:hAnsi="Arial" w:cs="Arial"/>
          <w:color w:val="000000" w:themeColor="text1"/>
          <w:kern w:val="0"/>
          <w:sz w:val="22"/>
          <w:szCs w:val="22"/>
          <w:lang w:eastAsia="en-GB"/>
          <w14:ligatures w14:val="none"/>
        </w:rPr>
        <w:t xml:space="preserve">room. Meals for users of the </w:t>
      </w:r>
      <w:r w:rsidR="00F016CE" w:rsidRPr="00BD70AE">
        <w:rPr>
          <w:rFonts w:ascii="Arial" w:eastAsia="Times New Roman" w:hAnsi="Arial" w:cs="Arial"/>
          <w:color w:val="000000" w:themeColor="text1"/>
          <w:kern w:val="0"/>
          <w:sz w:val="22"/>
          <w:szCs w:val="22"/>
          <w:lang w:eastAsia="en-GB"/>
          <w14:ligatures w14:val="none"/>
        </w:rPr>
        <w:t>Air</w:t>
      </w:r>
      <w:r w:rsidR="00F016CE">
        <w:rPr>
          <w:rFonts w:ascii="Arial" w:eastAsia="Times New Roman" w:hAnsi="Arial" w:cs="Arial"/>
          <w:color w:val="000000" w:themeColor="text1"/>
          <w:kern w:val="0"/>
          <w:sz w:val="22"/>
          <w:szCs w:val="22"/>
          <w:lang w:eastAsia="en-GB"/>
          <w14:ligatures w14:val="none"/>
        </w:rPr>
        <w:t>bnb</w:t>
      </w:r>
      <w:r w:rsidR="00F016CE" w:rsidRPr="00BD70AE">
        <w:rPr>
          <w:rFonts w:ascii="Arial" w:eastAsia="Times New Roman" w:hAnsi="Arial" w:cs="Arial"/>
          <w:color w:val="000000" w:themeColor="text1"/>
          <w:kern w:val="0"/>
          <w:sz w:val="22"/>
          <w:szCs w:val="22"/>
          <w:lang w:eastAsia="en-GB"/>
          <w14:ligatures w14:val="none"/>
        </w:rPr>
        <w:t xml:space="preserve"> </w:t>
      </w:r>
      <w:r w:rsidR="00C50A9A" w:rsidRPr="00BD70AE">
        <w:rPr>
          <w:rFonts w:ascii="Arial" w:eastAsia="Times New Roman" w:hAnsi="Arial" w:cs="Arial"/>
          <w:color w:val="000000" w:themeColor="text1"/>
          <w:kern w:val="0"/>
          <w:sz w:val="22"/>
          <w:szCs w:val="22"/>
          <w:lang w:eastAsia="en-GB"/>
          <w14:ligatures w14:val="none"/>
        </w:rPr>
        <w:t>will be provided within</w:t>
      </w:r>
      <w:r w:rsidRPr="00BD70AE">
        <w:rPr>
          <w:rFonts w:ascii="Arial" w:eastAsia="Times New Roman" w:hAnsi="Arial" w:cs="Arial"/>
          <w:color w:val="000000" w:themeColor="text1"/>
          <w:kern w:val="0"/>
          <w:sz w:val="22"/>
          <w:szCs w:val="22"/>
          <w:lang w:eastAsia="en-GB"/>
          <w14:ligatures w14:val="none"/>
        </w:rPr>
        <w:t xml:space="preserve"> Hope Cottage. </w:t>
      </w:r>
    </w:p>
    <w:p w14:paraId="3D2D1AD9" w14:textId="77777777" w:rsidR="00DD6054" w:rsidRPr="00BD70AE" w:rsidRDefault="00DD6054"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704E125F" w14:textId="2F9AA674" w:rsidR="00DD6054" w:rsidRPr="00BD70AE" w:rsidRDefault="00DD6054"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Core Policy 39 is relevant and states that:</w:t>
      </w:r>
    </w:p>
    <w:p w14:paraId="664C81B2" w14:textId="77777777" w:rsidR="00C50A9A" w:rsidRPr="00BD70AE" w:rsidRDefault="00C50A9A"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3D52B927" w14:textId="478B86A8" w:rsidR="00DD6054" w:rsidRPr="00BD70AE" w:rsidRDefault="00DD6054" w:rsidP="00BD70AE">
      <w:pPr>
        <w:spacing w:after="0" w:line="240" w:lineRule="auto"/>
        <w:jc w:val="both"/>
        <w:rPr>
          <w:rFonts w:ascii="Arial" w:eastAsia="Times New Roman" w:hAnsi="Arial" w:cs="Arial"/>
          <w:i/>
          <w:iCs/>
          <w:color w:val="000000" w:themeColor="text1"/>
          <w:kern w:val="0"/>
          <w:sz w:val="22"/>
          <w:szCs w:val="22"/>
          <w:lang w:eastAsia="en-GB"/>
          <w14:ligatures w14:val="none"/>
        </w:rPr>
      </w:pPr>
      <w:r w:rsidRPr="00BD70AE">
        <w:rPr>
          <w:rFonts w:ascii="Arial" w:eastAsia="Times New Roman" w:hAnsi="Arial" w:cs="Arial"/>
          <w:i/>
          <w:iCs/>
          <w:color w:val="000000" w:themeColor="text1"/>
          <w:kern w:val="0"/>
          <w:sz w:val="22"/>
          <w:szCs w:val="22"/>
          <w:lang w:eastAsia="en-GB"/>
          <w14:ligatures w14:val="none"/>
        </w:rPr>
        <w:t>Within Principal Settlements and Market Towns, proposals for tourist development of an appropriate scale (including attractions and tourist accommodation) will be supported subject to a sequential assessment. Proposals for large</w:t>
      </w:r>
      <w:r w:rsidR="00AB178F" w:rsidRPr="00BD70AE">
        <w:rPr>
          <w:rFonts w:ascii="Arial" w:eastAsia="Times New Roman" w:hAnsi="Arial" w:cs="Arial"/>
          <w:i/>
          <w:iCs/>
          <w:color w:val="000000" w:themeColor="text1"/>
          <w:kern w:val="0"/>
          <w:sz w:val="22"/>
          <w:szCs w:val="22"/>
          <w:lang w:eastAsia="en-GB"/>
          <w14:ligatures w14:val="none"/>
        </w:rPr>
        <w:t xml:space="preserve"> </w:t>
      </w:r>
      <w:r w:rsidRPr="00BD70AE">
        <w:rPr>
          <w:rFonts w:ascii="Arial" w:eastAsia="Times New Roman" w:hAnsi="Arial" w:cs="Arial"/>
          <w:i/>
          <w:iCs/>
          <w:color w:val="000000" w:themeColor="text1"/>
          <w:kern w:val="0"/>
          <w:sz w:val="22"/>
          <w:szCs w:val="22"/>
          <w:lang w:eastAsia="en-GB"/>
          <w14:ligatures w14:val="none"/>
        </w:rPr>
        <w:t>scale tourist development must be assessed against all the policies of this Core Strategy, including transport implications and how the proposal could assist rural regeneration and the well being of communities.</w:t>
      </w:r>
    </w:p>
    <w:p w14:paraId="4656CC6F" w14:textId="77777777" w:rsidR="00AB178F" w:rsidRPr="00BD70AE" w:rsidRDefault="00AB178F" w:rsidP="00BD70AE">
      <w:pPr>
        <w:spacing w:after="0" w:line="240" w:lineRule="auto"/>
        <w:jc w:val="both"/>
        <w:rPr>
          <w:rFonts w:ascii="Arial" w:eastAsia="Times New Roman" w:hAnsi="Arial" w:cs="Arial"/>
          <w:i/>
          <w:iCs/>
          <w:color w:val="000000" w:themeColor="text1"/>
          <w:kern w:val="0"/>
          <w:sz w:val="22"/>
          <w:szCs w:val="22"/>
          <w:lang w:eastAsia="en-GB"/>
          <w14:ligatures w14:val="none"/>
        </w:rPr>
      </w:pPr>
    </w:p>
    <w:p w14:paraId="5C1B7203" w14:textId="77777777" w:rsidR="00DE4A5B" w:rsidRPr="00BD70AE" w:rsidRDefault="00DD6054" w:rsidP="00BD70AE">
      <w:pPr>
        <w:spacing w:after="0" w:line="240" w:lineRule="auto"/>
        <w:jc w:val="both"/>
        <w:rPr>
          <w:rFonts w:ascii="Arial" w:eastAsia="Times New Roman" w:hAnsi="Arial" w:cs="Arial"/>
          <w:i/>
          <w:iCs/>
          <w:color w:val="000000" w:themeColor="text1"/>
          <w:kern w:val="0"/>
          <w:sz w:val="22"/>
          <w:szCs w:val="22"/>
          <w:lang w:eastAsia="en-GB"/>
          <w14:ligatures w14:val="none"/>
        </w:rPr>
      </w:pPr>
      <w:r w:rsidRPr="00BD70AE">
        <w:rPr>
          <w:rFonts w:ascii="Arial" w:eastAsia="Times New Roman" w:hAnsi="Arial" w:cs="Arial"/>
          <w:i/>
          <w:iCs/>
          <w:color w:val="000000" w:themeColor="text1"/>
          <w:kern w:val="0"/>
          <w:sz w:val="22"/>
          <w:szCs w:val="22"/>
          <w:lang w:eastAsia="en-GB"/>
          <w14:ligatures w14:val="none"/>
        </w:rPr>
        <w:t xml:space="preserve">Outside the Principal Settlements and Market Towns, tourist and visitor facilities should </w:t>
      </w:r>
      <w:proofErr w:type="gramStart"/>
      <w:r w:rsidRPr="00BD70AE">
        <w:rPr>
          <w:rFonts w:ascii="Arial" w:eastAsia="Times New Roman" w:hAnsi="Arial" w:cs="Arial"/>
          <w:i/>
          <w:iCs/>
          <w:color w:val="000000" w:themeColor="text1"/>
          <w:kern w:val="0"/>
          <w:sz w:val="22"/>
          <w:szCs w:val="22"/>
          <w:lang w:eastAsia="en-GB"/>
          <w14:ligatures w14:val="none"/>
        </w:rPr>
        <w:t>be located in</w:t>
      </w:r>
      <w:proofErr w:type="gramEnd"/>
      <w:r w:rsidRPr="00BD70AE">
        <w:rPr>
          <w:rFonts w:ascii="Arial" w:eastAsia="Times New Roman" w:hAnsi="Arial" w:cs="Arial"/>
          <w:i/>
          <w:iCs/>
          <w:color w:val="000000" w:themeColor="text1"/>
          <w:kern w:val="0"/>
          <w:sz w:val="22"/>
          <w:szCs w:val="22"/>
          <w:lang w:eastAsia="en-GB"/>
          <w14:ligatures w14:val="none"/>
        </w:rPr>
        <w:t xml:space="preserve"> or close to Local Service Centres or Large and Small Villages and, where practicable, </w:t>
      </w:r>
      <w:proofErr w:type="gramStart"/>
      <w:r w:rsidRPr="00BD70AE">
        <w:rPr>
          <w:rFonts w:ascii="Arial" w:eastAsia="Times New Roman" w:hAnsi="Arial" w:cs="Arial"/>
          <w:i/>
          <w:iCs/>
          <w:color w:val="000000" w:themeColor="text1"/>
          <w:kern w:val="0"/>
          <w:sz w:val="22"/>
          <w:szCs w:val="22"/>
          <w:lang w:eastAsia="en-GB"/>
          <w14:ligatures w14:val="none"/>
        </w:rPr>
        <w:t>be located in</w:t>
      </w:r>
      <w:proofErr w:type="gramEnd"/>
      <w:r w:rsidRPr="00BD70AE">
        <w:rPr>
          <w:rFonts w:ascii="Arial" w:eastAsia="Times New Roman" w:hAnsi="Arial" w:cs="Arial"/>
          <w:i/>
          <w:iCs/>
          <w:color w:val="000000" w:themeColor="text1"/>
          <w:kern w:val="0"/>
          <w:sz w:val="22"/>
          <w:szCs w:val="22"/>
          <w:lang w:eastAsia="en-GB"/>
          <w14:ligatures w14:val="none"/>
        </w:rPr>
        <w:t xml:space="preserve"> existing or replacement buildings. </w:t>
      </w:r>
      <w:r w:rsidR="00DE4A5B" w:rsidRPr="00BD70AE">
        <w:rPr>
          <w:rFonts w:ascii="Arial" w:eastAsia="Times New Roman" w:hAnsi="Arial" w:cs="Arial"/>
          <w:i/>
          <w:iCs/>
          <w:color w:val="000000" w:themeColor="text1"/>
          <w:kern w:val="0"/>
          <w:sz w:val="22"/>
          <w:szCs w:val="22"/>
          <w:lang w:eastAsia="en-GB"/>
          <w14:ligatures w14:val="none"/>
        </w:rPr>
        <w:t xml:space="preserve"> </w:t>
      </w:r>
    </w:p>
    <w:p w14:paraId="0B9073CD" w14:textId="77777777" w:rsidR="00DE4A5B" w:rsidRPr="00BD70AE" w:rsidRDefault="00DE4A5B" w:rsidP="00BD70AE">
      <w:pPr>
        <w:spacing w:after="0" w:line="240" w:lineRule="auto"/>
        <w:jc w:val="both"/>
        <w:rPr>
          <w:rFonts w:ascii="Arial" w:eastAsia="Times New Roman" w:hAnsi="Arial" w:cs="Arial"/>
          <w:i/>
          <w:iCs/>
          <w:color w:val="000000" w:themeColor="text1"/>
          <w:kern w:val="0"/>
          <w:sz w:val="22"/>
          <w:szCs w:val="22"/>
          <w:lang w:eastAsia="en-GB"/>
          <w14:ligatures w14:val="none"/>
        </w:rPr>
      </w:pPr>
    </w:p>
    <w:p w14:paraId="6382D3F7" w14:textId="27E1A3D4" w:rsidR="00C50A9A" w:rsidRPr="00BD70AE" w:rsidRDefault="00DD6054" w:rsidP="00BD70AE">
      <w:pPr>
        <w:spacing w:after="0" w:line="240" w:lineRule="auto"/>
        <w:jc w:val="both"/>
        <w:rPr>
          <w:rFonts w:ascii="Arial" w:eastAsia="Times New Roman" w:hAnsi="Arial" w:cs="Arial"/>
          <w:i/>
          <w:iCs/>
          <w:color w:val="000000" w:themeColor="text1"/>
          <w:kern w:val="0"/>
          <w:sz w:val="22"/>
          <w:szCs w:val="22"/>
          <w:lang w:eastAsia="en-GB"/>
          <w14:ligatures w14:val="none"/>
        </w:rPr>
      </w:pPr>
      <w:r w:rsidRPr="00BD70AE">
        <w:rPr>
          <w:rFonts w:ascii="Arial" w:eastAsia="Times New Roman" w:hAnsi="Arial" w:cs="Arial"/>
          <w:i/>
          <w:iCs/>
          <w:color w:val="000000" w:themeColor="text1"/>
          <w:kern w:val="0"/>
          <w:sz w:val="22"/>
          <w:szCs w:val="22"/>
          <w:lang w:eastAsia="en-GB"/>
          <w14:ligatures w14:val="none"/>
        </w:rPr>
        <w:t>Any proposal needs to carefully consider the need to protect landscapes and environmentally sensitive sites with the objective of providing adequate facilities, enhancing enjoyment and improving the financial viability of the attraction. If new buildings are required in the countryside for tourist development, these should be directed towards the Local Service Centres and Large and Small Villages.</w:t>
      </w:r>
    </w:p>
    <w:p w14:paraId="186611A0" w14:textId="77777777" w:rsidR="00DE4A5B" w:rsidRPr="00BD70AE" w:rsidRDefault="00DE4A5B"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7C66BFA2" w14:textId="14755758" w:rsidR="0026631A" w:rsidRPr="00BD70AE" w:rsidRDefault="00DE4A5B"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In this instance the proposals relate to an existing</w:t>
      </w:r>
      <w:r w:rsidR="00A22EB3" w:rsidRPr="00BD70AE">
        <w:rPr>
          <w:rFonts w:ascii="Arial" w:eastAsia="Times New Roman" w:hAnsi="Arial" w:cs="Arial"/>
          <w:color w:val="000000" w:themeColor="text1"/>
          <w:kern w:val="0"/>
          <w:sz w:val="22"/>
          <w:szCs w:val="22"/>
          <w:lang w:eastAsia="en-GB"/>
          <w14:ligatures w14:val="none"/>
        </w:rPr>
        <w:t>,</w:t>
      </w:r>
      <w:r w:rsidRPr="00BD70AE">
        <w:rPr>
          <w:rFonts w:ascii="Arial" w:eastAsia="Times New Roman" w:hAnsi="Arial" w:cs="Arial"/>
          <w:color w:val="000000" w:themeColor="text1"/>
          <w:kern w:val="0"/>
          <w:sz w:val="22"/>
          <w:szCs w:val="22"/>
          <w:lang w:eastAsia="en-GB"/>
          <w14:ligatures w14:val="none"/>
        </w:rPr>
        <w:t xml:space="preserve"> albeit new building, noting that it is of a similar scale and siting to </w:t>
      </w:r>
      <w:r w:rsidR="00A22EB3" w:rsidRPr="00BD70AE">
        <w:rPr>
          <w:rFonts w:ascii="Arial" w:eastAsia="Times New Roman" w:hAnsi="Arial" w:cs="Arial"/>
          <w:color w:val="000000" w:themeColor="text1"/>
          <w:kern w:val="0"/>
          <w:sz w:val="22"/>
          <w:szCs w:val="22"/>
          <w:lang w:eastAsia="en-GB"/>
          <w14:ligatures w14:val="none"/>
        </w:rPr>
        <w:t>the</w:t>
      </w:r>
      <w:r w:rsidR="000871C3" w:rsidRPr="00BD70AE">
        <w:rPr>
          <w:rFonts w:ascii="Arial" w:eastAsia="Times New Roman" w:hAnsi="Arial" w:cs="Arial"/>
          <w:color w:val="000000" w:themeColor="text1"/>
          <w:kern w:val="0"/>
          <w:sz w:val="22"/>
          <w:szCs w:val="22"/>
          <w:lang w:eastAsia="en-GB"/>
          <w14:ligatures w14:val="none"/>
        </w:rPr>
        <w:t xml:space="preserve"> building</w:t>
      </w:r>
      <w:r w:rsidR="00A22EB3" w:rsidRPr="00BD70AE">
        <w:rPr>
          <w:rFonts w:ascii="Arial" w:eastAsia="Times New Roman" w:hAnsi="Arial" w:cs="Arial"/>
          <w:color w:val="000000" w:themeColor="text1"/>
          <w:kern w:val="0"/>
          <w:sz w:val="22"/>
          <w:szCs w:val="22"/>
          <w:lang w:eastAsia="en-GB"/>
          <w14:ligatures w14:val="none"/>
        </w:rPr>
        <w:t xml:space="preserve"> approved under </w:t>
      </w:r>
      <w:r w:rsidR="00A22EB3" w:rsidRPr="00BD70AE">
        <w:rPr>
          <w:rFonts w:ascii="Arial" w:hAnsi="Arial" w:cs="Arial"/>
          <w:color w:val="000000" w:themeColor="text1"/>
          <w:sz w:val="22"/>
          <w:szCs w:val="22"/>
        </w:rPr>
        <w:t>PL/2023/05002</w:t>
      </w:r>
      <w:r w:rsidR="002665F9" w:rsidRPr="00BD70AE">
        <w:rPr>
          <w:rFonts w:ascii="Arial" w:hAnsi="Arial" w:cs="Arial"/>
          <w:color w:val="000000" w:themeColor="text1"/>
          <w:sz w:val="22"/>
          <w:szCs w:val="22"/>
        </w:rPr>
        <w:t xml:space="preserve"> and is</w:t>
      </w:r>
      <w:r w:rsidR="009759F2" w:rsidRPr="00BD70AE">
        <w:rPr>
          <w:rFonts w:ascii="Arial" w:eastAsia="Times New Roman" w:hAnsi="Arial" w:cs="Arial"/>
          <w:color w:val="000000" w:themeColor="text1"/>
          <w:kern w:val="0"/>
          <w:sz w:val="22"/>
          <w:szCs w:val="22"/>
          <w:lang w:eastAsia="en-GB"/>
          <w14:ligatures w14:val="none"/>
        </w:rPr>
        <w:t xml:space="preserve"> located within a small village. </w:t>
      </w:r>
      <w:r w:rsidR="001F3760" w:rsidRPr="00BD70AE">
        <w:rPr>
          <w:rFonts w:ascii="Arial" w:eastAsia="Times New Roman" w:hAnsi="Arial" w:cs="Arial"/>
          <w:color w:val="000000" w:themeColor="text1"/>
          <w:kern w:val="0"/>
          <w:sz w:val="22"/>
          <w:szCs w:val="22"/>
          <w:lang w:eastAsia="en-GB"/>
          <w14:ligatures w14:val="none"/>
        </w:rPr>
        <w:t xml:space="preserve">The building is to be used as </w:t>
      </w:r>
      <w:r w:rsidR="009366EC" w:rsidRPr="00BD70AE">
        <w:rPr>
          <w:rFonts w:ascii="Arial" w:eastAsia="Times New Roman" w:hAnsi="Arial" w:cs="Arial"/>
          <w:color w:val="000000" w:themeColor="text1"/>
          <w:kern w:val="0"/>
          <w:sz w:val="22"/>
          <w:szCs w:val="22"/>
          <w:lang w:eastAsia="en-GB"/>
          <w14:ligatures w14:val="none"/>
        </w:rPr>
        <w:t>Airbnb</w:t>
      </w:r>
      <w:r w:rsidR="001F3760" w:rsidRPr="00BD70AE">
        <w:rPr>
          <w:rFonts w:ascii="Arial" w:eastAsia="Times New Roman" w:hAnsi="Arial" w:cs="Arial"/>
          <w:color w:val="000000" w:themeColor="text1"/>
          <w:kern w:val="0"/>
          <w:sz w:val="22"/>
          <w:szCs w:val="22"/>
          <w:lang w:eastAsia="en-GB"/>
          <w14:ligatures w14:val="none"/>
        </w:rPr>
        <w:t xml:space="preserve"> </w:t>
      </w:r>
      <w:r w:rsidR="00E3215B" w:rsidRPr="00BD70AE">
        <w:rPr>
          <w:rFonts w:ascii="Arial" w:eastAsia="Times New Roman" w:hAnsi="Arial" w:cs="Arial"/>
          <w:color w:val="000000" w:themeColor="text1"/>
          <w:kern w:val="0"/>
          <w:sz w:val="22"/>
          <w:szCs w:val="22"/>
          <w:lang w:eastAsia="en-GB"/>
          <w14:ligatures w14:val="none"/>
        </w:rPr>
        <w:t xml:space="preserve">accommodation. </w:t>
      </w:r>
      <w:r w:rsidR="0026631A" w:rsidRPr="00BD70AE">
        <w:rPr>
          <w:rFonts w:ascii="Arial" w:eastAsia="Times New Roman" w:hAnsi="Arial" w:cs="Arial"/>
          <w:color w:val="000000" w:themeColor="text1"/>
          <w:kern w:val="0"/>
          <w:sz w:val="22"/>
          <w:szCs w:val="22"/>
          <w:lang w:eastAsia="en-GB"/>
          <w14:ligatures w14:val="none"/>
        </w:rPr>
        <w:t xml:space="preserve">There is </w:t>
      </w:r>
      <w:r w:rsidR="009759F2" w:rsidRPr="00BD70AE">
        <w:rPr>
          <w:rFonts w:ascii="Arial" w:eastAsia="Times New Roman" w:hAnsi="Arial" w:cs="Arial"/>
          <w:color w:val="000000" w:themeColor="text1"/>
          <w:kern w:val="0"/>
          <w:sz w:val="22"/>
          <w:szCs w:val="22"/>
          <w:lang w:eastAsia="en-GB"/>
          <w14:ligatures w14:val="none"/>
        </w:rPr>
        <w:t xml:space="preserve">therefore </w:t>
      </w:r>
      <w:r w:rsidR="0026631A" w:rsidRPr="00BD70AE">
        <w:rPr>
          <w:rFonts w:ascii="Arial" w:eastAsia="Times New Roman" w:hAnsi="Arial" w:cs="Arial"/>
          <w:color w:val="000000" w:themeColor="text1"/>
          <w:kern w:val="0"/>
          <w:sz w:val="22"/>
          <w:szCs w:val="22"/>
          <w:lang w:eastAsia="en-GB"/>
          <w14:ligatures w14:val="none"/>
        </w:rPr>
        <w:t>no objection to the principle of the proposal subject to consideration of all material planning issues and site-specific constraints.</w:t>
      </w:r>
    </w:p>
    <w:p w14:paraId="0CD2ABDB" w14:textId="77777777" w:rsidR="0026631A" w:rsidRPr="00BD70AE" w:rsidRDefault="0026631A" w:rsidP="00BD70AE">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22B3F627" w14:textId="403026FC" w:rsidR="00852CAC" w:rsidRPr="00BD70AE" w:rsidRDefault="00852CAC" w:rsidP="00BD70AE">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BD70AE">
        <w:rPr>
          <w:rFonts w:ascii="Arial" w:eastAsia="Times New Roman" w:hAnsi="Arial" w:cs="Arial"/>
          <w:color w:val="000000" w:themeColor="text1"/>
          <w:kern w:val="0"/>
          <w:sz w:val="22"/>
          <w:szCs w:val="22"/>
          <w:u w:val="single"/>
          <w:lang w:eastAsia="en-GB"/>
          <w14:ligatures w14:val="none"/>
        </w:rPr>
        <w:t xml:space="preserve">Design and </w:t>
      </w:r>
      <w:r w:rsidR="00492385" w:rsidRPr="00BD70AE">
        <w:rPr>
          <w:rFonts w:ascii="Arial" w:eastAsia="Times New Roman" w:hAnsi="Arial" w:cs="Arial"/>
          <w:color w:val="000000" w:themeColor="text1"/>
          <w:kern w:val="0"/>
          <w:sz w:val="22"/>
          <w:szCs w:val="22"/>
          <w:u w:val="single"/>
          <w:lang w:eastAsia="en-GB"/>
          <w14:ligatures w14:val="none"/>
        </w:rPr>
        <w:t xml:space="preserve">Impact </w:t>
      </w:r>
      <w:r w:rsidR="00212556" w:rsidRPr="00BD70AE">
        <w:rPr>
          <w:rFonts w:ascii="Arial" w:eastAsia="Times New Roman" w:hAnsi="Arial" w:cs="Arial"/>
          <w:color w:val="000000" w:themeColor="text1"/>
          <w:kern w:val="0"/>
          <w:sz w:val="22"/>
          <w:szCs w:val="22"/>
          <w:u w:val="single"/>
          <w:lang w:eastAsia="en-GB"/>
          <w14:ligatures w14:val="none"/>
        </w:rPr>
        <w:t>upon the character and context of the area</w:t>
      </w:r>
      <w:r w:rsidR="00224118" w:rsidRPr="00BD70AE">
        <w:rPr>
          <w:rFonts w:ascii="Arial" w:eastAsia="Times New Roman" w:hAnsi="Arial" w:cs="Arial"/>
          <w:color w:val="000000" w:themeColor="text1"/>
          <w:kern w:val="0"/>
          <w:sz w:val="22"/>
          <w:szCs w:val="22"/>
          <w:u w:val="single"/>
          <w:lang w:eastAsia="en-GB"/>
          <w14:ligatures w14:val="none"/>
        </w:rPr>
        <w:t xml:space="preserve"> including the </w:t>
      </w:r>
      <w:r w:rsidR="00CE397B">
        <w:rPr>
          <w:rFonts w:ascii="Arial" w:eastAsia="Times New Roman" w:hAnsi="Arial" w:cs="Arial"/>
          <w:color w:val="000000" w:themeColor="text1"/>
          <w:kern w:val="0"/>
          <w:sz w:val="22"/>
          <w:szCs w:val="22"/>
          <w:u w:val="single"/>
          <w:lang w:eastAsia="en-GB"/>
          <w14:ligatures w14:val="none"/>
        </w:rPr>
        <w:t>C</w:t>
      </w:r>
      <w:r w:rsidR="00224118" w:rsidRPr="00BD70AE">
        <w:rPr>
          <w:rFonts w:ascii="Arial" w:eastAsia="Times New Roman" w:hAnsi="Arial" w:cs="Arial"/>
          <w:color w:val="000000" w:themeColor="text1"/>
          <w:kern w:val="0"/>
          <w:sz w:val="22"/>
          <w:szCs w:val="22"/>
          <w:u w:val="single"/>
          <w:lang w:eastAsia="en-GB"/>
          <w14:ligatures w14:val="none"/>
        </w:rPr>
        <w:t xml:space="preserve">onservation </w:t>
      </w:r>
      <w:r w:rsidR="00CE397B">
        <w:rPr>
          <w:rFonts w:ascii="Arial" w:eastAsia="Times New Roman" w:hAnsi="Arial" w:cs="Arial"/>
          <w:color w:val="000000" w:themeColor="text1"/>
          <w:kern w:val="0"/>
          <w:sz w:val="22"/>
          <w:szCs w:val="22"/>
          <w:u w:val="single"/>
          <w:lang w:eastAsia="en-GB"/>
          <w14:ligatures w14:val="none"/>
        </w:rPr>
        <w:t>A</w:t>
      </w:r>
      <w:r w:rsidR="00224118" w:rsidRPr="00BD70AE">
        <w:rPr>
          <w:rFonts w:ascii="Arial" w:eastAsia="Times New Roman" w:hAnsi="Arial" w:cs="Arial"/>
          <w:color w:val="000000" w:themeColor="text1"/>
          <w:kern w:val="0"/>
          <w:sz w:val="22"/>
          <w:szCs w:val="22"/>
          <w:u w:val="single"/>
          <w:lang w:eastAsia="en-GB"/>
          <w14:ligatures w14:val="none"/>
        </w:rPr>
        <w:t>rea and National Landscape</w:t>
      </w:r>
    </w:p>
    <w:p w14:paraId="4B1EA73E" w14:textId="77777777" w:rsidR="00224118" w:rsidRPr="00BD70AE" w:rsidRDefault="00224118" w:rsidP="00BD70AE">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7445CBAD" w14:textId="77777777" w:rsidR="00224118" w:rsidRPr="00BD70AE" w:rsidRDefault="00224118"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4A3AADA" w14:textId="77777777" w:rsidR="00224118" w:rsidRPr="00BD70AE" w:rsidRDefault="00224118"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60022680" w14:textId="77777777" w:rsidR="00224118" w:rsidRPr="00BD70AE" w:rsidRDefault="00224118"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4D8BDA9C" w14:textId="77777777" w:rsidR="00224118" w:rsidRPr="00BD70AE" w:rsidRDefault="00224118"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094E71E9" w14:textId="77777777" w:rsidR="00224118" w:rsidRPr="00BD70AE" w:rsidRDefault="00224118"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174A5F4" w14:textId="77777777" w:rsidR="00224118" w:rsidRPr="00BD70AE" w:rsidRDefault="00224118"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130F3EDC" w14:textId="77777777" w:rsidR="00224118" w:rsidRPr="00BD70AE" w:rsidRDefault="00224118"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w:t>
      </w:r>
      <w:r w:rsidRPr="00BD70AE">
        <w:rPr>
          <w:rFonts w:ascii="Arial" w:eastAsia="Times New Roman" w:hAnsi="Arial" w:cs="Arial"/>
          <w:color w:val="000000" w:themeColor="text1"/>
          <w:kern w:val="0"/>
          <w:sz w:val="22"/>
          <w:szCs w:val="22"/>
          <w:lang w:eastAsia="en-GB"/>
          <w14:ligatures w14:val="none"/>
        </w:rPr>
        <w:lastRenderedPageBreak/>
        <w:t>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AEB40C2" w14:textId="77777777" w:rsidR="00224118" w:rsidRPr="00BD70AE" w:rsidRDefault="00224118"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3E202D37" w14:textId="77777777" w:rsidR="00224118" w:rsidRPr="00BD70AE" w:rsidRDefault="00224118" w:rsidP="00BD70AE">
      <w:pPr>
        <w:spacing w:after="0" w:line="240" w:lineRule="auto"/>
        <w:jc w:val="both"/>
        <w:rPr>
          <w:rFonts w:ascii="Arial" w:hAnsi="Arial" w:cs="Arial"/>
          <w:color w:val="000000" w:themeColor="text1"/>
          <w:sz w:val="22"/>
          <w:szCs w:val="22"/>
        </w:rPr>
      </w:pPr>
      <w:r w:rsidRPr="00BD70AE">
        <w:rPr>
          <w:rFonts w:ascii="Arial" w:hAnsi="Arial" w:cs="Arial"/>
          <w:color w:val="000000" w:themeColor="text1"/>
          <w:sz w:val="22"/>
          <w:szCs w:val="22"/>
        </w:rPr>
        <w:t>The NPPF outlines government policy for planning. Chapter 16 of the NPPF 'Conserving and enhancing the historic environment' sets out the Government's high-level policies concerning heritage and sustainable development.</w:t>
      </w:r>
    </w:p>
    <w:p w14:paraId="724FA3A4" w14:textId="77777777" w:rsidR="00224118" w:rsidRPr="00BD70AE" w:rsidRDefault="00224118" w:rsidP="00BD70AE">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70B74320" w14:textId="77777777" w:rsidR="00224118" w:rsidRPr="00BD70AE" w:rsidRDefault="00224118"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BD70AE">
        <w:rPr>
          <w:rFonts w:ascii="Arial" w:eastAsia="Times New Roman" w:hAnsi="Arial" w:cs="Arial"/>
          <w:color w:val="000000" w:themeColor="text1"/>
          <w:kern w:val="0"/>
          <w:sz w:val="22"/>
          <w:szCs w:val="22"/>
          <w:lang w:eastAsia="en-GB"/>
          <w14:ligatures w14:val="none"/>
        </w:rPr>
        <w:t>particular weight</w:t>
      </w:r>
      <w:proofErr w:type="gramEnd"/>
      <w:r w:rsidRPr="00BD70AE">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419716B0" w14:textId="77777777" w:rsidR="00224118" w:rsidRPr="00BD70AE" w:rsidRDefault="00224118"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5C4E45B6" w14:textId="77777777" w:rsidR="00224118" w:rsidRPr="00BD70AE" w:rsidRDefault="00224118"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0A0B16B1" w14:textId="77777777" w:rsidR="00E3215B" w:rsidRPr="00BD70AE" w:rsidRDefault="00E3215B"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45A7AC6A" w14:textId="4F0F8E10" w:rsidR="00E3215B" w:rsidRPr="00BD70AE" w:rsidRDefault="00E3215B"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The </w:t>
      </w:r>
      <w:r w:rsidR="00D937A3" w:rsidRPr="00BD70AE">
        <w:rPr>
          <w:rFonts w:ascii="Arial" w:eastAsia="Times New Roman" w:hAnsi="Arial" w:cs="Arial"/>
          <w:color w:val="000000" w:themeColor="text1"/>
          <w:kern w:val="0"/>
          <w:sz w:val="22"/>
          <w:szCs w:val="22"/>
          <w:lang w:eastAsia="en-GB"/>
          <w14:ligatures w14:val="none"/>
        </w:rPr>
        <w:t xml:space="preserve">development is retrospective although it is understood that the building has yet to be brought into use as </w:t>
      </w:r>
      <w:r w:rsidR="00F016CE" w:rsidRPr="00BD70AE">
        <w:rPr>
          <w:rFonts w:ascii="Arial" w:eastAsia="Times New Roman" w:hAnsi="Arial" w:cs="Arial"/>
          <w:color w:val="000000" w:themeColor="text1"/>
          <w:kern w:val="0"/>
          <w:sz w:val="22"/>
          <w:szCs w:val="22"/>
          <w:lang w:eastAsia="en-GB"/>
          <w14:ligatures w14:val="none"/>
        </w:rPr>
        <w:t>Air</w:t>
      </w:r>
      <w:r w:rsidR="00F016CE">
        <w:rPr>
          <w:rFonts w:ascii="Arial" w:eastAsia="Times New Roman" w:hAnsi="Arial" w:cs="Arial"/>
          <w:color w:val="000000" w:themeColor="text1"/>
          <w:kern w:val="0"/>
          <w:sz w:val="22"/>
          <w:szCs w:val="22"/>
          <w:lang w:eastAsia="en-GB"/>
          <w14:ligatures w14:val="none"/>
        </w:rPr>
        <w:t>bnb</w:t>
      </w:r>
      <w:r w:rsidR="00441D07" w:rsidRPr="00BD70AE">
        <w:rPr>
          <w:rFonts w:ascii="Arial" w:eastAsia="Times New Roman" w:hAnsi="Arial" w:cs="Arial"/>
          <w:color w:val="000000" w:themeColor="text1"/>
          <w:kern w:val="0"/>
          <w:sz w:val="22"/>
          <w:szCs w:val="22"/>
          <w:lang w:eastAsia="en-GB"/>
          <w14:ligatures w14:val="none"/>
        </w:rPr>
        <w:t>. As can be seen from the case officers photo included below, the building is a modest single storey structure</w:t>
      </w:r>
      <w:r w:rsidR="00AE032A" w:rsidRPr="00BD70AE">
        <w:rPr>
          <w:rFonts w:ascii="Arial" w:eastAsia="Times New Roman" w:hAnsi="Arial" w:cs="Arial"/>
          <w:color w:val="000000" w:themeColor="text1"/>
          <w:kern w:val="0"/>
          <w:sz w:val="22"/>
          <w:szCs w:val="22"/>
          <w:lang w:eastAsia="en-GB"/>
          <w14:ligatures w14:val="none"/>
        </w:rPr>
        <w:t xml:space="preserve"> with a shallow pitched slate roof </w:t>
      </w:r>
      <w:r w:rsidR="00FB0165">
        <w:rPr>
          <w:rFonts w:ascii="Arial" w:eastAsia="Times New Roman" w:hAnsi="Arial" w:cs="Arial"/>
          <w:color w:val="000000" w:themeColor="text1"/>
          <w:kern w:val="0"/>
          <w:sz w:val="22"/>
          <w:szCs w:val="22"/>
          <w:lang w:eastAsia="en-GB"/>
          <w14:ligatures w14:val="none"/>
        </w:rPr>
        <w:t>an</w:t>
      </w:r>
      <w:r w:rsidR="00AE032A" w:rsidRPr="00BD70AE">
        <w:rPr>
          <w:rFonts w:ascii="Arial" w:eastAsia="Times New Roman" w:hAnsi="Arial" w:cs="Arial"/>
          <w:color w:val="000000" w:themeColor="text1"/>
          <w:kern w:val="0"/>
          <w:sz w:val="22"/>
          <w:szCs w:val="22"/>
          <w:lang w:eastAsia="en-GB"/>
          <w14:ligatures w14:val="none"/>
        </w:rPr>
        <w:t>d timber cla</w:t>
      </w:r>
      <w:r w:rsidR="00FB0165">
        <w:rPr>
          <w:rFonts w:ascii="Arial" w:eastAsia="Times New Roman" w:hAnsi="Arial" w:cs="Arial"/>
          <w:color w:val="000000" w:themeColor="text1"/>
          <w:kern w:val="0"/>
          <w:sz w:val="22"/>
          <w:szCs w:val="22"/>
          <w:lang w:eastAsia="en-GB"/>
          <w14:ligatures w14:val="none"/>
        </w:rPr>
        <w:t>d</w:t>
      </w:r>
      <w:r w:rsidR="00AE032A" w:rsidRPr="00BD70AE">
        <w:rPr>
          <w:rFonts w:ascii="Arial" w:eastAsia="Times New Roman" w:hAnsi="Arial" w:cs="Arial"/>
          <w:color w:val="000000" w:themeColor="text1"/>
          <w:kern w:val="0"/>
          <w:sz w:val="22"/>
          <w:szCs w:val="22"/>
          <w:lang w:eastAsia="en-GB"/>
          <w14:ligatures w14:val="none"/>
        </w:rPr>
        <w:t xml:space="preserve"> walls. </w:t>
      </w:r>
    </w:p>
    <w:p w14:paraId="576EDDF3" w14:textId="77777777" w:rsidR="00721237" w:rsidRPr="00BD70AE" w:rsidRDefault="00721237"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2D1E56C3" w14:textId="29E35E90" w:rsidR="00721237" w:rsidRPr="00BD70AE" w:rsidRDefault="00721237"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noProof/>
          <w:color w:val="000000" w:themeColor="text1"/>
          <w:kern w:val="0"/>
          <w:sz w:val="22"/>
          <w:szCs w:val="22"/>
          <w:lang w:eastAsia="en-GB"/>
          <w14:ligatures w14:val="none"/>
        </w:rPr>
        <w:drawing>
          <wp:inline distT="0" distB="0" distL="0" distR="0" wp14:anchorId="12AF8BFD" wp14:editId="4C9B5CCB">
            <wp:extent cx="4927600" cy="2490551"/>
            <wp:effectExtent l="0" t="0" r="6350" b="5080"/>
            <wp:docPr id="64686990" name="Picture 1" descr="A house with a la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86990" name="Picture 1" descr="A house with a lawn&#10;&#10;AI-generated content may be incorrect."/>
                    <pic:cNvPicPr/>
                  </pic:nvPicPr>
                  <pic:blipFill>
                    <a:blip r:embed="rId13"/>
                    <a:stretch>
                      <a:fillRect/>
                    </a:stretch>
                  </pic:blipFill>
                  <pic:spPr>
                    <a:xfrm>
                      <a:off x="0" y="0"/>
                      <a:ext cx="4932916" cy="2493238"/>
                    </a:xfrm>
                    <a:prstGeom prst="rect">
                      <a:avLst/>
                    </a:prstGeom>
                  </pic:spPr>
                </pic:pic>
              </a:graphicData>
            </a:graphic>
          </wp:inline>
        </w:drawing>
      </w:r>
    </w:p>
    <w:p w14:paraId="41D546E9" w14:textId="3A0BC942" w:rsidR="00224118" w:rsidRPr="00BD70AE" w:rsidRDefault="00224118"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7B6786DB" w14:textId="3FA61808" w:rsidR="002A46BC" w:rsidRPr="00BD70AE" w:rsidRDefault="00AE032A"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The building is located within the rear garden of the host dwellings and has the </w:t>
      </w:r>
      <w:r w:rsidR="00E91F4E" w:rsidRPr="00BD70AE">
        <w:rPr>
          <w:rFonts w:ascii="Arial" w:eastAsia="Times New Roman" w:hAnsi="Arial" w:cs="Arial"/>
          <w:color w:val="000000" w:themeColor="text1"/>
          <w:kern w:val="0"/>
          <w:sz w:val="22"/>
          <w:szCs w:val="22"/>
          <w:lang w:eastAsia="en-GB"/>
          <w14:ligatures w14:val="none"/>
        </w:rPr>
        <w:t>characteristics</w:t>
      </w:r>
      <w:r w:rsidRPr="00BD70AE">
        <w:rPr>
          <w:rFonts w:ascii="Arial" w:eastAsia="Times New Roman" w:hAnsi="Arial" w:cs="Arial"/>
          <w:color w:val="000000" w:themeColor="text1"/>
          <w:kern w:val="0"/>
          <w:sz w:val="22"/>
          <w:szCs w:val="22"/>
          <w:lang w:eastAsia="en-GB"/>
          <w14:ligatures w14:val="none"/>
        </w:rPr>
        <w:t xml:space="preserve"> of a </w:t>
      </w:r>
      <w:r w:rsidR="00E91F4E" w:rsidRPr="00BD70AE">
        <w:rPr>
          <w:rFonts w:ascii="Arial" w:eastAsia="Times New Roman" w:hAnsi="Arial" w:cs="Arial"/>
          <w:color w:val="000000" w:themeColor="text1"/>
          <w:kern w:val="0"/>
          <w:sz w:val="22"/>
          <w:szCs w:val="22"/>
          <w:lang w:eastAsia="en-GB"/>
          <w14:ligatures w14:val="none"/>
        </w:rPr>
        <w:t xml:space="preserve">suitably scaled and designed ancillary and subservient addition to the property. </w:t>
      </w:r>
      <w:r w:rsidR="00341F9D" w:rsidRPr="00BD70AE">
        <w:rPr>
          <w:rFonts w:ascii="Arial" w:eastAsia="Times New Roman" w:hAnsi="Arial" w:cs="Arial"/>
          <w:color w:val="000000" w:themeColor="text1"/>
          <w:kern w:val="0"/>
          <w:sz w:val="22"/>
          <w:szCs w:val="22"/>
          <w:lang w:eastAsia="en-GB"/>
          <w14:ligatures w14:val="none"/>
        </w:rPr>
        <w:t xml:space="preserve">Whilst the main use of the building is for </w:t>
      </w:r>
      <w:r w:rsidR="002C2E34">
        <w:rPr>
          <w:rFonts w:ascii="Arial" w:eastAsia="Times New Roman" w:hAnsi="Arial" w:cs="Arial"/>
          <w:color w:val="000000" w:themeColor="text1"/>
          <w:kern w:val="0"/>
          <w:sz w:val="22"/>
          <w:szCs w:val="22"/>
          <w:lang w:eastAsia="en-GB"/>
          <w14:ligatures w14:val="none"/>
        </w:rPr>
        <w:t xml:space="preserve">tourist </w:t>
      </w:r>
      <w:r w:rsidR="007B5179">
        <w:rPr>
          <w:rFonts w:ascii="Arial" w:eastAsia="Times New Roman" w:hAnsi="Arial" w:cs="Arial"/>
          <w:color w:val="000000" w:themeColor="text1"/>
          <w:kern w:val="0"/>
          <w:sz w:val="22"/>
          <w:szCs w:val="22"/>
          <w:lang w:eastAsia="en-GB"/>
          <w14:ligatures w14:val="none"/>
        </w:rPr>
        <w:t>accommodation</w:t>
      </w:r>
      <w:r w:rsidR="002C2E34" w:rsidRPr="00BD70AE">
        <w:rPr>
          <w:rFonts w:ascii="Arial" w:eastAsia="Times New Roman" w:hAnsi="Arial" w:cs="Arial"/>
          <w:color w:val="000000" w:themeColor="text1"/>
          <w:kern w:val="0"/>
          <w:sz w:val="22"/>
          <w:szCs w:val="22"/>
          <w:lang w:eastAsia="en-GB"/>
          <w14:ligatures w14:val="none"/>
        </w:rPr>
        <w:t xml:space="preserve"> </w:t>
      </w:r>
      <w:r w:rsidR="00341F9D" w:rsidRPr="00BD70AE">
        <w:rPr>
          <w:rFonts w:ascii="Arial" w:eastAsia="Times New Roman" w:hAnsi="Arial" w:cs="Arial"/>
          <w:color w:val="000000" w:themeColor="text1"/>
          <w:kern w:val="0"/>
          <w:sz w:val="22"/>
          <w:szCs w:val="22"/>
          <w:lang w:eastAsia="en-GB"/>
          <w14:ligatures w14:val="none"/>
        </w:rPr>
        <w:t>and comprises a living/bedroom area with a separate bathroom</w:t>
      </w:r>
      <w:r w:rsidR="002408CF" w:rsidRPr="00BD70AE">
        <w:rPr>
          <w:rFonts w:ascii="Arial" w:eastAsia="Times New Roman" w:hAnsi="Arial" w:cs="Arial"/>
          <w:color w:val="000000" w:themeColor="text1"/>
          <w:kern w:val="0"/>
          <w:sz w:val="22"/>
          <w:szCs w:val="22"/>
          <w:lang w:eastAsia="en-GB"/>
          <w14:ligatures w14:val="none"/>
        </w:rPr>
        <w:t xml:space="preserve">; meals will be provided </w:t>
      </w:r>
      <w:r w:rsidR="006555AB" w:rsidRPr="00BD70AE">
        <w:rPr>
          <w:rFonts w:ascii="Arial" w:eastAsia="Times New Roman" w:hAnsi="Arial" w:cs="Arial"/>
          <w:color w:val="000000" w:themeColor="text1"/>
          <w:kern w:val="0"/>
          <w:sz w:val="22"/>
          <w:szCs w:val="22"/>
          <w:lang w:eastAsia="en-GB"/>
          <w14:ligatures w14:val="none"/>
        </w:rPr>
        <w:t xml:space="preserve">within the main dwelling or </w:t>
      </w:r>
      <w:r w:rsidR="002C2E34">
        <w:rPr>
          <w:rFonts w:ascii="Arial" w:eastAsia="Times New Roman" w:hAnsi="Arial" w:cs="Arial"/>
          <w:color w:val="000000" w:themeColor="text1"/>
          <w:kern w:val="0"/>
          <w:sz w:val="22"/>
          <w:szCs w:val="22"/>
          <w:lang w:eastAsia="en-GB"/>
          <w14:ligatures w14:val="none"/>
        </w:rPr>
        <w:t>at nearby commercial establishment such as</w:t>
      </w:r>
      <w:r w:rsidR="006555AB" w:rsidRPr="00BD70AE">
        <w:rPr>
          <w:rFonts w:ascii="Arial" w:eastAsia="Times New Roman" w:hAnsi="Arial" w:cs="Arial"/>
          <w:color w:val="000000" w:themeColor="text1"/>
          <w:kern w:val="0"/>
          <w:sz w:val="22"/>
          <w:szCs w:val="22"/>
          <w:lang w:eastAsia="en-GB"/>
          <w14:ligatures w14:val="none"/>
        </w:rPr>
        <w:t xml:space="preserve"> local pub </w:t>
      </w:r>
      <w:r w:rsidR="00AA7D78" w:rsidRPr="00BD70AE">
        <w:rPr>
          <w:rFonts w:ascii="Arial" w:eastAsia="Times New Roman" w:hAnsi="Arial" w:cs="Arial"/>
          <w:color w:val="000000" w:themeColor="text1"/>
          <w:kern w:val="0"/>
          <w:sz w:val="22"/>
          <w:szCs w:val="22"/>
          <w:lang w:eastAsia="en-GB"/>
          <w14:ligatures w14:val="none"/>
        </w:rPr>
        <w:t>King John Inn</w:t>
      </w:r>
      <w:r w:rsidR="002C2E34">
        <w:rPr>
          <w:rFonts w:ascii="Arial" w:eastAsia="Times New Roman" w:hAnsi="Arial" w:cs="Arial"/>
          <w:color w:val="000000" w:themeColor="text1"/>
          <w:kern w:val="0"/>
          <w:sz w:val="22"/>
          <w:szCs w:val="22"/>
          <w:lang w:eastAsia="en-GB"/>
          <w14:ligatures w14:val="none"/>
        </w:rPr>
        <w:t xml:space="preserve">, </w:t>
      </w:r>
      <w:r w:rsidR="006555AB" w:rsidRPr="00BD70AE">
        <w:rPr>
          <w:rFonts w:ascii="Arial" w:eastAsia="Times New Roman" w:hAnsi="Arial" w:cs="Arial"/>
          <w:color w:val="000000" w:themeColor="text1"/>
          <w:kern w:val="0"/>
          <w:sz w:val="22"/>
          <w:szCs w:val="22"/>
          <w:lang w:eastAsia="en-GB"/>
          <w14:ligatures w14:val="none"/>
        </w:rPr>
        <w:t>within walking distance</w:t>
      </w:r>
      <w:r w:rsidR="00A71B5F" w:rsidRPr="00BD70AE">
        <w:rPr>
          <w:rFonts w:ascii="Arial" w:eastAsia="Times New Roman" w:hAnsi="Arial" w:cs="Arial"/>
          <w:color w:val="000000" w:themeColor="text1"/>
          <w:kern w:val="0"/>
          <w:sz w:val="22"/>
          <w:szCs w:val="22"/>
          <w:lang w:eastAsia="en-GB"/>
          <w14:ligatures w14:val="none"/>
        </w:rPr>
        <w:t xml:space="preserve"> of approx. 200 metres from the property. </w:t>
      </w:r>
      <w:r w:rsidR="00F36C1E" w:rsidRPr="00BD70AE">
        <w:rPr>
          <w:rFonts w:ascii="Arial" w:eastAsia="Times New Roman" w:hAnsi="Arial" w:cs="Arial"/>
          <w:color w:val="000000" w:themeColor="text1"/>
          <w:kern w:val="0"/>
          <w:sz w:val="22"/>
          <w:szCs w:val="22"/>
          <w:lang w:eastAsia="en-GB"/>
          <w14:ligatures w14:val="none"/>
        </w:rPr>
        <w:t xml:space="preserve">It is also understood that at times the building may be used by the applicant as a home office or ancillary accommodation </w:t>
      </w:r>
      <w:r w:rsidR="00FA24C6">
        <w:rPr>
          <w:rFonts w:ascii="Arial" w:eastAsia="Times New Roman" w:hAnsi="Arial" w:cs="Arial"/>
          <w:color w:val="000000" w:themeColor="text1"/>
          <w:kern w:val="0"/>
          <w:sz w:val="22"/>
          <w:szCs w:val="22"/>
          <w:lang w:eastAsia="en-GB"/>
          <w14:ligatures w14:val="none"/>
        </w:rPr>
        <w:t>when required</w:t>
      </w:r>
      <w:r w:rsidR="00F36C1E" w:rsidRPr="00BD70AE">
        <w:rPr>
          <w:rFonts w:ascii="Arial" w:eastAsia="Times New Roman" w:hAnsi="Arial" w:cs="Arial"/>
          <w:color w:val="000000" w:themeColor="text1"/>
          <w:kern w:val="0"/>
          <w:sz w:val="22"/>
          <w:szCs w:val="22"/>
          <w:lang w:eastAsia="en-GB"/>
          <w14:ligatures w14:val="none"/>
        </w:rPr>
        <w:t>.</w:t>
      </w:r>
    </w:p>
    <w:p w14:paraId="6934AD05" w14:textId="77777777" w:rsidR="00AE032A" w:rsidRPr="00BD70AE" w:rsidRDefault="00AE032A" w:rsidP="00BD70AE">
      <w:pPr>
        <w:spacing w:after="0" w:line="240" w:lineRule="auto"/>
        <w:jc w:val="both"/>
        <w:rPr>
          <w:rFonts w:ascii="Arial" w:eastAsia="Times New Roman" w:hAnsi="Arial" w:cs="Arial"/>
          <w:i/>
          <w:iCs/>
          <w:color w:val="000000" w:themeColor="text1"/>
          <w:kern w:val="0"/>
          <w:sz w:val="22"/>
          <w:szCs w:val="22"/>
          <w:lang w:eastAsia="en-GB"/>
          <w14:ligatures w14:val="none"/>
        </w:rPr>
      </w:pPr>
    </w:p>
    <w:p w14:paraId="756F0FAC" w14:textId="02F25766" w:rsidR="007B1C52" w:rsidRPr="00BD70AE" w:rsidRDefault="002A46BC"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The outbuilding is </w:t>
      </w:r>
      <w:r w:rsidR="00F36C1E" w:rsidRPr="00BD70AE">
        <w:rPr>
          <w:rFonts w:ascii="Arial" w:eastAsia="Times New Roman" w:hAnsi="Arial" w:cs="Arial"/>
          <w:color w:val="000000" w:themeColor="text1"/>
          <w:kern w:val="0"/>
          <w:sz w:val="22"/>
          <w:szCs w:val="22"/>
          <w:lang w:eastAsia="en-GB"/>
          <w14:ligatures w14:val="none"/>
        </w:rPr>
        <w:t>site</w:t>
      </w:r>
      <w:r w:rsidR="00FA24C6">
        <w:rPr>
          <w:rFonts w:ascii="Arial" w:eastAsia="Times New Roman" w:hAnsi="Arial" w:cs="Arial"/>
          <w:color w:val="000000" w:themeColor="text1"/>
          <w:kern w:val="0"/>
          <w:sz w:val="22"/>
          <w:szCs w:val="22"/>
          <w:lang w:eastAsia="en-GB"/>
          <w14:ligatures w14:val="none"/>
        </w:rPr>
        <w:t>d</w:t>
      </w:r>
      <w:r w:rsidR="00F36C1E" w:rsidRPr="00BD70AE">
        <w:rPr>
          <w:rFonts w:ascii="Arial" w:eastAsia="Times New Roman" w:hAnsi="Arial" w:cs="Arial"/>
          <w:color w:val="000000" w:themeColor="text1"/>
          <w:kern w:val="0"/>
          <w:sz w:val="22"/>
          <w:szCs w:val="22"/>
          <w:lang w:eastAsia="en-GB"/>
          <w14:ligatures w14:val="none"/>
        </w:rPr>
        <w:t xml:space="preserve"> </w:t>
      </w:r>
      <w:r w:rsidR="00FA24C6">
        <w:rPr>
          <w:rFonts w:ascii="Arial" w:eastAsia="Times New Roman" w:hAnsi="Arial" w:cs="Arial"/>
          <w:color w:val="000000" w:themeColor="text1"/>
          <w:kern w:val="0"/>
          <w:sz w:val="22"/>
          <w:szCs w:val="22"/>
          <w:lang w:eastAsia="en-GB"/>
          <w14:ligatures w14:val="none"/>
        </w:rPr>
        <w:t>adjacent to</w:t>
      </w:r>
      <w:r w:rsidR="00FA24C6" w:rsidRPr="00BD70AE">
        <w:rPr>
          <w:rFonts w:ascii="Arial" w:eastAsia="Times New Roman" w:hAnsi="Arial" w:cs="Arial"/>
          <w:color w:val="000000" w:themeColor="text1"/>
          <w:kern w:val="0"/>
          <w:sz w:val="22"/>
          <w:szCs w:val="22"/>
          <w:lang w:eastAsia="en-GB"/>
          <w14:ligatures w14:val="none"/>
        </w:rPr>
        <w:t xml:space="preserve"> </w:t>
      </w:r>
      <w:r w:rsidR="00F36C1E" w:rsidRPr="00BD70AE">
        <w:rPr>
          <w:rFonts w:ascii="Arial" w:eastAsia="Times New Roman" w:hAnsi="Arial" w:cs="Arial"/>
          <w:color w:val="000000" w:themeColor="text1"/>
          <w:kern w:val="0"/>
          <w:sz w:val="22"/>
          <w:szCs w:val="22"/>
          <w:lang w:eastAsia="en-GB"/>
          <w14:ligatures w14:val="none"/>
        </w:rPr>
        <w:t xml:space="preserve">the </w:t>
      </w:r>
      <w:r w:rsidR="007B1C52" w:rsidRPr="00BD70AE">
        <w:rPr>
          <w:rFonts w:ascii="Arial" w:eastAsia="Times New Roman" w:hAnsi="Arial" w:cs="Arial"/>
          <w:color w:val="000000" w:themeColor="text1"/>
          <w:kern w:val="0"/>
          <w:sz w:val="22"/>
          <w:szCs w:val="22"/>
          <w:lang w:eastAsia="en-GB"/>
          <w14:ligatures w14:val="none"/>
        </w:rPr>
        <w:t>ea</w:t>
      </w:r>
      <w:r w:rsidR="00F36C1E" w:rsidRPr="00BD70AE">
        <w:rPr>
          <w:rFonts w:ascii="Arial" w:eastAsia="Times New Roman" w:hAnsi="Arial" w:cs="Arial"/>
          <w:color w:val="000000" w:themeColor="text1"/>
          <w:kern w:val="0"/>
          <w:sz w:val="22"/>
          <w:szCs w:val="22"/>
          <w:lang w:eastAsia="en-GB"/>
          <w14:ligatures w14:val="none"/>
        </w:rPr>
        <w:t xml:space="preserve">stern boundary of the site and is </w:t>
      </w:r>
      <w:r w:rsidR="00FA24C6">
        <w:rPr>
          <w:rFonts w:ascii="Arial" w:eastAsia="Times New Roman" w:hAnsi="Arial" w:cs="Arial"/>
          <w:color w:val="000000" w:themeColor="text1"/>
          <w:kern w:val="0"/>
          <w:sz w:val="22"/>
          <w:szCs w:val="22"/>
          <w:lang w:eastAsia="en-GB"/>
          <w14:ligatures w14:val="none"/>
        </w:rPr>
        <w:t>obscured</w:t>
      </w:r>
      <w:r w:rsidR="00FA24C6" w:rsidRPr="00BD70AE">
        <w:rPr>
          <w:rFonts w:ascii="Arial" w:eastAsia="Times New Roman" w:hAnsi="Arial" w:cs="Arial"/>
          <w:color w:val="000000" w:themeColor="text1"/>
          <w:kern w:val="0"/>
          <w:sz w:val="22"/>
          <w:szCs w:val="22"/>
          <w:lang w:eastAsia="en-GB"/>
          <w14:ligatures w14:val="none"/>
        </w:rPr>
        <w:t xml:space="preserve"> </w:t>
      </w:r>
      <w:r w:rsidRPr="00BD70AE">
        <w:rPr>
          <w:rFonts w:ascii="Arial" w:eastAsia="Times New Roman" w:hAnsi="Arial" w:cs="Arial"/>
          <w:color w:val="000000" w:themeColor="text1"/>
          <w:kern w:val="0"/>
          <w:sz w:val="22"/>
          <w:szCs w:val="22"/>
          <w:lang w:eastAsia="en-GB"/>
          <w14:ligatures w14:val="none"/>
        </w:rPr>
        <w:t>from view by the established boundary hedge</w:t>
      </w:r>
      <w:r w:rsidR="007B1C52" w:rsidRPr="00BD70AE">
        <w:rPr>
          <w:rFonts w:ascii="Arial" w:eastAsia="Times New Roman" w:hAnsi="Arial" w:cs="Arial"/>
          <w:color w:val="000000" w:themeColor="text1"/>
          <w:kern w:val="0"/>
          <w:sz w:val="22"/>
          <w:szCs w:val="22"/>
          <w:lang w:eastAsia="en-GB"/>
          <w14:ligatures w14:val="none"/>
        </w:rPr>
        <w:t xml:space="preserve"> as shown below (photo taken in December), the red arrow points to the location of the outbuilding which is barely visible during winter months.</w:t>
      </w:r>
    </w:p>
    <w:p w14:paraId="2552BD9F" w14:textId="77777777" w:rsidR="007B1C52" w:rsidRPr="00BD70AE" w:rsidRDefault="007B1C52"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4A3D4FB7" w14:textId="2D27F965" w:rsidR="007B1C52" w:rsidRPr="00BD70AE" w:rsidRDefault="007B1C52"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71977054" wp14:editId="71EB5375">
            <wp:extent cx="4248150" cy="2324352"/>
            <wp:effectExtent l="0" t="0" r="0" b="0"/>
            <wp:docPr id="1424968695" name="Picture 1" descr="A road with a tree and bus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68695" name="Picture 1" descr="A road with a tree and bushes&#10;&#10;AI-generated content may be incorrect."/>
                    <pic:cNvPicPr/>
                  </pic:nvPicPr>
                  <pic:blipFill>
                    <a:blip r:embed="rId14"/>
                    <a:stretch>
                      <a:fillRect/>
                    </a:stretch>
                  </pic:blipFill>
                  <pic:spPr>
                    <a:xfrm>
                      <a:off x="0" y="0"/>
                      <a:ext cx="4251312" cy="2326082"/>
                    </a:xfrm>
                    <a:prstGeom prst="rect">
                      <a:avLst/>
                    </a:prstGeom>
                  </pic:spPr>
                </pic:pic>
              </a:graphicData>
            </a:graphic>
          </wp:inline>
        </w:drawing>
      </w:r>
    </w:p>
    <w:p w14:paraId="34A36A79" w14:textId="77777777" w:rsidR="007B1C52" w:rsidRPr="00BD70AE" w:rsidRDefault="007B1C52"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1B64ADA2" w14:textId="7E38D648" w:rsidR="007B1C52" w:rsidRPr="00BD70AE" w:rsidRDefault="007B1C52"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From the front (north), the outbuilding is largely screened from public view by the host dwelling. The case officers photo below shows a glimpse of the </w:t>
      </w:r>
      <w:r w:rsidR="00AE2288" w:rsidRPr="00BD70AE">
        <w:rPr>
          <w:rFonts w:ascii="Arial" w:eastAsia="Times New Roman" w:hAnsi="Arial" w:cs="Arial"/>
          <w:color w:val="000000" w:themeColor="text1"/>
          <w:kern w:val="0"/>
          <w:sz w:val="22"/>
          <w:szCs w:val="22"/>
          <w:lang w:eastAsia="en-GB"/>
          <w14:ligatures w14:val="none"/>
        </w:rPr>
        <w:t xml:space="preserve">roof of the outbuilding just visible from the road outside of the property. </w:t>
      </w:r>
    </w:p>
    <w:p w14:paraId="17A3EA0C" w14:textId="77777777" w:rsidR="007B1C52" w:rsidRPr="00BD70AE" w:rsidRDefault="007B1C52"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12E70211" w14:textId="4346F3A8" w:rsidR="007B1C52" w:rsidRDefault="007B1C52"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noProof/>
          <w:color w:val="000000" w:themeColor="text1"/>
          <w:kern w:val="0"/>
          <w:sz w:val="22"/>
          <w:szCs w:val="22"/>
          <w:lang w:eastAsia="en-GB"/>
          <w14:ligatures w14:val="none"/>
        </w:rPr>
        <w:drawing>
          <wp:inline distT="0" distB="0" distL="0" distR="0" wp14:anchorId="13FE57B0" wp14:editId="17BFE631">
            <wp:extent cx="4074066" cy="2635250"/>
            <wp:effectExtent l="0" t="0" r="3175" b="0"/>
            <wp:docPr id="268064234" name="Picture 1" descr="A brick house with a white fence and a red ar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064234" name="Picture 1" descr="A brick house with a white fence and a red arrow&#10;&#10;AI-generated content may be incorrect."/>
                    <pic:cNvPicPr/>
                  </pic:nvPicPr>
                  <pic:blipFill>
                    <a:blip r:embed="rId15"/>
                    <a:stretch>
                      <a:fillRect/>
                    </a:stretch>
                  </pic:blipFill>
                  <pic:spPr>
                    <a:xfrm>
                      <a:off x="0" y="0"/>
                      <a:ext cx="4085605" cy="2642714"/>
                    </a:xfrm>
                    <a:prstGeom prst="rect">
                      <a:avLst/>
                    </a:prstGeom>
                  </pic:spPr>
                </pic:pic>
              </a:graphicData>
            </a:graphic>
          </wp:inline>
        </w:drawing>
      </w:r>
    </w:p>
    <w:p w14:paraId="42DD827B" w14:textId="77777777" w:rsidR="00C84511" w:rsidRDefault="00C84511"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225AD19C" w14:textId="61DD3D9B" w:rsidR="00C84511" w:rsidRDefault="00C84511" w:rsidP="00BD70AE">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case officers photo below shows the view of the outbuilding from the road to the west, the building in this </w:t>
      </w:r>
      <w:r w:rsidR="00082ED4">
        <w:rPr>
          <w:rFonts w:ascii="Arial" w:eastAsia="Times New Roman" w:hAnsi="Arial" w:cs="Arial"/>
          <w:color w:val="000000" w:themeColor="text1"/>
          <w:kern w:val="0"/>
          <w:sz w:val="22"/>
          <w:szCs w:val="22"/>
          <w:lang w:eastAsia="en-GB"/>
          <w14:ligatures w14:val="none"/>
        </w:rPr>
        <w:t>case is largely screened by the boundary fence and gates when closed.</w:t>
      </w:r>
    </w:p>
    <w:p w14:paraId="42B7EC46" w14:textId="77777777" w:rsidR="00C84511" w:rsidRDefault="00C84511"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2673EE85" w14:textId="5E81495E" w:rsidR="00C84511" w:rsidRPr="00BD70AE" w:rsidRDefault="00C84511"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C84511">
        <w:rPr>
          <w:rFonts w:ascii="Arial" w:eastAsia="Times New Roman" w:hAnsi="Arial" w:cs="Arial"/>
          <w:noProof/>
          <w:color w:val="000000" w:themeColor="text1"/>
          <w:kern w:val="0"/>
          <w:sz w:val="22"/>
          <w:szCs w:val="22"/>
          <w:lang w:eastAsia="en-GB"/>
          <w14:ligatures w14:val="none"/>
        </w:rPr>
        <w:drawing>
          <wp:inline distT="0" distB="0" distL="0" distR="0" wp14:anchorId="20E876F0" wp14:editId="6E74FA00">
            <wp:extent cx="3427550" cy="2387600"/>
            <wp:effectExtent l="0" t="0" r="1905" b="0"/>
            <wp:docPr id="374083714" name="Picture 1" descr="A car parked in a drive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083714" name="Picture 1" descr="A car parked in a driveway&#10;&#10;AI-generated content may be incorrect."/>
                    <pic:cNvPicPr/>
                  </pic:nvPicPr>
                  <pic:blipFill>
                    <a:blip r:embed="rId16"/>
                    <a:stretch>
                      <a:fillRect/>
                    </a:stretch>
                  </pic:blipFill>
                  <pic:spPr>
                    <a:xfrm>
                      <a:off x="0" y="0"/>
                      <a:ext cx="3430494" cy="2389651"/>
                    </a:xfrm>
                    <a:prstGeom prst="rect">
                      <a:avLst/>
                    </a:prstGeom>
                  </pic:spPr>
                </pic:pic>
              </a:graphicData>
            </a:graphic>
          </wp:inline>
        </w:drawing>
      </w:r>
    </w:p>
    <w:p w14:paraId="7FC95E39" w14:textId="77777777" w:rsidR="005B169F" w:rsidRPr="00BD70AE" w:rsidRDefault="005B169F"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47B77888" w14:textId="498EFED2" w:rsidR="005B169F" w:rsidRPr="00BD70AE" w:rsidRDefault="005B169F"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As the site is located within a </w:t>
      </w:r>
      <w:r w:rsidR="004D6492">
        <w:rPr>
          <w:rFonts w:ascii="Arial" w:eastAsia="Times New Roman" w:hAnsi="Arial" w:cs="Arial"/>
          <w:color w:val="000000" w:themeColor="text1"/>
          <w:kern w:val="0"/>
          <w:sz w:val="22"/>
          <w:szCs w:val="22"/>
          <w:lang w:eastAsia="en-GB"/>
          <w14:ligatures w14:val="none"/>
        </w:rPr>
        <w:t>C</w:t>
      </w:r>
      <w:r w:rsidRPr="00BD70AE">
        <w:rPr>
          <w:rFonts w:ascii="Arial" w:eastAsia="Times New Roman" w:hAnsi="Arial" w:cs="Arial"/>
          <w:color w:val="000000" w:themeColor="text1"/>
          <w:kern w:val="0"/>
          <w:sz w:val="22"/>
          <w:szCs w:val="22"/>
          <w:lang w:eastAsia="en-GB"/>
          <w14:ligatures w14:val="none"/>
        </w:rPr>
        <w:t xml:space="preserve">onservation </w:t>
      </w:r>
      <w:r w:rsidR="004D6492">
        <w:rPr>
          <w:rFonts w:ascii="Arial" w:eastAsia="Times New Roman" w:hAnsi="Arial" w:cs="Arial"/>
          <w:color w:val="000000" w:themeColor="text1"/>
          <w:kern w:val="0"/>
          <w:sz w:val="22"/>
          <w:szCs w:val="22"/>
          <w:lang w:eastAsia="en-GB"/>
          <w14:ligatures w14:val="none"/>
        </w:rPr>
        <w:t>A</w:t>
      </w:r>
      <w:r w:rsidRPr="00BD70AE">
        <w:rPr>
          <w:rFonts w:ascii="Arial" w:eastAsia="Times New Roman" w:hAnsi="Arial" w:cs="Arial"/>
          <w:color w:val="000000" w:themeColor="text1"/>
          <w:kern w:val="0"/>
          <w:sz w:val="22"/>
          <w:szCs w:val="22"/>
          <w:lang w:eastAsia="en-GB"/>
          <w14:ligatures w14:val="none"/>
        </w:rPr>
        <w:t xml:space="preserve">rea, the Council’s conservation officer was consulted and provided the following comments, noting that no </w:t>
      </w:r>
      <w:r w:rsidR="005A3C54" w:rsidRPr="00BD70AE">
        <w:rPr>
          <w:rFonts w:ascii="Arial" w:eastAsia="Times New Roman" w:hAnsi="Arial" w:cs="Arial"/>
          <w:color w:val="000000" w:themeColor="text1"/>
          <w:kern w:val="0"/>
          <w:sz w:val="22"/>
          <w:szCs w:val="22"/>
          <w:lang w:eastAsia="en-GB"/>
          <w14:ligatures w14:val="none"/>
        </w:rPr>
        <w:t>objections</w:t>
      </w:r>
      <w:r w:rsidRPr="00BD70AE">
        <w:rPr>
          <w:rFonts w:ascii="Arial" w:eastAsia="Times New Roman" w:hAnsi="Arial" w:cs="Arial"/>
          <w:color w:val="000000" w:themeColor="text1"/>
          <w:kern w:val="0"/>
          <w:sz w:val="22"/>
          <w:szCs w:val="22"/>
          <w:lang w:eastAsia="en-GB"/>
          <w14:ligatures w14:val="none"/>
        </w:rPr>
        <w:t xml:space="preserve"> have been made in relation to the impacts</w:t>
      </w:r>
      <w:r w:rsidR="005A3C54" w:rsidRPr="00BD70AE">
        <w:rPr>
          <w:rFonts w:ascii="Arial" w:eastAsia="Times New Roman" w:hAnsi="Arial" w:cs="Arial"/>
          <w:color w:val="000000" w:themeColor="text1"/>
          <w:kern w:val="0"/>
          <w:sz w:val="22"/>
          <w:szCs w:val="22"/>
          <w:lang w:eastAsia="en-GB"/>
          <w14:ligatures w14:val="none"/>
        </w:rPr>
        <w:t xml:space="preserve"> </w:t>
      </w:r>
      <w:r w:rsidRPr="00BD70AE">
        <w:rPr>
          <w:rFonts w:ascii="Arial" w:eastAsia="Times New Roman" w:hAnsi="Arial" w:cs="Arial"/>
          <w:color w:val="000000" w:themeColor="text1"/>
          <w:kern w:val="0"/>
          <w:sz w:val="22"/>
          <w:szCs w:val="22"/>
          <w:lang w:eastAsia="en-GB"/>
          <w14:ligatures w14:val="none"/>
        </w:rPr>
        <w:t>on the conservation area.</w:t>
      </w:r>
    </w:p>
    <w:p w14:paraId="1DFDBA11" w14:textId="77777777" w:rsidR="007B1C52" w:rsidRPr="00BD70AE" w:rsidRDefault="007B1C52"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7D13924A" w14:textId="77777777" w:rsidR="005B169F" w:rsidRPr="00BD70AE" w:rsidRDefault="00E70866" w:rsidP="00BD70AE">
      <w:pPr>
        <w:spacing w:after="0" w:line="240" w:lineRule="auto"/>
        <w:jc w:val="both"/>
        <w:rPr>
          <w:rFonts w:ascii="Arial" w:eastAsia="Times New Roman" w:hAnsi="Arial" w:cs="Arial"/>
          <w:i/>
          <w:iCs/>
          <w:color w:val="000000" w:themeColor="text1"/>
          <w:kern w:val="0"/>
          <w:sz w:val="22"/>
          <w:szCs w:val="22"/>
          <w:lang w:eastAsia="en-GB"/>
          <w14:ligatures w14:val="none"/>
        </w:rPr>
      </w:pPr>
      <w:r w:rsidRPr="00BD70AE">
        <w:rPr>
          <w:rFonts w:ascii="Arial" w:eastAsia="Times New Roman" w:hAnsi="Arial" w:cs="Arial"/>
          <w:i/>
          <w:iCs/>
          <w:color w:val="000000" w:themeColor="text1"/>
          <w:kern w:val="0"/>
          <w:sz w:val="22"/>
          <w:szCs w:val="22"/>
          <w:lang w:eastAsia="en-GB"/>
          <w14:ligatures w14:val="none"/>
        </w:rPr>
        <w:t>My recollection is that the garden slopes down towards the road. And there is an orchard next door. It is possible that there are views, from the road, towards the proposed site, although the trees when in full vegetation would presumably act as a screen so perhaps only in winter months? As such, the building's roof may be visible?</w:t>
      </w:r>
    </w:p>
    <w:p w14:paraId="33FB8D7D" w14:textId="6BF23BE1" w:rsidR="00E70866" w:rsidRPr="00BD70AE" w:rsidRDefault="00E70866" w:rsidP="00BD70AE">
      <w:pPr>
        <w:spacing w:after="0" w:line="240" w:lineRule="auto"/>
        <w:jc w:val="both"/>
        <w:rPr>
          <w:rFonts w:ascii="Arial" w:eastAsia="Times New Roman" w:hAnsi="Arial" w:cs="Arial"/>
          <w:i/>
          <w:iCs/>
          <w:color w:val="000000" w:themeColor="text1"/>
          <w:kern w:val="0"/>
          <w:sz w:val="22"/>
          <w:szCs w:val="22"/>
          <w:lang w:eastAsia="en-GB"/>
          <w14:ligatures w14:val="none"/>
        </w:rPr>
      </w:pPr>
      <w:r w:rsidRPr="00BD70AE">
        <w:rPr>
          <w:rFonts w:ascii="Arial" w:eastAsia="Times New Roman" w:hAnsi="Arial" w:cs="Arial"/>
          <w:i/>
          <w:iCs/>
          <w:color w:val="000000" w:themeColor="text1"/>
          <w:kern w:val="0"/>
          <w:sz w:val="22"/>
          <w:szCs w:val="22"/>
          <w:lang w:eastAsia="en-GB"/>
          <w14:ligatures w14:val="none"/>
        </w:rPr>
        <w:br/>
        <w:t>I see that the proposed roof is to be natural slate (a traditional material) and this is welcomed.</w:t>
      </w:r>
      <w:r w:rsidRPr="00BD70AE">
        <w:rPr>
          <w:rFonts w:ascii="Arial" w:eastAsia="Times New Roman" w:hAnsi="Arial" w:cs="Arial"/>
          <w:i/>
          <w:iCs/>
          <w:color w:val="000000" w:themeColor="text1"/>
          <w:kern w:val="0"/>
          <w:sz w:val="22"/>
          <w:szCs w:val="22"/>
          <w:lang w:eastAsia="en-GB"/>
          <w14:ligatures w14:val="none"/>
        </w:rPr>
        <w:br/>
      </w:r>
      <w:r w:rsidRPr="00BD70AE">
        <w:rPr>
          <w:rFonts w:ascii="Arial" w:eastAsia="Times New Roman" w:hAnsi="Arial" w:cs="Arial"/>
          <w:i/>
          <w:iCs/>
          <w:color w:val="000000" w:themeColor="text1"/>
          <w:kern w:val="0"/>
          <w:sz w:val="22"/>
          <w:szCs w:val="22"/>
          <w:lang w:eastAsia="en-GB"/>
          <w14:ligatures w14:val="none"/>
        </w:rPr>
        <w:br/>
        <w:t>I consider the proposals would preserve the character of the Tollard Royal CA and as such would be in accordance with Section 72 of the Planning LBCA Act 1990</w:t>
      </w:r>
      <w:r w:rsidR="00AE5F5E" w:rsidRPr="00BD70AE">
        <w:rPr>
          <w:rFonts w:ascii="Arial" w:eastAsia="Times New Roman" w:hAnsi="Arial" w:cs="Arial"/>
          <w:i/>
          <w:iCs/>
          <w:color w:val="000000" w:themeColor="text1"/>
          <w:kern w:val="0"/>
          <w:sz w:val="22"/>
          <w:szCs w:val="22"/>
          <w:lang w:eastAsia="en-GB"/>
          <w14:ligatures w14:val="none"/>
        </w:rPr>
        <w:t>.</w:t>
      </w:r>
    </w:p>
    <w:p w14:paraId="0164134E" w14:textId="77777777" w:rsidR="00AE5F5E" w:rsidRPr="00BD70AE" w:rsidRDefault="00AE5F5E" w:rsidP="00BD70AE">
      <w:pPr>
        <w:spacing w:after="0" w:line="240" w:lineRule="auto"/>
        <w:jc w:val="both"/>
        <w:rPr>
          <w:rFonts w:ascii="Arial" w:eastAsia="Times New Roman" w:hAnsi="Arial" w:cs="Arial"/>
          <w:i/>
          <w:iCs/>
          <w:color w:val="000000" w:themeColor="text1"/>
          <w:kern w:val="0"/>
          <w:sz w:val="22"/>
          <w:szCs w:val="22"/>
          <w:lang w:eastAsia="en-GB"/>
          <w14:ligatures w14:val="none"/>
        </w:rPr>
      </w:pPr>
    </w:p>
    <w:p w14:paraId="392B7589" w14:textId="50BF97FD" w:rsidR="00AE5F5E" w:rsidRPr="00BD70AE" w:rsidRDefault="00AE5F5E"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In terms of the impact on the National Landscape, the building represents a </w:t>
      </w:r>
      <w:r w:rsidR="00CE36B9" w:rsidRPr="00BD70AE">
        <w:rPr>
          <w:rFonts w:ascii="Arial" w:eastAsia="Times New Roman" w:hAnsi="Arial" w:cs="Arial"/>
          <w:color w:val="000000" w:themeColor="text1"/>
          <w:kern w:val="0"/>
          <w:sz w:val="22"/>
          <w:szCs w:val="22"/>
          <w:lang w:eastAsia="en-GB"/>
          <w14:ligatures w14:val="none"/>
        </w:rPr>
        <w:t>modest</w:t>
      </w:r>
      <w:r w:rsidRPr="00BD70AE">
        <w:rPr>
          <w:rFonts w:ascii="Arial" w:eastAsia="Times New Roman" w:hAnsi="Arial" w:cs="Arial"/>
          <w:color w:val="000000" w:themeColor="text1"/>
          <w:kern w:val="0"/>
          <w:sz w:val="22"/>
          <w:szCs w:val="22"/>
          <w:lang w:eastAsia="en-GB"/>
          <w14:ligatures w14:val="none"/>
        </w:rPr>
        <w:t xml:space="preserve"> single </w:t>
      </w:r>
      <w:r w:rsidR="00CE36B9" w:rsidRPr="00BD70AE">
        <w:rPr>
          <w:rFonts w:ascii="Arial" w:eastAsia="Times New Roman" w:hAnsi="Arial" w:cs="Arial"/>
          <w:color w:val="000000" w:themeColor="text1"/>
          <w:kern w:val="0"/>
          <w:sz w:val="22"/>
          <w:szCs w:val="22"/>
          <w:lang w:eastAsia="en-GB"/>
          <w14:ligatures w14:val="none"/>
        </w:rPr>
        <w:t>storey</w:t>
      </w:r>
      <w:r w:rsidRPr="00BD70AE">
        <w:rPr>
          <w:rFonts w:ascii="Arial" w:eastAsia="Times New Roman" w:hAnsi="Arial" w:cs="Arial"/>
          <w:color w:val="000000" w:themeColor="text1"/>
          <w:kern w:val="0"/>
          <w:sz w:val="22"/>
          <w:szCs w:val="22"/>
          <w:lang w:eastAsia="en-GB"/>
          <w14:ligatures w14:val="none"/>
        </w:rPr>
        <w:t xml:space="preserve"> </w:t>
      </w:r>
      <w:r w:rsidR="009E7D64">
        <w:rPr>
          <w:rFonts w:ascii="Arial" w:eastAsia="Times New Roman" w:hAnsi="Arial" w:cs="Arial"/>
          <w:color w:val="000000" w:themeColor="text1"/>
          <w:kern w:val="0"/>
          <w:sz w:val="22"/>
          <w:szCs w:val="22"/>
          <w:lang w:eastAsia="en-GB"/>
          <w14:ligatures w14:val="none"/>
        </w:rPr>
        <w:t>structure</w:t>
      </w:r>
      <w:r w:rsidRPr="00BD70AE">
        <w:rPr>
          <w:rFonts w:ascii="Arial" w:eastAsia="Times New Roman" w:hAnsi="Arial" w:cs="Arial"/>
          <w:color w:val="000000" w:themeColor="text1"/>
          <w:kern w:val="0"/>
          <w:sz w:val="22"/>
          <w:szCs w:val="22"/>
          <w:lang w:eastAsia="en-GB"/>
          <w14:ligatures w14:val="none"/>
        </w:rPr>
        <w:t xml:space="preserve"> which has the design and scale of an ancillary</w:t>
      </w:r>
      <w:r w:rsidR="00CE36B9" w:rsidRPr="00BD70AE">
        <w:rPr>
          <w:rFonts w:ascii="Arial" w:eastAsia="Times New Roman" w:hAnsi="Arial" w:cs="Arial"/>
          <w:color w:val="000000" w:themeColor="text1"/>
          <w:kern w:val="0"/>
          <w:sz w:val="22"/>
          <w:szCs w:val="22"/>
          <w:lang w:eastAsia="en-GB"/>
          <w14:ligatures w14:val="none"/>
        </w:rPr>
        <w:t xml:space="preserve"> residential</w:t>
      </w:r>
      <w:r w:rsidRPr="00BD70AE">
        <w:rPr>
          <w:rFonts w:ascii="Arial" w:eastAsia="Times New Roman" w:hAnsi="Arial" w:cs="Arial"/>
          <w:color w:val="000000" w:themeColor="text1"/>
          <w:kern w:val="0"/>
          <w:sz w:val="22"/>
          <w:szCs w:val="22"/>
          <w:lang w:eastAsia="en-GB"/>
          <w14:ligatures w14:val="none"/>
        </w:rPr>
        <w:t xml:space="preserve"> </w:t>
      </w:r>
      <w:r w:rsidR="00CE36B9" w:rsidRPr="00BD70AE">
        <w:rPr>
          <w:rFonts w:ascii="Arial" w:eastAsia="Times New Roman" w:hAnsi="Arial" w:cs="Arial"/>
          <w:color w:val="000000" w:themeColor="text1"/>
          <w:kern w:val="0"/>
          <w:sz w:val="22"/>
          <w:szCs w:val="22"/>
          <w:lang w:eastAsia="en-GB"/>
          <w14:ligatures w14:val="none"/>
        </w:rPr>
        <w:t>outbuilding and has been constructed using complimentary materials such as timber cladding under a natural slate roof</w:t>
      </w:r>
      <w:r w:rsidR="00CE36B9" w:rsidRPr="001A3249">
        <w:rPr>
          <w:rFonts w:ascii="Arial" w:eastAsia="Times New Roman" w:hAnsi="Arial" w:cs="Arial"/>
          <w:color w:val="000000" w:themeColor="text1"/>
          <w:kern w:val="0"/>
          <w:sz w:val="22"/>
          <w:szCs w:val="22"/>
          <w:lang w:eastAsia="en-GB"/>
          <w14:ligatures w14:val="none"/>
        </w:rPr>
        <w:t>.</w:t>
      </w:r>
      <w:r w:rsidR="001A3249" w:rsidRPr="001A3249">
        <w:rPr>
          <w:rFonts w:ascii="Arial" w:eastAsia="Times New Roman" w:hAnsi="Arial" w:cs="Arial"/>
          <w:color w:val="000000" w:themeColor="text1"/>
          <w:kern w:val="0"/>
          <w:sz w:val="22"/>
          <w:szCs w:val="22"/>
          <w:lang w:eastAsia="en-GB"/>
          <w14:ligatures w14:val="none"/>
        </w:rPr>
        <w:t xml:space="preserve"> There are no proposed roof lights for the outbuilding and the site itself is already in residential use with neighbouring residential properties where existing sources of external lighting exist. </w:t>
      </w:r>
      <w:r w:rsidR="00CE36B9" w:rsidRPr="001A3249">
        <w:rPr>
          <w:rFonts w:ascii="Arial" w:eastAsia="Times New Roman" w:hAnsi="Arial" w:cs="Arial"/>
          <w:color w:val="000000" w:themeColor="text1"/>
          <w:kern w:val="0"/>
          <w:sz w:val="22"/>
          <w:szCs w:val="22"/>
          <w:lang w:eastAsia="en-GB"/>
          <w14:ligatures w14:val="none"/>
        </w:rPr>
        <w:t xml:space="preserve"> </w:t>
      </w:r>
      <w:r w:rsidR="000D38FB" w:rsidRPr="00BD70AE">
        <w:rPr>
          <w:rFonts w:ascii="Arial" w:eastAsia="Times New Roman" w:hAnsi="Arial" w:cs="Arial"/>
          <w:color w:val="000000" w:themeColor="text1"/>
          <w:kern w:val="0"/>
          <w:sz w:val="22"/>
          <w:szCs w:val="22"/>
          <w:lang w:eastAsia="en-GB"/>
          <w14:ligatures w14:val="none"/>
        </w:rPr>
        <w:t xml:space="preserve">It is not </w:t>
      </w:r>
      <w:r w:rsidR="00BD5D53" w:rsidRPr="00BD70AE">
        <w:rPr>
          <w:rFonts w:ascii="Arial" w:eastAsia="Times New Roman" w:hAnsi="Arial" w:cs="Arial"/>
          <w:color w:val="000000" w:themeColor="text1"/>
          <w:kern w:val="0"/>
          <w:sz w:val="22"/>
          <w:szCs w:val="22"/>
          <w:lang w:eastAsia="en-GB"/>
          <w14:ligatures w14:val="none"/>
        </w:rPr>
        <w:t>considered</w:t>
      </w:r>
      <w:r w:rsidR="000D38FB" w:rsidRPr="00BD70AE">
        <w:rPr>
          <w:rFonts w:ascii="Arial" w:eastAsia="Times New Roman" w:hAnsi="Arial" w:cs="Arial"/>
          <w:color w:val="000000" w:themeColor="text1"/>
          <w:kern w:val="0"/>
          <w:sz w:val="22"/>
          <w:szCs w:val="22"/>
          <w:lang w:eastAsia="en-GB"/>
          <w14:ligatures w14:val="none"/>
        </w:rPr>
        <w:t xml:space="preserve"> that the outbuilding </w:t>
      </w:r>
      <w:r w:rsidR="00BD5D53" w:rsidRPr="00BD70AE">
        <w:rPr>
          <w:rFonts w:ascii="Arial" w:eastAsia="Times New Roman" w:hAnsi="Arial" w:cs="Arial"/>
          <w:color w:val="000000" w:themeColor="text1"/>
          <w:kern w:val="0"/>
          <w:sz w:val="22"/>
          <w:szCs w:val="22"/>
          <w:lang w:eastAsia="en-GB"/>
          <w14:ligatures w14:val="none"/>
        </w:rPr>
        <w:t>a</w:t>
      </w:r>
      <w:r w:rsidR="000D38FB" w:rsidRPr="00BD70AE">
        <w:rPr>
          <w:rFonts w:ascii="Arial" w:eastAsia="Times New Roman" w:hAnsi="Arial" w:cs="Arial"/>
          <w:color w:val="000000" w:themeColor="text1"/>
          <w:kern w:val="0"/>
          <w:sz w:val="22"/>
          <w:szCs w:val="22"/>
          <w:lang w:eastAsia="en-GB"/>
          <w14:ligatures w14:val="none"/>
        </w:rPr>
        <w:t xml:space="preserve">s </w:t>
      </w:r>
      <w:r w:rsidR="00EE0EB7" w:rsidRPr="00BD70AE">
        <w:rPr>
          <w:rFonts w:ascii="Arial" w:eastAsia="Times New Roman" w:hAnsi="Arial" w:cs="Arial"/>
          <w:color w:val="000000" w:themeColor="text1"/>
          <w:kern w:val="0"/>
          <w:sz w:val="22"/>
          <w:szCs w:val="22"/>
          <w:lang w:eastAsia="en-GB"/>
          <w14:ligatures w14:val="none"/>
        </w:rPr>
        <w:t>built,</w:t>
      </w:r>
      <w:r w:rsidR="000D38FB" w:rsidRPr="00BD70AE">
        <w:rPr>
          <w:rFonts w:ascii="Arial" w:eastAsia="Times New Roman" w:hAnsi="Arial" w:cs="Arial"/>
          <w:color w:val="000000" w:themeColor="text1"/>
          <w:kern w:val="0"/>
          <w:sz w:val="22"/>
          <w:szCs w:val="22"/>
          <w:lang w:eastAsia="en-GB"/>
          <w14:ligatures w14:val="none"/>
        </w:rPr>
        <w:t xml:space="preserve"> </w:t>
      </w:r>
      <w:r w:rsidR="00696E01">
        <w:rPr>
          <w:rFonts w:ascii="Arial" w:eastAsia="Times New Roman" w:hAnsi="Arial" w:cs="Arial"/>
          <w:color w:val="000000" w:themeColor="text1"/>
          <w:kern w:val="0"/>
          <w:sz w:val="22"/>
          <w:szCs w:val="22"/>
          <w:lang w:eastAsia="en-GB"/>
          <w14:ligatures w14:val="none"/>
        </w:rPr>
        <w:t xml:space="preserve">and </w:t>
      </w:r>
      <w:r w:rsidR="00EE0EB7">
        <w:rPr>
          <w:rFonts w:ascii="Arial" w:eastAsia="Times New Roman" w:hAnsi="Arial" w:cs="Arial"/>
          <w:color w:val="000000" w:themeColor="text1"/>
          <w:kern w:val="0"/>
          <w:sz w:val="22"/>
          <w:szCs w:val="22"/>
          <w:lang w:eastAsia="en-GB"/>
          <w14:ligatures w14:val="none"/>
        </w:rPr>
        <w:t xml:space="preserve">the </w:t>
      </w:r>
      <w:r w:rsidR="00EE0EB7" w:rsidRPr="00BD70AE">
        <w:rPr>
          <w:rFonts w:ascii="Arial" w:eastAsia="Times New Roman" w:hAnsi="Arial" w:cs="Arial"/>
          <w:color w:val="000000" w:themeColor="text1"/>
          <w:kern w:val="0"/>
          <w:sz w:val="22"/>
          <w:szCs w:val="22"/>
          <w:lang w:eastAsia="en-GB"/>
          <w14:ligatures w14:val="none"/>
        </w:rPr>
        <w:t>intended</w:t>
      </w:r>
      <w:r w:rsidR="000D38FB" w:rsidRPr="00BD70AE">
        <w:rPr>
          <w:rFonts w:ascii="Arial" w:eastAsia="Times New Roman" w:hAnsi="Arial" w:cs="Arial"/>
          <w:color w:val="000000" w:themeColor="text1"/>
          <w:kern w:val="0"/>
          <w:sz w:val="22"/>
          <w:szCs w:val="22"/>
          <w:lang w:eastAsia="en-GB"/>
          <w14:ligatures w14:val="none"/>
        </w:rPr>
        <w:t xml:space="preserve"> use will have adverse impacts on the </w:t>
      </w:r>
      <w:r w:rsidR="00BD5D53" w:rsidRPr="00BD70AE">
        <w:rPr>
          <w:rFonts w:ascii="Arial" w:eastAsia="Times New Roman" w:hAnsi="Arial" w:cs="Arial"/>
          <w:color w:val="000000" w:themeColor="text1"/>
          <w:kern w:val="0"/>
          <w:sz w:val="22"/>
          <w:szCs w:val="22"/>
          <w:lang w:eastAsia="en-GB"/>
          <w14:ligatures w14:val="none"/>
        </w:rPr>
        <w:t>National</w:t>
      </w:r>
      <w:r w:rsidR="000D38FB" w:rsidRPr="00BD70AE">
        <w:rPr>
          <w:rFonts w:ascii="Arial" w:eastAsia="Times New Roman" w:hAnsi="Arial" w:cs="Arial"/>
          <w:color w:val="000000" w:themeColor="text1"/>
          <w:kern w:val="0"/>
          <w:sz w:val="22"/>
          <w:szCs w:val="22"/>
          <w:lang w:eastAsia="en-GB"/>
          <w14:ligatures w14:val="none"/>
        </w:rPr>
        <w:t xml:space="preserve"> Landscape and is unlikely to have negative impacts on the dark </w:t>
      </w:r>
      <w:proofErr w:type="gramStart"/>
      <w:r w:rsidR="000D38FB" w:rsidRPr="00BD70AE">
        <w:rPr>
          <w:rFonts w:ascii="Arial" w:eastAsia="Times New Roman" w:hAnsi="Arial" w:cs="Arial"/>
          <w:color w:val="000000" w:themeColor="text1"/>
          <w:kern w:val="0"/>
          <w:sz w:val="22"/>
          <w:szCs w:val="22"/>
          <w:lang w:eastAsia="en-GB"/>
          <w14:ligatures w14:val="none"/>
        </w:rPr>
        <w:t>skies</w:t>
      </w:r>
      <w:proofErr w:type="gramEnd"/>
      <w:r w:rsidR="000D38FB" w:rsidRPr="00BD70AE">
        <w:rPr>
          <w:rFonts w:ascii="Arial" w:eastAsia="Times New Roman" w:hAnsi="Arial" w:cs="Arial"/>
          <w:color w:val="000000" w:themeColor="text1"/>
          <w:kern w:val="0"/>
          <w:sz w:val="22"/>
          <w:szCs w:val="22"/>
          <w:lang w:eastAsia="en-GB"/>
          <w14:ligatures w14:val="none"/>
        </w:rPr>
        <w:t xml:space="preserve"> status of the </w:t>
      </w:r>
      <w:r w:rsidR="00BD5D53" w:rsidRPr="00BD70AE">
        <w:rPr>
          <w:rFonts w:ascii="Arial" w:eastAsia="Times New Roman" w:hAnsi="Arial" w:cs="Arial"/>
          <w:color w:val="000000" w:themeColor="text1"/>
          <w:kern w:val="0"/>
          <w:sz w:val="22"/>
          <w:szCs w:val="22"/>
          <w:lang w:eastAsia="en-GB"/>
          <w14:ligatures w14:val="none"/>
        </w:rPr>
        <w:t xml:space="preserve">National Landscape. </w:t>
      </w:r>
    </w:p>
    <w:p w14:paraId="5EF3FA4C" w14:textId="77777777" w:rsidR="00CE36B9" w:rsidRPr="00BD70AE" w:rsidRDefault="00CE36B9" w:rsidP="00BD70AE">
      <w:pPr>
        <w:spacing w:after="0" w:line="240" w:lineRule="auto"/>
        <w:jc w:val="both"/>
        <w:rPr>
          <w:rFonts w:ascii="Arial" w:eastAsia="Times New Roman" w:hAnsi="Arial" w:cs="Arial"/>
          <w:i/>
          <w:iCs/>
          <w:color w:val="000000" w:themeColor="text1"/>
          <w:kern w:val="0"/>
          <w:sz w:val="22"/>
          <w:szCs w:val="22"/>
          <w:lang w:eastAsia="en-GB"/>
          <w14:ligatures w14:val="none"/>
        </w:rPr>
      </w:pPr>
    </w:p>
    <w:p w14:paraId="35AD0080" w14:textId="7B378859" w:rsidR="009E4162" w:rsidRPr="00BD70AE" w:rsidRDefault="005A3C54"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The use of the building for </w:t>
      </w:r>
      <w:r w:rsidR="006E674F">
        <w:rPr>
          <w:rFonts w:ascii="Arial" w:eastAsia="Times New Roman" w:hAnsi="Arial" w:cs="Arial"/>
          <w:color w:val="000000" w:themeColor="text1"/>
          <w:kern w:val="0"/>
          <w:sz w:val="22"/>
          <w:szCs w:val="22"/>
          <w:lang w:eastAsia="en-GB"/>
          <w14:ligatures w14:val="none"/>
        </w:rPr>
        <w:t xml:space="preserve">tourist accommodation, to function as an </w:t>
      </w:r>
      <w:r w:rsidR="00696E01">
        <w:rPr>
          <w:rFonts w:ascii="Arial" w:eastAsia="Times New Roman" w:hAnsi="Arial" w:cs="Arial"/>
          <w:color w:val="000000" w:themeColor="text1"/>
          <w:kern w:val="0"/>
          <w:sz w:val="22"/>
          <w:szCs w:val="22"/>
          <w:lang w:eastAsia="en-GB"/>
          <w14:ligatures w14:val="none"/>
        </w:rPr>
        <w:t>Airbnb</w:t>
      </w:r>
      <w:r w:rsidR="006E674F">
        <w:rPr>
          <w:rFonts w:ascii="Arial" w:eastAsia="Times New Roman" w:hAnsi="Arial" w:cs="Arial"/>
          <w:color w:val="000000" w:themeColor="text1"/>
          <w:kern w:val="0"/>
          <w:sz w:val="22"/>
          <w:szCs w:val="22"/>
          <w:lang w:eastAsia="en-GB"/>
          <w14:ligatures w14:val="none"/>
        </w:rPr>
        <w:t>,</w:t>
      </w:r>
      <w:r w:rsidR="006E674F" w:rsidRPr="00BD70AE">
        <w:rPr>
          <w:rFonts w:ascii="Arial" w:eastAsia="Times New Roman" w:hAnsi="Arial" w:cs="Arial"/>
          <w:color w:val="000000" w:themeColor="text1"/>
          <w:kern w:val="0"/>
          <w:sz w:val="22"/>
          <w:szCs w:val="22"/>
          <w:lang w:eastAsia="en-GB"/>
          <w14:ligatures w14:val="none"/>
        </w:rPr>
        <w:t xml:space="preserve"> </w:t>
      </w:r>
      <w:r w:rsidRPr="00BD70AE">
        <w:rPr>
          <w:rFonts w:ascii="Arial" w:eastAsia="Times New Roman" w:hAnsi="Arial" w:cs="Arial"/>
          <w:color w:val="000000" w:themeColor="text1"/>
          <w:kern w:val="0"/>
          <w:sz w:val="22"/>
          <w:szCs w:val="22"/>
          <w:lang w:eastAsia="en-GB"/>
          <w14:ligatures w14:val="none"/>
        </w:rPr>
        <w:t xml:space="preserve">in this instance </w:t>
      </w:r>
      <w:proofErr w:type="gramStart"/>
      <w:r w:rsidRPr="00BD70AE">
        <w:rPr>
          <w:rFonts w:ascii="Arial" w:eastAsia="Times New Roman" w:hAnsi="Arial" w:cs="Arial"/>
          <w:color w:val="000000" w:themeColor="text1"/>
          <w:kern w:val="0"/>
          <w:sz w:val="22"/>
          <w:szCs w:val="22"/>
          <w:lang w:eastAsia="en-GB"/>
          <w14:ligatures w14:val="none"/>
        </w:rPr>
        <w:t>is considered to be</w:t>
      </w:r>
      <w:proofErr w:type="gramEnd"/>
      <w:r w:rsidRPr="00BD70AE">
        <w:rPr>
          <w:rFonts w:ascii="Arial" w:eastAsia="Times New Roman" w:hAnsi="Arial" w:cs="Arial"/>
          <w:color w:val="000000" w:themeColor="text1"/>
          <w:kern w:val="0"/>
          <w:sz w:val="22"/>
          <w:szCs w:val="22"/>
          <w:lang w:eastAsia="en-GB"/>
          <w14:ligatures w14:val="none"/>
        </w:rPr>
        <w:t xml:space="preserve"> acceptable and due to the small scale of the building is unlikely to have adverse impacts on the local area but may bring in additional revenue for the local businesses particularly the nearby public house.</w:t>
      </w:r>
    </w:p>
    <w:p w14:paraId="156E3B85" w14:textId="30A75FCD" w:rsidR="009E4162" w:rsidRPr="00BD70AE" w:rsidRDefault="009E4162"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14198CDE" w14:textId="6A536F1A" w:rsidR="002A46BC" w:rsidRPr="00BD70AE" w:rsidRDefault="002A46BC"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The proposal, by </w:t>
      </w:r>
      <w:r w:rsidR="00B25165" w:rsidRPr="00BD70AE">
        <w:rPr>
          <w:rFonts w:ascii="Arial" w:eastAsia="Times New Roman" w:hAnsi="Arial" w:cs="Arial"/>
          <w:color w:val="000000" w:themeColor="text1"/>
          <w:kern w:val="0"/>
          <w:sz w:val="22"/>
          <w:szCs w:val="22"/>
          <w:lang w:eastAsia="en-GB"/>
          <w14:ligatures w14:val="none"/>
        </w:rPr>
        <w:t>reason</w:t>
      </w:r>
      <w:r w:rsidRPr="00BD70AE">
        <w:rPr>
          <w:rFonts w:ascii="Arial" w:eastAsia="Times New Roman" w:hAnsi="Arial" w:cs="Arial"/>
          <w:color w:val="000000" w:themeColor="text1"/>
          <w:kern w:val="0"/>
          <w:sz w:val="22"/>
          <w:szCs w:val="22"/>
          <w:lang w:eastAsia="en-GB"/>
          <w14:ligatures w14:val="none"/>
        </w:rPr>
        <w:t xml:space="preserve"> of its scale, design, and use of materials, is considered to preserve the character and appearance of the </w:t>
      </w:r>
      <w:r w:rsidR="00B25165" w:rsidRPr="00BD70AE">
        <w:rPr>
          <w:rFonts w:ascii="Arial" w:eastAsia="Times New Roman" w:hAnsi="Arial" w:cs="Arial"/>
          <w:color w:val="000000" w:themeColor="text1"/>
          <w:kern w:val="0"/>
          <w:sz w:val="22"/>
          <w:szCs w:val="22"/>
          <w:lang w:eastAsia="en-GB"/>
          <w14:ligatures w14:val="none"/>
        </w:rPr>
        <w:t>a</w:t>
      </w:r>
      <w:r w:rsidRPr="00BD70AE">
        <w:rPr>
          <w:rFonts w:ascii="Arial" w:eastAsia="Times New Roman" w:hAnsi="Arial" w:cs="Arial"/>
          <w:color w:val="000000" w:themeColor="text1"/>
          <w:kern w:val="0"/>
          <w:sz w:val="22"/>
          <w:szCs w:val="22"/>
          <w:lang w:eastAsia="en-GB"/>
          <w14:ligatures w14:val="none"/>
        </w:rPr>
        <w:t>rea</w:t>
      </w:r>
      <w:r w:rsidR="00B25165" w:rsidRPr="00BD70AE">
        <w:rPr>
          <w:rFonts w:ascii="Arial" w:eastAsia="Times New Roman" w:hAnsi="Arial" w:cs="Arial"/>
          <w:color w:val="000000" w:themeColor="text1"/>
          <w:kern w:val="0"/>
          <w:sz w:val="22"/>
          <w:szCs w:val="22"/>
          <w:lang w:eastAsia="en-GB"/>
          <w14:ligatures w14:val="none"/>
        </w:rPr>
        <w:t xml:space="preserve"> including the conservation area and </w:t>
      </w:r>
      <w:r w:rsidR="005B0ABA" w:rsidRPr="00BD70AE">
        <w:rPr>
          <w:rFonts w:ascii="Arial" w:eastAsia="Times New Roman" w:hAnsi="Arial" w:cs="Arial"/>
          <w:color w:val="000000" w:themeColor="text1"/>
          <w:kern w:val="0"/>
          <w:sz w:val="22"/>
          <w:szCs w:val="22"/>
          <w:lang w:eastAsia="en-GB"/>
          <w14:ligatures w14:val="none"/>
        </w:rPr>
        <w:t>National Landscape</w:t>
      </w:r>
      <w:r w:rsidRPr="00BD70AE">
        <w:rPr>
          <w:rFonts w:ascii="Arial" w:eastAsia="Times New Roman" w:hAnsi="Arial" w:cs="Arial"/>
          <w:color w:val="000000" w:themeColor="text1"/>
          <w:kern w:val="0"/>
          <w:sz w:val="22"/>
          <w:szCs w:val="22"/>
          <w:lang w:eastAsia="en-GB"/>
          <w14:ligatures w14:val="none"/>
        </w:rPr>
        <w:t xml:space="preserve">. The development is therefore considered to comply with Core </w:t>
      </w:r>
      <w:r w:rsidR="005A3C54" w:rsidRPr="00BD70AE">
        <w:rPr>
          <w:rFonts w:ascii="Arial" w:eastAsia="Times New Roman" w:hAnsi="Arial" w:cs="Arial"/>
          <w:color w:val="000000" w:themeColor="text1"/>
          <w:kern w:val="0"/>
          <w:sz w:val="22"/>
          <w:szCs w:val="22"/>
          <w:lang w:eastAsia="en-GB"/>
          <w14:ligatures w14:val="none"/>
        </w:rPr>
        <w:t>Policies</w:t>
      </w:r>
      <w:r w:rsidRPr="00BD70AE">
        <w:rPr>
          <w:rFonts w:ascii="Arial" w:eastAsia="Times New Roman" w:hAnsi="Arial" w:cs="Arial"/>
          <w:color w:val="000000" w:themeColor="text1"/>
          <w:kern w:val="0"/>
          <w:sz w:val="22"/>
          <w:szCs w:val="22"/>
          <w:lang w:eastAsia="en-GB"/>
          <w14:ligatures w14:val="none"/>
        </w:rPr>
        <w:t xml:space="preserve"> </w:t>
      </w:r>
      <w:r w:rsidR="005B0ABA" w:rsidRPr="00BD70AE">
        <w:rPr>
          <w:rFonts w:ascii="Arial" w:eastAsia="Times New Roman" w:hAnsi="Arial" w:cs="Arial"/>
          <w:color w:val="000000" w:themeColor="text1"/>
          <w:kern w:val="0"/>
          <w:sz w:val="22"/>
          <w:szCs w:val="22"/>
          <w:lang w:eastAsia="en-GB"/>
          <w14:ligatures w14:val="none"/>
        </w:rPr>
        <w:t>51,</w:t>
      </w:r>
      <w:r w:rsidR="005A3C54" w:rsidRPr="00BD70AE">
        <w:rPr>
          <w:rFonts w:ascii="Arial" w:eastAsia="Times New Roman" w:hAnsi="Arial" w:cs="Arial"/>
          <w:color w:val="000000" w:themeColor="text1"/>
          <w:kern w:val="0"/>
          <w:sz w:val="22"/>
          <w:szCs w:val="22"/>
          <w:lang w:eastAsia="en-GB"/>
          <w14:ligatures w14:val="none"/>
        </w:rPr>
        <w:t xml:space="preserve"> 57 and</w:t>
      </w:r>
      <w:r w:rsidR="005B0ABA" w:rsidRPr="00BD70AE">
        <w:rPr>
          <w:rFonts w:ascii="Arial" w:eastAsia="Times New Roman" w:hAnsi="Arial" w:cs="Arial"/>
          <w:color w:val="000000" w:themeColor="text1"/>
          <w:kern w:val="0"/>
          <w:sz w:val="22"/>
          <w:szCs w:val="22"/>
          <w:lang w:eastAsia="en-GB"/>
          <w14:ligatures w14:val="none"/>
        </w:rPr>
        <w:t xml:space="preserve"> 58 </w:t>
      </w:r>
      <w:r w:rsidRPr="00BD70AE">
        <w:rPr>
          <w:rFonts w:ascii="Arial" w:eastAsia="Times New Roman" w:hAnsi="Arial" w:cs="Arial"/>
          <w:color w:val="000000" w:themeColor="text1"/>
          <w:kern w:val="0"/>
          <w:sz w:val="22"/>
          <w:szCs w:val="22"/>
          <w:lang w:eastAsia="en-GB"/>
          <w14:ligatures w14:val="none"/>
        </w:rPr>
        <w:t>of the Wiltshire Core Strategy, and the relevant provisions of the NPPF.</w:t>
      </w:r>
    </w:p>
    <w:p w14:paraId="7471E136" w14:textId="77777777" w:rsidR="008F0D3D" w:rsidRPr="00BD70AE" w:rsidRDefault="008F0D3D" w:rsidP="00BD70AE">
      <w:pPr>
        <w:spacing w:after="0" w:line="240" w:lineRule="auto"/>
        <w:jc w:val="both"/>
        <w:rPr>
          <w:rFonts w:ascii="Arial" w:hAnsi="Arial" w:cs="Arial"/>
          <w:color w:val="000000" w:themeColor="text1"/>
          <w:sz w:val="22"/>
          <w:szCs w:val="22"/>
        </w:rPr>
      </w:pPr>
    </w:p>
    <w:p w14:paraId="081B5ED6" w14:textId="77777777" w:rsidR="00A050F1" w:rsidRPr="00BD70AE" w:rsidRDefault="00A050F1" w:rsidP="00BD70AE">
      <w:pPr>
        <w:spacing w:after="0" w:line="240" w:lineRule="auto"/>
        <w:jc w:val="both"/>
        <w:rPr>
          <w:rFonts w:ascii="Arial" w:hAnsi="Arial" w:cs="Arial"/>
          <w:color w:val="000000" w:themeColor="text1"/>
          <w:sz w:val="22"/>
          <w:szCs w:val="22"/>
          <w:u w:val="single"/>
        </w:rPr>
      </w:pPr>
      <w:r w:rsidRPr="00BD70AE">
        <w:rPr>
          <w:rFonts w:ascii="Arial" w:hAnsi="Arial" w:cs="Arial"/>
          <w:color w:val="000000" w:themeColor="text1"/>
          <w:sz w:val="22"/>
          <w:szCs w:val="22"/>
          <w:u w:val="single"/>
        </w:rPr>
        <w:t>Amenity</w:t>
      </w:r>
    </w:p>
    <w:p w14:paraId="1D11FC4E" w14:textId="77777777" w:rsidR="005B0FD5" w:rsidRPr="00BD70AE" w:rsidRDefault="005B0FD5" w:rsidP="00BD70AE">
      <w:pPr>
        <w:spacing w:after="0" w:line="240" w:lineRule="auto"/>
        <w:jc w:val="both"/>
        <w:rPr>
          <w:rFonts w:ascii="Arial" w:hAnsi="Arial" w:cs="Arial"/>
          <w:color w:val="000000" w:themeColor="text1"/>
          <w:sz w:val="22"/>
          <w:szCs w:val="22"/>
          <w:u w:val="single"/>
        </w:rPr>
      </w:pPr>
    </w:p>
    <w:p w14:paraId="5608F787" w14:textId="77777777" w:rsidR="00450181" w:rsidRPr="00BD70AE" w:rsidRDefault="00450181" w:rsidP="00BD70AE">
      <w:pPr>
        <w:spacing w:after="0" w:line="240" w:lineRule="auto"/>
        <w:jc w:val="both"/>
        <w:rPr>
          <w:rFonts w:ascii="Arial" w:hAnsi="Arial" w:cs="Arial"/>
          <w:color w:val="000000" w:themeColor="text1"/>
          <w:sz w:val="22"/>
          <w:szCs w:val="22"/>
        </w:rPr>
      </w:pPr>
      <w:r w:rsidRPr="00BD70AE">
        <w:rPr>
          <w:rFonts w:ascii="Arial" w:eastAsia="Times New Roman" w:hAnsi="Arial" w:cs="Arial"/>
          <w:color w:val="000000" w:themeColor="text1"/>
          <w:kern w:val="0"/>
          <w:sz w:val="22"/>
          <w:szCs w:val="22"/>
          <w:lang w:eastAsia="en-GB"/>
          <w14:ligatures w14:val="none"/>
        </w:rPr>
        <w:t xml:space="preserve">Point vii of Core Policy 57 - Ensuring High Quality Design and Place Shaping of the Wiltshire Core Strategy seeks to ensure </w:t>
      </w:r>
      <w:r w:rsidR="006242FB" w:rsidRPr="00BD70AE">
        <w:rPr>
          <w:rFonts w:ascii="Arial" w:eastAsia="Times New Roman" w:hAnsi="Arial" w:cs="Arial"/>
          <w:color w:val="000000" w:themeColor="text1"/>
          <w:kern w:val="0"/>
          <w:sz w:val="22"/>
          <w:szCs w:val="22"/>
          <w:lang w:eastAsia="en-GB"/>
          <w14:ligatures w14:val="none"/>
        </w:rPr>
        <w:t>that developments do not adversely affect neighbouring properties.</w:t>
      </w:r>
    </w:p>
    <w:p w14:paraId="310CE2EA" w14:textId="77777777" w:rsidR="00393433" w:rsidRPr="00BD70AE" w:rsidRDefault="00393433" w:rsidP="00BD70AE">
      <w:pPr>
        <w:spacing w:after="0" w:line="240" w:lineRule="auto"/>
        <w:jc w:val="both"/>
        <w:rPr>
          <w:rFonts w:ascii="Arial" w:hAnsi="Arial" w:cs="Arial"/>
          <w:color w:val="000000" w:themeColor="text1"/>
          <w:sz w:val="22"/>
          <w:szCs w:val="22"/>
        </w:rPr>
      </w:pPr>
    </w:p>
    <w:p w14:paraId="566A01EC" w14:textId="77777777" w:rsidR="00400FB2" w:rsidRPr="00BD70AE" w:rsidRDefault="00400FB2"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The National Planning Policy Framework (NPPF), particularly Paragraph 135</w:t>
      </w:r>
      <w:r w:rsidR="00862AEC" w:rsidRPr="00BD70AE">
        <w:rPr>
          <w:rFonts w:ascii="Arial" w:eastAsia="Times New Roman" w:hAnsi="Arial" w:cs="Arial"/>
          <w:color w:val="000000" w:themeColor="text1"/>
          <w:kern w:val="0"/>
          <w:sz w:val="22"/>
          <w:szCs w:val="22"/>
          <w:lang w:eastAsia="en-GB"/>
          <w14:ligatures w14:val="none"/>
        </w:rPr>
        <w:t>(f)</w:t>
      </w:r>
      <w:r w:rsidRPr="00BD70AE">
        <w:rPr>
          <w:rFonts w:ascii="Arial" w:eastAsia="Times New Roman" w:hAnsi="Arial" w:cs="Arial"/>
          <w:color w:val="000000" w:themeColor="text1"/>
          <w:kern w:val="0"/>
          <w:sz w:val="22"/>
          <w:szCs w:val="22"/>
          <w:lang w:eastAsia="en-GB"/>
          <w14:ligatures w14:val="none"/>
        </w:rPr>
        <w:t xml:space="preserve">, stresses that planning decisions should ensure developments provide a high standard of amenity for existing and future users.   </w:t>
      </w:r>
    </w:p>
    <w:p w14:paraId="3BD8AF8C" w14:textId="77777777" w:rsidR="00400FB2" w:rsidRPr="00BD70AE" w:rsidRDefault="00400FB2" w:rsidP="00BD70AE">
      <w:pPr>
        <w:spacing w:after="0" w:line="240" w:lineRule="auto"/>
        <w:jc w:val="both"/>
        <w:rPr>
          <w:rFonts w:ascii="Arial" w:hAnsi="Arial" w:cs="Arial"/>
          <w:color w:val="000000" w:themeColor="text1"/>
          <w:sz w:val="22"/>
          <w:szCs w:val="22"/>
        </w:rPr>
      </w:pPr>
    </w:p>
    <w:p w14:paraId="02D36E85" w14:textId="77777777" w:rsidR="00DB13C3" w:rsidRPr="00BD70AE" w:rsidRDefault="00DB13C3" w:rsidP="00BD70AE">
      <w:pPr>
        <w:spacing w:after="0" w:line="240" w:lineRule="auto"/>
        <w:jc w:val="both"/>
        <w:rPr>
          <w:rFonts w:ascii="Arial" w:hAnsi="Arial" w:cs="Arial"/>
          <w:i/>
          <w:iCs/>
          <w:color w:val="000000" w:themeColor="text1"/>
          <w:sz w:val="22"/>
          <w:szCs w:val="22"/>
        </w:rPr>
      </w:pPr>
      <w:r w:rsidRPr="00BD70AE">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BD70AE">
        <w:rPr>
          <w:rFonts w:ascii="Arial" w:hAnsi="Arial" w:cs="Arial"/>
          <w:color w:val="000000" w:themeColor="text1"/>
          <w:sz w:val="22"/>
          <w:szCs w:val="22"/>
        </w:rPr>
        <w:t>particular regard</w:t>
      </w:r>
      <w:proofErr w:type="gramEnd"/>
      <w:r w:rsidRPr="00BD70AE">
        <w:rPr>
          <w:rFonts w:ascii="Arial" w:hAnsi="Arial" w:cs="Arial"/>
          <w:color w:val="000000" w:themeColor="text1"/>
          <w:sz w:val="22"/>
          <w:szCs w:val="22"/>
        </w:rPr>
        <w:t xml:space="preserve"> to loss of light, overshadowing, loss of privacy, and overbearing effects.</w:t>
      </w:r>
      <w:r w:rsidRPr="00BD70AE">
        <w:rPr>
          <w:rFonts w:ascii="Arial" w:hAnsi="Arial" w:cs="Arial"/>
          <w:i/>
          <w:iCs/>
          <w:color w:val="000000" w:themeColor="text1"/>
          <w:sz w:val="22"/>
          <w:szCs w:val="22"/>
        </w:rPr>
        <w:t xml:space="preserve"> </w:t>
      </w:r>
    </w:p>
    <w:p w14:paraId="0D2CD74A" w14:textId="77777777" w:rsidR="00BD5D53" w:rsidRPr="00BD70AE" w:rsidRDefault="00BD5D53" w:rsidP="00BD70AE">
      <w:pPr>
        <w:spacing w:after="0" w:line="240" w:lineRule="auto"/>
        <w:jc w:val="both"/>
        <w:rPr>
          <w:rFonts w:ascii="Arial" w:hAnsi="Arial" w:cs="Arial"/>
          <w:i/>
          <w:iCs/>
          <w:color w:val="000000" w:themeColor="text1"/>
          <w:sz w:val="22"/>
          <w:szCs w:val="22"/>
        </w:rPr>
      </w:pPr>
    </w:p>
    <w:p w14:paraId="58263B06" w14:textId="5AF1CB6C" w:rsidR="00BD5D53" w:rsidRPr="00BD70AE" w:rsidRDefault="00BD5D53" w:rsidP="00BD70AE">
      <w:pPr>
        <w:spacing w:after="0" w:line="240" w:lineRule="auto"/>
        <w:jc w:val="both"/>
        <w:rPr>
          <w:rFonts w:ascii="Arial" w:hAnsi="Arial" w:cs="Arial"/>
          <w:color w:val="000000" w:themeColor="text1"/>
          <w:sz w:val="22"/>
          <w:szCs w:val="22"/>
        </w:rPr>
      </w:pPr>
      <w:r w:rsidRPr="00BD70AE">
        <w:rPr>
          <w:rFonts w:ascii="Arial" w:hAnsi="Arial" w:cs="Arial"/>
          <w:color w:val="000000" w:themeColor="text1"/>
          <w:sz w:val="22"/>
          <w:szCs w:val="22"/>
        </w:rPr>
        <w:t xml:space="preserve">The outbuilding is a modest </w:t>
      </w:r>
      <w:r w:rsidR="0037164E" w:rsidRPr="00BD70AE">
        <w:rPr>
          <w:rFonts w:ascii="Arial" w:hAnsi="Arial" w:cs="Arial"/>
          <w:color w:val="000000" w:themeColor="text1"/>
          <w:sz w:val="22"/>
          <w:szCs w:val="22"/>
        </w:rPr>
        <w:t xml:space="preserve">single storey shallow pitched structure located alongside the eastern boundary of the application site. </w:t>
      </w:r>
      <w:r w:rsidR="006C5956" w:rsidRPr="00BD70AE">
        <w:rPr>
          <w:rFonts w:ascii="Arial" w:hAnsi="Arial" w:cs="Arial"/>
          <w:color w:val="000000" w:themeColor="text1"/>
          <w:sz w:val="22"/>
          <w:szCs w:val="22"/>
        </w:rPr>
        <w:t xml:space="preserve">The application site has nearby residential properties to the east, south and west. </w:t>
      </w:r>
      <w:r w:rsidR="009C05FE" w:rsidRPr="00BD70AE">
        <w:rPr>
          <w:rFonts w:ascii="Arial" w:hAnsi="Arial" w:cs="Arial"/>
          <w:color w:val="000000" w:themeColor="text1"/>
          <w:sz w:val="22"/>
          <w:szCs w:val="22"/>
        </w:rPr>
        <w:t xml:space="preserve">Given the siting of the </w:t>
      </w:r>
      <w:r w:rsidR="004F06F9" w:rsidRPr="00BD70AE">
        <w:rPr>
          <w:rFonts w:ascii="Arial" w:hAnsi="Arial" w:cs="Arial"/>
          <w:color w:val="000000" w:themeColor="text1"/>
          <w:sz w:val="22"/>
          <w:szCs w:val="22"/>
        </w:rPr>
        <w:t>outbuilding,</w:t>
      </w:r>
      <w:r w:rsidR="009C05FE" w:rsidRPr="00BD70AE">
        <w:rPr>
          <w:rFonts w:ascii="Arial" w:hAnsi="Arial" w:cs="Arial"/>
          <w:color w:val="000000" w:themeColor="text1"/>
          <w:sz w:val="22"/>
          <w:szCs w:val="22"/>
        </w:rPr>
        <w:t xml:space="preserve"> it is not considered that there will be any significant amenity </w:t>
      </w:r>
      <w:r w:rsidR="000320D0" w:rsidRPr="00BD70AE">
        <w:rPr>
          <w:rFonts w:ascii="Arial" w:hAnsi="Arial" w:cs="Arial"/>
          <w:color w:val="000000" w:themeColor="text1"/>
          <w:sz w:val="22"/>
          <w:szCs w:val="22"/>
        </w:rPr>
        <w:t>impacts</w:t>
      </w:r>
      <w:r w:rsidR="009C05FE" w:rsidRPr="00BD70AE">
        <w:rPr>
          <w:rFonts w:ascii="Arial" w:hAnsi="Arial" w:cs="Arial"/>
          <w:color w:val="000000" w:themeColor="text1"/>
          <w:sz w:val="22"/>
          <w:szCs w:val="22"/>
        </w:rPr>
        <w:t xml:space="preserve"> to the properties to the west of the site </w:t>
      </w:r>
      <w:r w:rsidR="000320D0" w:rsidRPr="00BD70AE">
        <w:rPr>
          <w:rFonts w:ascii="Arial" w:hAnsi="Arial" w:cs="Arial"/>
          <w:color w:val="000000" w:themeColor="text1"/>
          <w:sz w:val="22"/>
          <w:szCs w:val="22"/>
        </w:rPr>
        <w:t xml:space="preserve">such as Vine Cottage. </w:t>
      </w:r>
    </w:p>
    <w:p w14:paraId="46DECF5C" w14:textId="77777777" w:rsidR="000B142D" w:rsidRPr="00BD70AE" w:rsidRDefault="000B142D" w:rsidP="00BD70AE">
      <w:pPr>
        <w:spacing w:after="0" w:line="240" w:lineRule="auto"/>
        <w:jc w:val="both"/>
        <w:rPr>
          <w:rFonts w:ascii="Arial" w:hAnsi="Arial" w:cs="Arial"/>
          <w:color w:val="000000" w:themeColor="text1"/>
          <w:sz w:val="22"/>
          <w:szCs w:val="22"/>
        </w:rPr>
      </w:pPr>
    </w:p>
    <w:p w14:paraId="2D0019EA" w14:textId="55834BE6" w:rsidR="000B142D" w:rsidRPr="00BD70AE" w:rsidRDefault="006C5956" w:rsidP="00BD70AE">
      <w:pPr>
        <w:spacing w:after="0" w:line="240" w:lineRule="auto"/>
        <w:jc w:val="both"/>
        <w:rPr>
          <w:rFonts w:ascii="Arial" w:hAnsi="Arial" w:cs="Arial"/>
          <w:color w:val="000000" w:themeColor="text1"/>
          <w:sz w:val="22"/>
          <w:szCs w:val="22"/>
        </w:rPr>
      </w:pPr>
      <w:r w:rsidRPr="00BD70AE">
        <w:rPr>
          <w:rFonts w:ascii="Arial" w:hAnsi="Arial" w:cs="Arial"/>
          <w:noProof/>
          <w:color w:val="000000" w:themeColor="text1"/>
          <w:sz w:val="22"/>
          <w:szCs w:val="22"/>
        </w:rPr>
        <w:lastRenderedPageBreak/>
        <w:drawing>
          <wp:inline distT="0" distB="0" distL="0" distR="0" wp14:anchorId="144673C5" wp14:editId="51430086">
            <wp:extent cx="2480923" cy="1790700"/>
            <wp:effectExtent l="0" t="0" r="0" b="0"/>
            <wp:docPr id="257837181"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37181" name="Picture 1" descr="A map of a town&#10;&#10;AI-generated content may be incorrect."/>
                    <pic:cNvPicPr/>
                  </pic:nvPicPr>
                  <pic:blipFill>
                    <a:blip r:embed="rId17"/>
                    <a:stretch>
                      <a:fillRect/>
                    </a:stretch>
                  </pic:blipFill>
                  <pic:spPr>
                    <a:xfrm>
                      <a:off x="0" y="0"/>
                      <a:ext cx="2498188" cy="1803162"/>
                    </a:xfrm>
                    <a:prstGeom prst="rect">
                      <a:avLst/>
                    </a:prstGeom>
                  </pic:spPr>
                </pic:pic>
              </a:graphicData>
            </a:graphic>
          </wp:inline>
        </w:drawing>
      </w:r>
      <w:r w:rsidRPr="00BD70AE">
        <w:rPr>
          <w:rFonts w:ascii="Arial" w:hAnsi="Arial" w:cs="Arial"/>
          <w:color w:val="000000" w:themeColor="text1"/>
          <w:sz w:val="22"/>
          <w:szCs w:val="22"/>
        </w:rPr>
        <w:t xml:space="preserve"> </w:t>
      </w:r>
      <w:r w:rsidR="000B142D" w:rsidRPr="00BD70AE">
        <w:rPr>
          <w:rFonts w:ascii="Arial" w:hAnsi="Arial" w:cs="Arial"/>
          <w:noProof/>
          <w:color w:val="000000" w:themeColor="text1"/>
          <w:sz w:val="22"/>
          <w:szCs w:val="22"/>
        </w:rPr>
        <w:drawing>
          <wp:inline distT="0" distB="0" distL="0" distR="0" wp14:anchorId="770BE30B" wp14:editId="72D883FB">
            <wp:extent cx="2768600" cy="1800400"/>
            <wp:effectExtent l="0" t="0" r="0" b="9525"/>
            <wp:docPr id="915244898" name="Picture 1" descr="An aerial view of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244898" name="Picture 1" descr="An aerial view of a road&#10;&#10;AI-generated content may be incorrect."/>
                    <pic:cNvPicPr/>
                  </pic:nvPicPr>
                  <pic:blipFill>
                    <a:blip r:embed="rId18"/>
                    <a:stretch>
                      <a:fillRect/>
                    </a:stretch>
                  </pic:blipFill>
                  <pic:spPr>
                    <a:xfrm>
                      <a:off x="0" y="0"/>
                      <a:ext cx="2774212" cy="1804049"/>
                    </a:xfrm>
                    <a:prstGeom prst="rect">
                      <a:avLst/>
                    </a:prstGeom>
                  </pic:spPr>
                </pic:pic>
              </a:graphicData>
            </a:graphic>
          </wp:inline>
        </w:drawing>
      </w:r>
    </w:p>
    <w:p w14:paraId="7A37428F" w14:textId="77777777" w:rsidR="00497785" w:rsidRPr="00BD70AE" w:rsidRDefault="00497785" w:rsidP="00BD70AE">
      <w:pPr>
        <w:spacing w:after="0" w:line="240" w:lineRule="auto"/>
        <w:jc w:val="both"/>
        <w:rPr>
          <w:rFonts w:ascii="Arial" w:hAnsi="Arial" w:cs="Arial"/>
          <w:color w:val="000000" w:themeColor="text1"/>
          <w:sz w:val="22"/>
          <w:szCs w:val="22"/>
        </w:rPr>
      </w:pPr>
    </w:p>
    <w:p w14:paraId="106A6456" w14:textId="507E85E7" w:rsidR="00497785" w:rsidRPr="00BD70AE" w:rsidRDefault="00497785" w:rsidP="00BD70AE">
      <w:pPr>
        <w:spacing w:after="0" w:line="240" w:lineRule="auto"/>
        <w:jc w:val="both"/>
        <w:rPr>
          <w:rFonts w:ascii="Arial" w:hAnsi="Arial" w:cs="Arial"/>
          <w:color w:val="000000" w:themeColor="text1"/>
          <w:sz w:val="22"/>
          <w:szCs w:val="22"/>
        </w:rPr>
      </w:pPr>
      <w:r w:rsidRPr="00BD70AE">
        <w:rPr>
          <w:rFonts w:ascii="Arial" w:hAnsi="Arial" w:cs="Arial"/>
          <w:color w:val="000000" w:themeColor="text1"/>
          <w:sz w:val="22"/>
          <w:szCs w:val="22"/>
        </w:rPr>
        <w:t xml:space="preserve">The nearest neighbouring property </w:t>
      </w:r>
      <w:r w:rsidR="00420BB4" w:rsidRPr="00BD70AE">
        <w:rPr>
          <w:rFonts w:ascii="Arial" w:hAnsi="Arial" w:cs="Arial"/>
          <w:color w:val="000000" w:themeColor="text1"/>
          <w:sz w:val="22"/>
          <w:szCs w:val="22"/>
        </w:rPr>
        <w:t>t</w:t>
      </w:r>
      <w:r w:rsidRPr="00BD70AE">
        <w:rPr>
          <w:rFonts w:ascii="Arial" w:hAnsi="Arial" w:cs="Arial"/>
          <w:color w:val="000000" w:themeColor="text1"/>
          <w:sz w:val="22"/>
          <w:szCs w:val="22"/>
        </w:rPr>
        <w:t>o</w:t>
      </w:r>
      <w:r w:rsidR="00420BB4" w:rsidRPr="00BD70AE">
        <w:rPr>
          <w:rFonts w:ascii="Arial" w:hAnsi="Arial" w:cs="Arial"/>
          <w:color w:val="000000" w:themeColor="text1"/>
          <w:sz w:val="22"/>
          <w:szCs w:val="22"/>
        </w:rPr>
        <w:t xml:space="preserve"> the</w:t>
      </w:r>
      <w:r w:rsidRPr="00BD70AE">
        <w:rPr>
          <w:rFonts w:ascii="Arial" w:hAnsi="Arial" w:cs="Arial"/>
          <w:color w:val="000000" w:themeColor="text1"/>
          <w:sz w:val="22"/>
          <w:szCs w:val="22"/>
        </w:rPr>
        <w:t xml:space="preserve"> east</w:t>
      </w:r>
      <w:r w:rsidR="00420BB4" w:rsidRPr="00BD70AE">
        <w:rPr>
          <w:rFonts w:ascii="Arial" w:hAnsi="Arial" w:cs="Arial"/>
          <w:color w:val="000000" w:themeColor="text1"/>
          <w:sz w:val="22"/>
          <w:szCs w:val="22"/>
        </w:rPr>
        <w:t xml:space="preserve"> (Gor</w:t>
      </w:r>
      <w:r w:rsidR="000320D0" w:rsidRPr="00BD70AE">
        <w:rPr>
          <w:rFonts w:ascii="Arial" w:hAnsi="Arial" w:cs="Arial"/>
          <w:color w:val="000000" w:themeColor="text1"/>
          <w:sz w:val="22"/>
          <w:szCs w:val="22"/>
        </w:rPr>
        <w:t>d</w:t>
      </w:r>
      <w:r w:rsidR="00420BB4" w:rsidRPr="00BD70AE">
        <w:rPr>
          <w:rFonts w:ascii="Arial" w:hAnsi="Arial" w:cs="Arial"/>
          <w:color w:val="000000" w:themeColor="text1"/>
          <w:sz w:val="22"/>
          <w:szCs w:val="22"/>
        </w:rPr>
        <w:t>on Cottage)</w:t>
      </w:r>
      <w:r w:rsidRPr="00BD70AE">
        <w:rPr>
          <w:rFonts w:ascii="Arial" w:hAnsi="Arial" w:cs="Arial"/>
          <w:color w:val="000000" w:themeColor="text1"/>
          <w:sz w:val="22"/>
          <w:szCs w:val="22"/>
        </w:rPr>
        <w:t xml:space="preserve"> is separated from the site by an area of greenspace</w:t>
      </w:r>
      <w:r w:rsidR="00420BB4" w:rsidRPr="00BD70AE">
        <w:rPr>
          <w:rFonts w:ascii="Arial" w:hAnsi="Arial" w:cs="Arial"/>
          <w:color w:val="000000" w:themeColor="text1"/>
          <w:sz w:val="22"/>
          <w:szCs w:val="22"/>
        </w:rPr>
        <w:t>/</w:t>
      </w:r>
      <w:r w:rsidRPr="00BD70AE">
        <w:rPr>
          <w:rFonts w:ascii="Arial" w:hAnsi="Arial" w:cs="Arial"/>
          <w:color w:val="000000" w:themeColor="text1"/>
          <w:sz w:val="22"/>
          <w:szCs w:val="22"/>
        </w:rPr>
        <w:t xml:space="preserve">orchard and therefore will </w:t>
      </w:r>
      <w:r w:rsidR="00420BB4" w:rsidRPr="00BD70AE">
        <w:rPr>
          <w:rFonts w:ascii="Arial" w:hAnsi="Arial" w:cs="Arial"/>
          <w:color w:val="000000" w:themeColor="text1"/>
          <w:sz w:val="22"/>
          <w:szCs w:val="22"/>
        </w:rPr>
        <w:t>not</w:t>
      </w:r>
      <w:r w:rsidRPr="00BD70AE">
        <w:rPr>
          <w:rFonts w:ascii="Arial" w:hAnsi="Arial" w:cs="Arial"/>
          <w:color w:val="000000" w:themeColor="text1"/>
          <w:sz w:val="22"/>
          <w:szCs w:val="22"/>
        </w:rPr>
        <w:t xml:space="preserve"> be affected by the development.</w:t>
      </w:r>
    </w:p>
    <w:p w14:paraId="6045AD5E" w14:textId="77777777" w:rsidR="000320D0" w:rsidRPr="00BD70AE" w:rsidRDefault="000320D0" w:rsidP="00BD70AE">
      <w:pPr>
        <w:spacing w:after="0" w:line="240" w:lineRule="auto"/>
        <w:jc w:val="both"/>
        <w:rPr>
          <w:rFonts w:ascii="Arial" w:hAnsi="Arial" w:cs="Arial"/>
          <w:color w:val="000000" w:themeColor="text1"/>
          <w:sz w:val="22"/>
          <w:szCs w:val="22"/>
        </w:rPr>
      </w:pPr>
    </w:p>
    <w:p w14:paraId="105047A7" w14:textId="3245A74B" w:rsidR="000320D0" w:rsidRPr="00BD70AE" w:rsidRDefault="000320D0" w:rsidP="00BD70AE">
      <w:pPr>
        <w:spacing w:after="0" w:line="240" w:lineRule="auto"/>
        <w:jc w:val="both"/>
        <w:rPr>
          <w:rFonts w:ascii="Arial" w:hAnsi="Arial" w:cs="Arial"/>
          <w:color w:val="000000" w:themeColor="text1"/>
          <w:sz w:val="22"/>
          <w:szCs w:val="22"/>
        </w:rPr>
      </w:pPr>
      <w:r w:rsidRPr="00BD70AE">
        <w:rPr>
          <w:rFonts w:ascii="Arial" w:hAnsi="Arial" w:cs="Arial"/>
          <w:color w:val="000000" w:themeColor="text1"/>
          <w:sz w:val="22"/>
          <w:szCs w:val="22"/>
        </w:rPr>
        <w:t xml:space="preserve">To the south, Lower Gordon Cottage and Church Hill Cottage share </w:t>
      </w:r>
      <w:r w:rsidR="00006754" w:rsidRPr="00BD70AE">
        <w:rPr>
          <w:rFonts w:ascii="Arial" w:hAnsi="Arial" w:cs="Arial"/>
          <w:color w:val="000000" w:themeColor="text1"/>
          <w:sz w:val="22"/>
          <w:szCs w:val="22"/>
        </w:rPr>
        <w:t>the boundary with the application site. The location of the outbuilding is close to the boundary with Lower Gordon Cottage. The application site is topographically lower than Lower Gordon Cottage and Church Hill Cottage</w:t>
      </w:r>
      <w:r w:rsidR="006F6F24" w:rsidRPr="00BD70AE">
        <w:rPr>
          <w:rFonts w:ascii="Arial" w:hAnsi="Arial" w:cs="Arial"/>
          <w:color w:val="000000" w:themeColor="text1"/>
          <w:sz w:val="22"/>
          <w:szCs w:val="22"/>
        </w:rPr>
        <w:t>, this combined with the single storey height of the outbuilding is not likely to cause overshadowing, overbearing or overlooking impacts to these adjacent neighbouring properties. Lower Gordon Cottage</w:t>
      </w:r>
      <w:r w:rsidR="00BC3D2C" w:rsidRPr="00BD70AE">
        <w:rPr>
          <w:rFonts w:ascii="Arial" w:hAnsi="Arial" w:cs="Arial"/>
          <w:color w:val="000000" w:themeColor="text1"/>
          <w:sz w:val="22"/>
          <w:szCs w:val="22"/>
        </w:rPr>
        <w:t xml:space="preserve"> benefits from a detached </w:t>
      </w:r>
      <w:r w:rsidR="008F22DC" w:rsidRPr="00BD70AE">
        <w:rPr>
          <w:rFonts w:ascii="Arial" w:hAnsi="Arial" w:cs="Arial"/>
          <w:color w:val="000000" w:themeColor="text1"/>
          <w:sz w:val="22"/>
          <w:szCs w:val="22"/>
        </w:rPr>
        <w:t>outbuilding</w:t>
      </w:r>
      <w:r w:rsidR="00BC3D2C" w:rsidRPr="00BD70AE">
        <w:rPr>
          <w:rFonts w:ascii="Arial" w:hAnsi="Arial" w:cs="Arial"/>
          <w:color w:val="000000" w:themeColor="text1"/>
          <w:sz w:val="22"/>
          <w:szCs w:val="22"/>
        </w:rPr>
        <w:t xml:space="preserve"> located in the north east corner of their property which is sited close to the boundary with </w:t>
      </w:r>
      <w:r w:rsidR="008F22DC" w:rsidRPr="00BD70AE">
        <w:rPr>
          <w:rFonts w:ascii="Arial" w:hAnsi="Arial" w:cs="Arial"/>
          <w:color w:val="000000" w:themeColor="text1"/>
          <w:sz w:val="22"/>
          <w:szCs w:val="22"/>
        </w:rPr>
        <w:t>Hope Cottage, this outbuilding provides further screening to Lower Gordon Cottage from the application site.</w:t>
      </w:r>
    </w:p>
    <w:p w14:paraId="02724BF9" w14:textId="77777777" w:rsidR="008F22DC" w:rsidRPr="00BD70AE" w:rsidRDefault="008F22DC" w:rsidP="00BD70AE">
      <w:pPr>
        <w:spacing w:after="0" w:line="240" w:lineRule="auto"/>
        <w:jc w:val="both"/>
        <w:rPr>
          <w:rFonts w:ascii="Arial" w:hAnsi="Arial" w:cs="Arial"/>
          <w:color w:val="000000" w:themeColor="text1"/>
          <w:sz w:val="22"/>
          <w:szCs w:val="22"/>
        </w:rPr>
      </w:pPr>
    </w:p>
    <w:p w14:paraId="2A120633" w14:textId="4E4EBB85" w:rsidR="008F22DC" w:rsidRDefault="008F22DC" w:rsidP="00BD70AE">
      <w:pPr>
        <w:spacing w:after="0" w:line="240" w:lineRule="auto"/>
        <w:jc w:val="both"/>
        <w:rPr>
          <w:rFonts w:ascii="Arial" w:hAnsi="Arial" w:cs="Arial"/>
          <w:color w:val="000000" w:themeColor="text1"/>
          <w:sz w:val="22"/>
          <w:szCs w:val="22"/>
        </w:rPr>
      </w:pPr>
      <w:r w:rsidRPr="00BD70AE">
        <w:rPr>
          <w:rFonts w:ascii="Arial" w:hAnsi="Arial" w:cs="Arial"/>
          <w:color w:val="000000" w:themeColor="text1"/>
          <w:sz w:val="22"/>
          <w:szCs w:val="22"/>
        </w:rPr>
        <w:t xml:space="preserve">In terms or amenity impacts of the </w:t>
      </w:r>
      <w:r w:rsidR="00F016CE" w:rsidRPr="00BD70AE">
        <w:rPr>
          <w:rFonts w:ascii="Arial" w:eastAsia="Times New Roman" w:hAnsi="Arial" w:cs="Arial"/>
          <w:color w:val="000000" w:themeColor="text1"/>
          <w:kern w:val="0"/>
          <w:sz w:val="22"/>
          <w:szCs w:val="22"/>
          <w:lang w:eastAsia="en-GB"/>
          <w14:ligatures w14:val="none"/>
        </w:rPr>
        <w:t>Air</w:t>
      </w:r>
      <w:r w:rsidR="00F016CE">
        <w:rPr>
          <w:rFonts w:ascii="Arial" w:eastAsia="Times New Roman" w:hAnsi="Arial" w:cs="Arial"/>
          <w:color w:val="000000" w:themeColor="text1"/>
          <w:kern w:val="0"/>
          <w:sz w:val="22"/>
          <w:szCs w:val="22"/>
          <w:lang w:eastAsia="en-GB"/>
          <w14:ligatures w14:val="none"/>
        </w:rPr>
        <w:t>bnb</w:t>
      </w:r>
      <w:r w:rsidR="00F016CE" w:rsidRPr="00BD70AE">
        <w:rPr>
          <w:rFonts w:ascii="Arial" w:hAnsi="Arial" w:cs="Arial"/>
          <w:color w:val="000000" w:themeColor="text1"/>
          <w:sz w:val="22"/>
          <w:szCs w:val="22"/>
        </w:rPr>
        <w:t xml:space="preserve"> </w:t>
      </w:r>
      <w:r w:rsidRPr="00BD70AE">
        <w:rPr>
          <w:rFonts w:ascii="Arial" w:hAnsi="Arial" w:cs="Arial"/>
          <w:color w:val="000000" w:themeColor="text1"/>
          <w:sz w:val="22"/>
          <w:szCs w:val="22"/>
        </w:rPr>
        <w:t xml:space="preserve">use, the </w:t>
      </w:r>
      <w:r w:rsidR="007F4EA9" w:rsidRPr="00BD70AE">
        <w:rPr>
          <w:rFonts w:ascii="Arial" w:hAnsi="Arial" w:cs="Arial"/>
          <w:color w:val="000000" w:themeColor="text1"/>
          <w:sz w:val="22"/>
          <w:szCs w:val="22"/>
        </w:rPr>
        <w:t xml:space="preserve">outbuilding is modest and can only accommodate one or two visitors at a time. The use will be ancillary to the </w:t>
      </w:r>
      <w:r w:rsidR="009F1FB6" w:rsidRPr="00BD70AE">
        <w:rPr>
          <w:rFonts w:ascii="Arial" w:hAnsi="Arial" w:cs="Arial"/>
          <w:color w:val="000000" w:themeColor="text1"/>
          <w:sz w:val="22"/>
          <w:szCs w:val="22"/>
        </w:rPr>
        <w:t>main dwelling (Hope Cottage) and due to its scale is unlikely to result in significant noise and disturbance.</w:t>
      </w:r>
      <w:r w:rsidR="00AA7D78" w:rsidRPr="00BD70AE">
        <w:rPr>
          <w:rFonts w:ascii="Arial" w:hAnsi="Arial" w:cs="Arial"/>
          <w:color w:val="000000" w:themeColor="text1"/>
          <w:sz w:val="22"/>
          <w:szCs w:val="22"/>
        </w:rPr>
        <w:t xml:space="preserve"> Should the use of the outbuilding result in late night </w:t>
      </w:r>
      <w:r w:rsidR="007C7D97" w:rsidRPr="00BD70AE">
        <w:rPr>
          <w:rFonts w:ascii="Arial" w:hAnsi="Arial" w:cs="Arial"/>
          <w:color w:val="000000" w:themeColor="text1"/>
          <w:sz w:val="22"/>
          <w:szCs w:val="22"/>
        </w:rPr>
        <w:t>(or at other times) noise/disturbance there is separate legislation through Environmental Health which would deal with this</w:t>
      </w:r>
      <w:r w:rsidR="006411EB" w:rsidRPr="00BD70AE">
        <w:rPr>
          <w:rFonts w:ascii="Arial" w:hAnsi="Arial" w:cs="Arial"/>
          <w:color w:val="000000" w:themeColor="text1"/>
          <w:sz w:val="22"/>
          <w:szCs w:val="22"/>
        </w:rPr>
        <w:t xml:space="preserve">. </w:t>
      </w:r>
    </w:p>
    <w:p w14:paraId="22738A2C" w14:textId="77777777" w:rsidR="00696E01" w:rsidRDefault="00696E01" w:rsidP="00BD70AE">
      <w:pPr>
        <w:spacing w:after="0" w:line="240" w:lineRule="auto"/>
        <w:jc w:val="both"/>
        <w:rPr>
          <w:rFonts w:ascii="Arial" w:hAnsi="Arial" w:cs="Arial"/>
          <w:color w:val="000000" w:themeColor="text1"/>
          <w:sz w:val="22"/>
          <w:szCs w:val="22"/>
        </w:rPr>
      </w:pPr>
    </w:p>
    <w:p w14:paraId="3BE35DF3" w14:textId="11F73428" w:rsidR="00696E01" w:rsidRPr="00BD70AE" w:rsidRDefault="00696E01" w:rsidP="00BD70AE">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considered necessary to add a condition to any approval </w:t>
      </w:r>
      <w:r w:rsidR="000D37B0">
        <w:rPr>
          <w:rFonts w:ascii="Arial" w:hAnsi="Arial" w:cs="Arial"/>
          <w:color w:val="000000" w:themeColor="text1"/>
          <w:sz w:val="22"/>
          <w:szCs w:val="22"/>
        </w:rPr>
        <w:t xml:space="preserve">to </w:t>
      </w:r>
      <w:r w:rsidR="005059FF">
        <w:rPr>
          <w:rFonts w:ascii="Arial" w:hAnsi="Arial" w:cs="Arial"/>
          <w:color w:val="000000" w:themeColor="text1"/>
          <w:sz w:val="22"/>
          <w:szCs w:val="22"/>
        </w:rPr>
        <w:t>restrict</w:t>
      </w:r>
      <w:r w:rsidR="000D37B0">
        <w:rPr>
          <w:rFonts w:ascii="Arial" w:hAnsi="Arial" w:cs="Arial"/>
          <w:color w:val="000000" w:themeColor="text1"/>
          <w:sz w:val="22"/>
          <w:szCs w:val="22"/>
        </w:rPr>
        <w:t xml:space="preserve"> the use of the outbuilding so that it remains as per the development Officers are accessing with this application i.e an </w:t>
      </w:r>
      <w:r w:rsidR="005059FF">
        <w:rPr>
          <w:rFonts w:ascii="Arial" w:hAnsi="Arial" w:cs="Arial"/>
          <w:color w:val="000000" w:themeColor="text1"/>
          <w:sz w:val="22"/>
          <w:szCs w:val="22"/>
        </w:rPr>
        <w:t>outbuilding</w:t>
      </w:r>
      <w:r w:rsidR="000D37B0">
        <w:rPr>
          <w:rFonts w:ascii="Arial" w:hAnsi="Arial" w:cs="Arial"/>
          <w:color w:val="000000" w:themeColor="text1"/>
          <w:sz w:val="22"/>
          <w:szCs w:val="22"/>
        </w:rPr>
        <w:t xml:space="preserve"> for Airbnb with occasional use by the home owners as </w:t>
      </w:r>
      <w:r w:rsidR="005059FF">
        <w:rPr>
          <w:rFonts w:ascii="Arial" w:hAnsi="Arial" w:cs="Arial"/>
          <w:color w:val="000000" w:themeColor="text1"/>
          <w:sz w:val="22"/>
          <w:szCs w:val="22"/>
        </w:rPr>
        <w:t>ancillary</w:t>
      </w:r>
      <w:r w:rsidR="00A8746F">
        <w:rPr>
          <w:rFonts w:ascii="Arial" w:hAnsi="Arial" w:cs="Arial"/>
          <w:color w:val="000000" w:themeColor="text1"/>
          <w:sz w:val="22"/>
          <w:szCs w:val="22"/>
        </w:rPr>
        <w:t xml:space="preserve"> accommodation. The outbuilding </w:t>
      </w:r>
      <w:proofErr w:type="gramStart"/>
      <w:r w:rsidR="00A8746F">
        <w:rPr>
          <w:rFonts w:ascii="Arial" w:hAnsi="Arial" w:cs="Arial"/>
          <w:color w:val="000000" w:themeColor="text1"/>
          <w:sz w:val="22"/>
          <w:szCs w:val="22"/>
        </w:rPr>
        <w:t xml:space="preserve">is </w:t>
      </w:r>
      <w:r w:rsidR="005059FF">
        <w:rPr>
          <w:rFonts w:ascii="Arial" w:hAnsi="Arial" w:cs="Arial"/>
          <w:color w:val="000000" w:themeColor="text1"/>
          <w:sz w:val="22"/>
          <w:szCs w:val="22"/>
        </w:rPr>
        <w:t>located</w:t>
      </w:r>
      <w:r w:rsidR="00A8746F">
        <w:rPr>
          <w:rFonts w:ascii="Arial" w:hAnsi="Arial" w:cs="Arial"/>
          <w:color w:val="000000" w:themeColor="text1"/>
          <w:sz w:val="22"/>
          <w:szCs w:val="22"/>
        </w:rPr>
        <w:t xml:space="preserve"> in</w:t>
      </w:r>
      <w:proofErr w:type="gramEnd"/>
      <w:r w:rsidR="00A8746F">
        <w:rPr>
          <w:rFonts w:ascii="Arial" w:hAnsi="Arial" w:cs="Arial"/>
          <w:color w:val="000000" w:themeColor="text1"/>
          <w:sz w:val="22"/>
          <w:szCs w:val="22"/>
        </w:rPr>
        <w:t xml:space="preserve"> an area where a separate </w:t>
      </w:r>
      <w:r w:rsidR="005059FF">
        <w:rPr>
          <w:rFonts w:ascii="Arial" w:hAnsi="Arial" w:cs="Arial"/>
          <w:color w:val="000000" w:themeColor="text1"/>
          <w:sz w:val="22"/>
          <w:szCs w:val="22"/>
        </w:rPr>
        <w:t>residential</w:t>
      </w:r>
      <w:r w:rsidR="00A8746F">
        <w:rPr>
          <w:rFonts w:ascii="Arial" w:hAnsi="Arial" w:cs="Arial"/>
          <w:color w:val="000000" w:themeColor="text1"/>
          <w:sz w:val="22"/>
          <w:szCs w:val="22"/>
        </w:rPr>
        <w:t xml:space="preserve"> unit would likely be contrary to policy and therefore the condition prevents this without the need for a future application to remove the condition or </w:t>
      </w:r>
      <w:r w:rsidR="005059FF">
        <w:rPr>
          <w:rFonts w:ascii="Arial" w:hAnsi="Arial" w:cs="Arial"/>
          <w:color w:val="000000" w:themeColor="text1"/>
          <w:sz w:val="22"/>
          <w:szCs w:val="22"/>
        </w:rPr>
        <w:t>apply for change of use at which time the LPA would assess the proposals against the current planning policies and guidance.</w:t>
      </w:r>
    </w:p>
    <w:p w14:paraId="0443A3EF" w14:textId="77777777" w:rsidR="00DB13C3" w:rsidRDefault="00DB13C3" w:rsidP="00BD70AE">
      <w:pPr>
        <w:spacing w:after="0" w:line="240" w:lineRule="auto"/>
        <w:jc w:val="both"/>
        <w:rPr>
          <w:rFonts w:ascii="Arial" w:hAnsi="Arial" w:cs="Arial"/>
          <w:i/>
          <w:iCs/>
          <w:color w:val="000000" w:themeColor="text1"/>
          <w:sz w:val="22"/>
          <w:szCs w:val="22"/>
        </w:rPr>
      </w:pPr>
    </w:p>
    <w:p w14:paraId="01289371" w14:textId="78A5345C" w:rsidR="00DB13C3" w:rsidRPr="00BD70AE" w:rsidRDefault="009F1FB6" w:rsidP="00BD70AE">
      <w:pPr>
        <w:spacing w:after="0" w:line="240" w:lineRule="auto"/>
        <w:jc w:val="both"/>
        <w:rPr>
          <w:rFonts w:ascii="Arial" w:hAnsi="Arial" w:cs="Arial"/>
          <w:color w:val="000000" w:themeColor="text1"/>
          <w:sz w:val="22"/>
          <w:szCs w:val="22"/>
        </w:rPr>
      </w:pPr>
      <w:r w:rsidRPr="00BD70AE">
        <w:rPr>
          <w:rFonts w:ascii="Arial" w:hAnsi="Arial" w:cs="Arial"/>
          <w:color w:val="000000" w:themeColor="text1"/>
          <w:sz w:val="22"/>
          <w:szCs w:val="22"/>
        </w:rPr>
        <w:t xml:space="preserve">Overall, it is considered that there will be no significant amenity impacts arising from the development and the development therefore </w:t>
      </w:r>
      <w:r w:rsidR="00DB13C3" w:rsidRPr="00BD70AE">
        <w:rPr>
          <w:rFonts w:ascii="Arial" w:hAnsi="Arial" w:cs="Arial"/>
          <w:color w:val="000000" w:themeColor="text1"/>
          <w:sz w:val="22"/>
          <w:szCs w:val="22"/>
        </w:rPr>
        <w:t>accords with Core Policy 57 point vii in respect of safeguarding residential amenity and Appendix D of the Wiltshire Design Guide.</w:t>
      </w:r>
    </w:p>
    <w:p w14:paraId="0CACFAC5" w14:textId="77777777" w:rsidR="006D1073" w:rsidRPr="00BD70AE" w:rsidRDefault="006D1073" w:rsidP="00BD70AE">
      <w:pPr>
        <w:spacing w:after="0" w:line="240" w:lineRule="auto"/>
        <w:jc w:val="both"/>
        <w:rPr>
          <w:rFonts w:ascii="Arial" w:eastAsia="Times New Roman" w:hAnsi="Arial" w:cs="Arial"/>
          <w:b/>
          <w:bCs/>
          <w:color w:val="000000" w:themeColor="text1"/>
          <w:kern w:val="0"/>
          <w:sz w:val="22"/>
          <w:szCs w:val="22"/>
          <w:lang w:eastAsia="en-GB"/>
          <w14:ligatures w14:val="none"/>
        </w:rPr>
      </w:pPr>
    </w:p>
    <w:p w14:paraId="631D0B31" w14:textId="457964BC" w:rsidR="006705B5" w:rsidRPr="00BD70AE" w:rsidRDefault="006705B5"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u w:val="single"/>
          <w:lang w:eastAsia="en-GB"/>
          <w14:ligatures w14:val="none"/>
        </w:rPr>
        <w:t>Highways Impact</w:t>
      </w:r>
      <w:r w:rsidR="00AE028B" w:rsidRPr="00BD70AE">
        <w:rPr>
          <w:rFonts w:ascii="Arial" w:eastAsia="Times New Roman" w:hAnsi="Arial" w:cs="Arial"/>
          <w:color w:val="000000" w:themeColor="text1"/>
          <w:kern w:val="0"/>
          <w:sz w:val="22"/>
          <w:szCs w:val="22"/>
          <w:lang w:eastAsia="en-GB"/>
          <w14:ligatures w14:val="none"/>
        </w:rPr>
        <w:t xml:space="preserve"> </w:t>
      </w:r>
    </w:p>
    <w:p w14:paraId="56E6E38D" w14:textId="77777777" w:rsidR="009F1FB6" w:rsidRPr="00BD70AE" w:rsidRDefault="009F1FB6" w:rsidP="00BD70AE">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C4341E9" w14:textId="77777777" w:rsidR="006705B5" w:rsidRPr="00BD70AE" w:rsidRDefault="006705B5"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Core Policy 57 (</w:t>
      </w:r>
      <w:r w:rsidR="008822ED" w:rsidRPr="00BD70AE">
        <w:rPr>
          <w:rFonts w:ascii="Arial" w:eastAsia="Times New Roman" w:hAnsi="Arial" w:cs="Arial"/>
          <w:color w:val="000000" w:themeColor="text1"/>
          <w:kern w:val="0"/>
          <w:sz w:val="22"/>
          <w:szCs w:val="22"/>
          <w:lang w:eastAsia="en-GB"/>
          <w14:ligatures w14:val="none"/>
        </w:rPr>
        <w:t>x</w:t>
      </w:r>
      <w:r w:rsidRPr="00BD70AE">
        <w:rPr>
          <w:rFonts w:ascii="Arial" w:eastAsia="Times New Roman" w:hAnsi="Arial" w:cs="Arial"/>
          <w:color w:val="000000" w:themeColor="text1"/>
          <w:kern w:val="0"/>
          <w:sz w:val="22"/>
          <w:szCs w:val="22"/>
          <w:lang w:eastAsia="en-GB"/>
          <w14:ligatures w14:val="none"/>
        </w:rPr>
        <w:t>i</w:t>
      </w:r>
      <w:r w:rsidR="008822ED" w:rsidRPr="00BD70AE">
        <w:rPr>
          <w:rFonts w:ascii="Arial" w:eastAsia="Times New Roman" w:hAnsi="Arial" w:cs="Arial"/>
          <w:color w:val="000000" w:themeColor="text1"/>
          <w:kern w:val="0"/>
          <w:sz w:val="22"/>
          <w:szCs w:val="22"/>
          <w:lang w:eastAsia="en-GB"/>
          <w14:ligatures w14:val="none"/>
        </w:rPr>
        <w:t>v</w:t>
      </w:r>
      <w:r w:rsidRPr="00BD70AE">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BD70AE">
        <w:rPr>
          <w:rFonts w:ascii="Arial" w:eastAsia="Times New Roman" w:hAnsi="Arial" w:cs="Arial"/>
          <w:color w:val="000000" w:themeColor="text1"/>
          <w:kern w:val="0"/>
          <w:sz w:val="22"/>
          <w:szCs w:val="22"/>
          <w:lang w:eastAsia="en-GB"/>
          <w14:ligatures w14:val="none"/>
        </w:rPr>
        <w:t>must meet the requirements of</w:t>
      </w:r>
      <w:r w:rsidRPr="00BD70AE">
        <w:rPr>
          <w:rFonts w:ascii="Arial" w:eastAsia="Times New Roman" w:hAnsi="Arial" w:cs="Arial"/>
          <w:color w:val="000000" w:themeColor="text1"/>
          <w:kern w:val="0"/>
          <w:sz w:val="22"/>
          <w:szCs w:val="22"/>
          <w:lang w:eastAsia="en-GB"/>
          <w14:ligatures w14:val="none"/>
        </w:rPr>
        <w:t xml:space="preserve"> Core Policy 61</w:t>
      </w:r>
      <w:r w:rsidR="008822ED" w:rsidRPr="00BD70AE">
        <w:rPr>
          <w:rFonts w:ascii="Arial" w:eastAsia="Times New Roman" w:hAnsi="Arial" w:cs="Arial"/>
          <w:color w:val="000000" w:themeColor="text1"/>
          <w:kern w:val="0"/>
          <w:sz w:val="22"/>
          <w:szCs w:val="22"/>
          <w:lang w:eastAsia="en-GB"/>
          <w14:ligatures w14:val="none"/>
        </w:rPr>
        <w:t>. This policy</w:t>
      </w:r>
      <w:r w:rsidRPr="00BD70AE">
        <w:rPr>
          <w:rFonts w:ascii="Arial" w:eastAsia="Times New Roman" w:hAnsi="Arial" w:cs="Arial"/>
          <w:color w:val="000000" w:themeColor="text1"/>
          <w:kern w:val="0"/>
          <w:sz w:val="22"/>
          <w:szCs w:val="22"/>
          <w:lang w:eastAsia="en-GB"/>
          <w14:ligatures w14:val="none"/>
        </w:rPr>
        <w:t xml:space="preserve"> requires </w:t>
      </w:r>
      <w:r w:rsidR="00EE7315" w:rsidRPr="00BD70AE">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BD70AE">
        <w:rPr>
          <w:rFonts w:ascii="Arial" w:eastAsia="Times New Roman" w:hAnsi="Arial" w:cs="Arial"/>
          <w:color w:val="000000" w:themeColor="text1"/>
          <w:kern w:val="0"/>
          <w:sz w:val="22"/>
          <w:szCs w:val="22"/>
          <w:lang w:eastAsia="en-GB"/>
          <w14:ligatures w14:val="none"/>
        </w:rPr>
        <w:t xml:space="preserve"> Core Policy 64 se</w:t>
      </w:r>
      <w:r w:rsidR="001F17EC" w:rsidRPr="00BD70AE">
        <w:rPr>
          <w:rFonts w:ascii="Arial" w:eastAsia="Times New Roman" w:hAnsi="Arial" w:cs="Arial"/>
          <w:color w:val="000000" w:themeColor="text1"/>
          <w:kern w:val="0"/>
          <w:sz w:val="22"/>
          <w:szCs w:val="22"/>
          <w:lang w:eastAsia="en-GB"/>
          <w14:ligatures w14:val="none"/>
        </w:rPr>
        <w:t>eks to ensure compliance with</w:t>
      </w:r>
      <w:r w:rsidRPr="00BD70AE">
        <w:rPr>
          <w:rFonts w:ascii="Arial" w:eastAsia="Times New Roman" w:hAnsi="Arial" w:cs="Arial"/>
          <w:color w:val="000000" w:themeColor="text1"/>
          <w:kern w:val="0"/>
          <w:sz w:val="22"/>
          <w:szCs w:val="22"/>
          <w:lang w:eastAsia="en-GB"/>
          <w14:ligatures w14:val="none"/>
        </w:rPr>
        <w:t xml:space="preserve"> parking standards </w:t>
      </w:r>
      <w:r w:rsidR="00491C07" w:rsidRPr="00BD70AE">
        <w:rPr>
          <w:rFonts w:ascii="Arial" w:eastAsia="Times New Roman" w:hAnsi="Arial" w:cs="Arial"/>
          <w:color w:val="000000" w:themeColor="text1"/>
          <w:kern w:val="0"/>
          <w:sz w:val="22"/>
          <w:szCs w:val="22"/>
          <w:lang w:eastAsia="en-GB"/>
          <w14:ligatures w14:val="none"/>
        </w:rPr>
        <w:t>set out in the Local Transport Plan</w:t>
      </w:r>
      <w:r w:rsidRPr="00BD70AE">
        <w:rPr>
          <w:rFonts w:ascii="Arial" w:eastAsia="Times New Roman" w:hAnsi="Arial" w:cs="Arial"/>
          <w:color w:val="000000" w:themeColor="text1"/>
          <w:kern w:val="0"/>
          <w:sz w:val="22"/>
          <w:szCs w:val="22"/>
          <w:lang w:eastAsia="en-GB"/>
          <w14:ligatures w14:val="none"/>
        </w:rPr>
        <w:t>.</w:t>
      </w:r>
    </w:p>
    <w:p w14:paraId="6B446767" w14:textId="77777777" w:rsidR="003C7574" w:rsidRPr="00BD70AE" w:rsidRDefault="003C7574"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3A3FB9A7" w14:textId="77777777" w:rsidR="006705B5" w:rsidRPr="00BD70AE" w:rsidRDefault="006705B5"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BD70AE">
        <w:rPr>
          <w:rFonts w:ascii="Arial" w:eastAsia="Times New Roman" w:hAnsi="Arial" w:cs="Arial"/>
          <w:color w:val="000000" w:themeColor="text1"/>
          <w:kern w:val="0"/>
          <w:sz w:val="22"/>
          <w:szCs w:val="22"/>
          <w:lang w:eastAsia="en-GB"/>
          <w14:ligatures w14:val="none"/>
        </w:rPr>
        <w:t>6</w:t>
      </w:r>
      <w:r w:rsidRPr="00BD70AE">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39C2106A" w14:textId="77777777" w:rsidR="001A6E40" w:rsidRPr="00BD70AE" w:rsidRDefault="001A6E40"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44624961" w14:textId="53989807" w:rsidR="00E57D1F" w:rsidRPr="00BD70AE" w:rsidRDefault="00296B2B"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lastRenderedPageBreak/>
        <w:t>The application site has an existing veh</w:t>
      </w:r>
      <w:r w:rsidR="00E15106" w:rsidRPr="00BD70AE">
        <w:rPr>
          <w:rFonts w:ascii="Arial" w:eastAsia="Times New Roman" w:hAnsi="Arial" w:cs="Arial"/>
          <w:color w:val="000000" w:themeColor="text1"/>
          <w:kern w:val="0"/>
          <w:sz w:val="22"/>
          <w:szCs w:val="22"/>
          <w:lang w:eastAsia="en-GB"/>
          <w14:ligatures w14:val="none"/>
        </w:rPr>
        <w:t xml:space="preserve">icular access and off </w:t>
      </w:r>
      <w:r w:rsidR="000B14F0" w:rsidRPr="00BD70AE">
        <w:rPr>
          <w:rFonts w:ascii="Arial" w:eastAsia="Times New Roman" w:hAnsi="Arial" w:cs="Arial"/>
          <w:color w:val="000000" w:themeColor="text1"/>
          <w:kern w:val="0"/>
          <w:sz w:val="22"/>
          <w:szCs w:val="22"/>
          <w:lang w:eastAsia="en-GB"/>
          <w14:ligatures w14:val="none"/>
        </w:rPr>
        <w:t>road</w:t>
      </w:r>
      <w:r w:rsidR="00E15106" w:rsidRPr="00BD70AE">
        <w:rPr>
          <w:rFonts w:ascii="Arial" w:eastAsia="Times New Roman" w:hAnsi="Arial" w:cs="Arial"/>
          <w:color w:val="000000" w:themeColor="text1"/>
          <w:kern w:val="0"/>
          <w:sz w:val="22"/>
          <w:szCs w:val="22"/>
          <w:lang w:eastAsia="en-GB"/>
          <w14:ligatures w14:val="none"/>
        </w:rPr>
        <w:t xml:space="preserve"> parking provision for four vehicles. </w:t>
      </w:r>
      <w:r w:rsidR="000B14F0" w:rsidRPr="00BD70AE">
        <w:rPr>
          <w:rFonts w:ascii="Arial" w:eastAsia="Times New Roman" w:hAnsi="Arial" w:cs="Arial"/>
          <w:color w:val="000000" w:themeColor="text1"/>
          <w:kern w:val="0"/>
          <w:sz w:val="22"/>
          <w:szCs w:val="22"/>
          <w:lang w:eastAsia="en-GB"/>
          <w14:ligatures w14:val="none"/>
        </w:rPr>
        <w:t>The parking area will be shared by occupie</w:t>
      </w:r>
      <w:r w:rsidR="006673FF">
        <w:rPr>
          <w:rFonts w:ascii="Arial" w:eastAsia="Times New Roman" w:hAnsi="Arial" w:cs="Arial"/>
          <w:color w:val="000000" w:themeColor="text1"/>
          <w:kern w:val="0"/>
          <w:sz w:val="22"/>
          <w:szCs w:val="22"/>
          <w:lang w:eastAsia="en-GB"/>
          <w14:ligatures w14:val="none"/>
        </w:rPr>
        <w:t>rs</w:t>
      </w:r>
      <w:r w:rsidR="000B14F0" w:rsidRPr="00BD70AE">
        <w:rPr>
          <w:rFonts w:ascii="Arial" w:eastAsia="Times New Roman" w:hAnsi="Arial" w:cs="Arial"/>
          <w:color w:val="000000" w:themeColor="text1"/>
          <w:kern w:val="0"/>
          <w:sz w:val="22"/>
          <w:szCs w:val="22"/>
          <w:lang w:eastAsia="en-GB"/>
          <w14:ligatures w14:val="none"/>
        </w:rPr>
        <w:t xml:space="preserve"> of the host dwelling and occupiers of the Air</w:t>
      </w:r>
      <w:r w:rsidR="00FB0165">
        <w:rPr>
          <w:rFonts w:ascii="Arial" w:eastAsia="Times New Roman" w:hAnsi="Arial" w:cs="Arial"/>
          <w:color w:val="000000" w:themeColor="text1"/>
          <w:kern w:val="0"/>
          <w:sz w:val="22"/>
          <w:szCs w:val="22"/>
          <w:lang w:eastAsia="en-GB"/>
          <w14:ligatures w14:val="none"/>
        </w:rPr>
        <w:t>bnb</w:t>
      </w:r>
      <w:r w:rsidR="000B14F0" w:rsidRPr="00BD70AE">
        <w:rPr>
          <w:rFonts w:ascii="Arial" w:eastAsia="Times New Roman" w:hAnsi="Arial" w:cs="Arial"/>
          <w:color w:val="000000" w:themeColor="text1"/>
          <w:kern w:val="0"/>
          <w:sz w:val="22"/>
          <w:szCs w:val="22"/>
          <w:lang w:eastAsia="en-GB"/>
          <w14:ligatures w14:val="none"/>
        </w:rPr>
        <w:t xml:space="preserve">. </w:t>
      </w:r>
      <w:r w:rsidR="00B704B8" w:rsidRPr="00BD70AE">
        <w:rPr>
          <w:rFonts w:ascii="Arial" w:eastAsia="Times New Roman" w:hAnsi="Arial" w:cs="Arial"/>
          <w:color w:val="000000" w:themeColor="text1"/>
          <w:kern w:val="0"/>
          <w:sz w:val="22"/>
          <w:szCs w:val="22"/>
          <w:lang w:eastAsia="en-GB"/>
          <w14:ligatures w14:val="none"/>
        </w:rPr>
        <w:t xml:space="preserve">There are no changes proposed to the existing access and parking arrangements. </w:t>
      </w:r>
    </w:p>
    <w:p w14:paraId="2265D01E" w14:textId="77777777" w:rsidR="000B14F0" w:rsidRPr="00BD70AE" w:rsidRDefault="000B14F0"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5A0D3122" w14:textId="61B10ED7" w:rsidR="000B14F0" w:rsidRPr="00BD70AE" w:rsidRDefault="000B14F0"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noProof/>
          <w:color w:val="000000" w:themeColor="text1"/>
          <w:kern w:val="0"/>
          <w:sz w:val="22"/>
          <w:szCs w:val="22"/>
          <w:lang w:eastAsia="en-GB"/>
          <w14:ligatures w14:val="none"/>
        </w:rPr>
        <w:drawing>
          <wp:inline distT="0" distB="0" distL="0" distR="0" wp14:anchorId="6093441E" wp14:editId="2411620C">
            <wp:extent cx="2665095" cy="2019013"/>
            <wp:effectExtent l="0" t="0" r="1905" b="635"/>
            <wp:docPr id="29175279" name="Picture 1" descr="A map of a 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5279" name="Picture 1" descr="A map of a site&#10;&#10;AI-generated content may be incorrect."/>
                    <pic:cNvPicPr/>
                  </pic:nvPicPr>
                  <pic:blipFill>
                    <a:blip r:embed="rId19"/>
                    <a:stretch>
                      <a:fillRect/>
                    </a:stretch>
                  </pic:blipFill>
                  <pic:spPr>
                    <a:xfrm>
                      <a:off x="0" y="0"/>
                      <a:ext cx="2670331" cy="2022980"/>
                    </a:xfrm>
                    <a:prstGeom prst="rect">
                      <a:avLst/>
                    </a:prstGeom>
                  </pic:spPr>
                </pic:pic>
              </a:graphicData>
            </a:graphic>
          </wp:inline>
        </w:drawing>
      </w:r>
    </w:p>
    <w:p w14:paraId="2B9FEF89" w14:textId="200D38E9" w:rsidR="00B704B8" w:rsidRPr="00BD70AE" w:rsidRDefault="00B704B8"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It is noted that the parking area slopes down from the roa</w:t>
      </w:r>
      <w:r w:rsidR="00EF3529" w:rsidRPr="00BD70AE">
        <w:rPr>
          <w:rFonts w:ascii="Arial" w:eastAsia="Times New Roman" w:hAnsi="Arial" w:cs="Arial"/>
          <w:color w:val="000000" w:themeColor="text1"/>
          <w:kern w:val="0"/>
          <w:sz w:val="22"/>
          <w:szCs w:val="22"/>
          <w:lang w:eastAsia="en-GB"/>
          <w14:ligatures w14:val="none"/>
        </w:rPr>
        <w:t xml:space="preserve">d and it may be necessary at times for vehicles to be </w:t>
      </w:r>
      <w:r w:rsidR="00C55FD2">
        <w:rPr>
          <w:rFonts w:ascii="Arial" w:eastAsia="Times New Roman" w:hAnsi="Arial" w:cs="Arial"/>
          <w:color w:val="000000" w:themeColor="text1"/>
          <w:kern w:val="0"/>
          <w:sz w:val="22"/>
          <w:szCs w:val="22"/>
          <w:lang w:eastAsia="en-GB"/>
          <w14:ligatures w14:val="none"/>
        </w:rPr>
        <w:t>move</w:t>
      </w:r>
      <w:r w:rsidR="00A40E21">
        <w:rPr>
          <w:rFonts w:ascii="Arial" w:eastAsia="Times New Roman" w:hAnsi="Arial" w:cs="Arial"/>
          <w:color w:val="000000" w:themeColor="text1"/>
          <w:kern w:val="0"/>
          <w:sz w:val="22"/>
          <w:szCs w:val="22"/>
          <w:lang w:eastAsia="en-GB"/>
          <w14:ligatures w14:val="none"/>
        </w:rPr>
        <w:t>d</w:t>
      </w:r>
      <w:r w:rsidR="00C55FD2" w:rsidRPr="00BD70AE">
        <w:rPr>
          <w:rFonts w:ascii="Arial" w:eastAsia="Times New Roman" w:hAnsi="Arial" w:cs="Arial"/>
          <w:color w:val="000000" w:themeColor="text1"/>
          <w:kern w:val="0"/>
          <w:sz w:val="22"/>
          <w:szCs w:val="22"/>
          <w:lang w:eastAsia="en-GB"/>
          <w14:ligatures w14:val="none"/>
        </w:rPr>
        <w:t xml:space="preserve"> </w:t>
      </w:r>
      <w:r w:rsidR="00EF3529" w:rsidRPr="00BD70AE">
        <w:rPr>
          <w:rFonts w:ascii="Arial" w:eastAsia="Times New Roman" w:hAnsi="Arial" w:cs="Arial"/>
          <w:color w:val="000000" w:themeColor="text1"/>
          <w:kern w:val="0"/>
          <w:sz w:val="22"/>
          <w:szCs w:val="22"/>
          <w:lang w:eastAsia="en-GB"/>
          <w14:ligatures w14:val="none"/>
        </w:rPr>
        <w:t xml:space="preserve">to allow one or other to leave the site however, </w:t>
      </w:r>
      <w:r w:rsidR="00BD625D" w:rsidRPr="00BD70AE">
        <w:rPr>
          <w:rFonts w:ascii="Arial" w:eastAsia="Times New Roman" w:hAnsi="Arial" w:cs="Arial"/>
          <w:color w:val="000000" w:themeColor="text1"/>
          <w:kern w:val="0"/>
          <w:sz w:val="22"/>
          <w:szCs w:val="22"/>
          <w:lang w:eastAsia="en-GB"/>
          <w14:ligatures w14:val="none"/>
        </w:rPr>
        <w:t xml:space="preserve">the Highway Authority has raised no objections to the proposals and therefore in this instance Officers do not consider that there are reasons to object to the development on highway safety or parking grounds. </w:t>
      </w:r>
    </w:p>
    <w:p w14:paraId="44400374" w14:textId="77777777" w:rsidR="00E15106" w:rsidRPr="00BD70AE" w:rsidRDefault="00E15106" w:rsidP="00BD70AE">
      <w:pPr>
        <w:spacing w:after="0" w:line="240" w:lineRule="auto"/>
        <w:jc w:val="both"/>
        <w:rPr>
          <w:rFonts w:ascii="Arial" w:eastAsia="Times New Roman" w:hAnsi="Arial" w:cs="Arial"/>
          <w:i/>
          <w:iCs/>
          <w:color w:val="000000" w:themeColor="text1"/>
          <w:kern w:val="0"/>
          <w:sz w:val="22"/>
          <w:szCs w:val="22"/>
          <w:lang w:eastAsia="en-GB"/>
          <w14:ligatures w14:val="none"/>
        </w:rPr>
      </w:pPr>
    </w:p>
    <w:p w14:paraId="09A5E95B" w14:textId="3C867AB5" w:rsidR="006705B5" w:rsidRPr="00BD70AE" w:rsidRDefault="006705B5"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w:t>
      </w:r>
      <w:r w:rsidR="00296B2B" w:rsidRPr="00BD70AE">
        <w:rPr>
          <w:rFonts w:ascii="Arial" w:eastAsia="Times New Roman" w:hAnsi="Arial" w:cs="Arial"/>
          <w:color w:val="000000" w:themeColor="text1"/>
          <w:kern w:val="0"/>
          <w:sz w:val="22"/>
          <w:szCs w:val="22"/>
          <w:lang w:eastAsia="en-GB"/>
          <w14:ligatures w14:val="none"/>
        </w:rPr>
        <w:t xml:space="preserve"> are</w:t>
      </w:r>
      <w:r w:rsidRPr="00BD70AE">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6DEDC3CC" w14:textId="77777777" w:rsidR="006411EB" w:rsidRPr="00BD70AE" w:rsidRDefault="006411EB"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463E1F65" w14:textId="7F93D929" w:rsidR="006411EB" w:rsidRPr="00BD70AE" w:rsidRDefault="006411EB"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Officers note the third party comment about restricting parking so visitors cannot use the parking opposite the site on the green, this however is outside of the application site and therefore not something the Council can reasonably condition or restrict. </w:t>
      </w:r>
    </w:p>
    <w:p w14:paraId="3CF5F6BD" w14:textId="77777777" w:rsidR="00FF21CE" w:rsidRPr="00BD70AE" w:rsidRDefault="00FF21CE"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430790B8" w14:textId="77777777" w:rsidR="006705B5" w:rsidRPr="00BD70AE" w:rsidRDefault="006705B5"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BD70AE">
        <w:rPr>
          <w:rFonts w:ascii="Arial" w:eastAsia="Times New Roman" w:hAnsi="Arial" w:cs="Arial"/>
          <w:color w:val="000000" w:themeColor="text1"/>
          <w:kern w:val="0"/>
          <w:sz w:val="22"/>
          <w:szCs w:val="22"/>
          <w:lang w:eastAsia="en-GB"/>
          <w14:ligatures w14:val="none"/>
        </w:rPr>
        <w:t>iv</w:t>
      </w:r>
      <w:r w:rsidRPr="00BD70AE">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1447B771" w14:textId="77777777" w:rsidR="006705B5" w:rsidRPr="00BD70AE" w:rsidRDefault="006705B5"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03ED177C" w14:textId="77777777" w:rsidR="00200044" w:rsidRPr="00BD70AE" w:rsidRDefault="00200044" w:rsidP="00BD70AE">
      <w:pPr>
        <w:spacing w:after="0" w:line="240"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BD70AE">
        <w:rPr>
          <w:rFonts w:ascii="Arial" w:eastAsia="Times New Roman" w:hAnsi="Arial" w:cs="Arial"/>
          <w:color w:val="000000" w:themeColor="text1"/>
          <w:kern w:val="0"/>
          <w:sz w:val="22"/>
          <w:szCs w:val="22"/>
          <w:u w:val="single"/>
          <w:lang w:eastAsia="en-GB"/>
          <w14:ligatures w14:val="none"/>
        </w:rPr>
        <w:t xml:space="preserve">Biodiversity Net Gain </w:t>
      </w:r>
    </w:p>
    <w:p w14:paraId="39AA95A9" w14:textId="77777777" w:rsidR="005B0FD5" w:rsidRPr="00BD70AE" w:rsidRDefault="005B0FD5" w:rsidP="00BD70AE">
      <w:pPr>
        <w:spacing w:after="0" w:line="240" w:lineRule="auto"/>
        <w:jc w:val="both"/>
        <w:rPr>
          <w:rFonts w:ascii="Arial" w:eastAsia="Times New Roman" w:hAnsi="Arial" w:cs="Arial"/>
          <w:color w:val="000000" w:themeColor="text1"/>
          <w:kern w:val="0"/>
          <w:sz w:val="22"/>
          <w:szCs w:val="22"/>
          <w:u w:val="single"/>
          <w:lang w:eastAsia="en-GB"/>
          <w14:ligatures w14:val="none"/>
        </w:rPr>
      </w:pPr>
    </w:p>
    <w:bookmarkEnd w:id="1"/>
    <w:p w14:paraId="7711F7A9" w14:textId="308B7BE5" w:rsidR="00A420F8" w:rsidRPr="00BD70AE" w:rsidRDefault="00A420F8"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Biodiversity Net Gain - 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proposal is </w:t>
      </w:r>
      <w:r w:rsidR="00BA0644" w:rsidRPr="00BD70AE">
        <w:rPr>
          <w:rFonts w:ascii="Arial" w:eastAsia="Times New Roman" w:hAnsi="Arial" w:cs="Arial"/>
          <w:color w:val="000000" w:themeColor="text1"/>
          <w:kern w:val="0"/>
          <w:sz w:val="22"/>
          <w:szCs w:val="22"/>
          <w:lang w:eastAsia="en-GB"/>
          <w14:ligatures w14:val="none"/>
        </w:rPr>
        <w:t>for retrospective consent and BNG does not generally apply to retrospective development, notwithstanding this the development had it been proposed</w:t>
      </w:r>
      <w:r w:rsidRPr="00BD70AE">
        <w:rPr>
          <w:rFonts w:ascii="Arial" w:eastAsia="Times New Roman" w:hAnsi="Arial" w:cs="Arial"/>
          <w:color w:val="000000" w:themeColor="text1"/>
          <w:kern w:val="0"/>
          <w:sz w:val="22"/>
          <w:szCs w:val="22"/>
          <w:lang w:eastAsia="en-GB"/>
          <w14:ligatures w14:val="none"/>
        </w:rPr>
        <w:t xml:space="preserve"> would </w:t>
      </w:r>
      <w:r w:rsidR="00BA0644" w:rsidRPr="00BD70AE">
        <w:rPr>
          <w:rFonts w:ascii="Arial" w:eastAsia="Times New Roman" w:hAnsi="Arial" w:cs="Arial"/>
          <w:color w:val="000000" w:themeColor="text1"/>
          <w:kern w:val="0"/>
          <w:sz w:val="22"/>
          <w:szCs w:val="22"/>
          <w:lang w:eastAsia="en-GB"/>
          <w14:ligatures w14:val="none"/>
        </w:rPr>
        <w:t xml:space="preserve">have </w:t>
      </w:r>
      <w:r w:rsidRPr="00BD70AE">
        <w:rPr>
          <w:rFonts w:ascii="Arial" w:eastAsia="Times New Roman" w:hAnsi="Arial" w:cs="Arial"/>
          <w:color w:val="000000" w:themeColor="text1"/>
          <w:kern w:val="0"/>
          <w:sz w:val="22"/>
          <w:szCs w:val="22"/>
          <w:lang w:eastAsia="en-GB"/>
          <w14:ligatures w14:val="none"/>
        </w:rPr>
        <w:t>fall</w:t>
      </w:r>
      <w:r w:rsidR="00BA0644" w:rsidRPr="00BD70AE">
        <w:rPr>
          <w:rFonts w:ascii="Arial" w:eastAsia="Times New Roman" w:hAnsi="Arial" w:cs="Arial"/>
          <w:color w:val="000000" w:themeColor="text1"/>
          <w:kern w:val="0"/>
          <w:sz w:val="22"/>
          <w:szCs w:val="22"/>
          <w:lang w:eastAsia="en-GB"/>
          <w14:ligatures w14:val="none"/>
        </w:rPr>
        <w:t>en</w:t>
      </w:r>
      <w:r w:rsidRPr="00BD70AE">
        <w:rPr>
          <w:rFonts w:ascii="Arial" w:eastAsia="Times New Roman" w:hAnsi="Arial" w:cs="Arial"/>
          <w:color w:val="000000" w:themeColor="text1"/>
          <w:kern w:val="0"/>
          <w:sz w:val="22"/>
          <w:szCs w:val="22"/>
          <w:lang w:eastAsia="en-GB"/>
          <w14:ligatures w14:val="none"/>
        </w:rPr>
        <w:t xml:space="preserve"> within one of the exemptions - development that does not impact a priority habitat and impacts less than 25 square metres (5m by 5m) of on-site habitat.  </w:t>
      </w:r>
    </w:p>
    <w:p w14:paraId="3CFEC380" w14:textId="77777777" w:rsidR="002C5B77" w:rsidRPr="00BD70AE" w:rsidRDefault="002C5B77"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2B613B82" w14:textId="77777777" w:rsidR="00F7609E" w:rsidRPr="00BD70AE" w:rsidRDefault="00F7609E" w:rsidP="00BD70AE">
      <w:pPr>
        <w:spacing w:after="0" w:line="240" w:lineRule="auto"/>
        <w:jc w:val="both"/>
        <w:rPr>
          <w:rFonts w:ascii="Arial" w:eastAsia="Times New Roman" w:hAnsi="Arial" w:cs="Arial"/>
          <w:b/>
          <w:bCs/>
          <w:color w:val="000000" w:themeColor="text1"/>
          <w:kern w:val="0"/>
          <w:sz w:val="22"/>
          <w:szCs w:val="22"/>
          <w:lang w:eastAsia="en-GB"/>
          <w14:ligatures w14:val="none"/>
        </w:rPr>
      </w:pPr>
      <w:r w:rsidRPr="00BD70AE">
        <w:rPr>
          <w:rFonts w:ascii="Arial" w:eastAsia="Times New Roman" w:hAnsi="Arial" w:cs="Arial"/>
          <w:b/>
          <w:bCs/>
          <w:color w:val="000000" w:themeColor="text1"/>
          <w:kern w:val="0"/>
          <w:sz w:val="22"/>
          <w:szCs w:val="22"/>
          <w:lang w:eastAsia="en-GB"/>
          <w14:ligatures w14:val="none"/>
        </w:rPr>
        <w:t>CONCLUSION</w:t>
      </w:r>
    </w:p>
    <w:p w14:paraId="4C34A7E4" w14:textId="77777777" w:rsidR="00997B32" w:rsidRPr="00BD70AE" w:rsidRDefault="00997B32"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1B19C27A" w14:textId="08242102" w:rsidR="007D4B14" w:rsidRPr="00BD70AE" w:rsidRDefault="007D4B14"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BD70AE">
        <w:rPr>
          <w:rFonts w:ascii="Arial" w:eastAsia="Times New Roman" w:hAnsi="Arial" w:cs="Arial"/>
          <w:color w:val="000000" w:themeColor="text1"/>
          <w:kern w:val="0"/>
          <w:sz w:val="22"/>
          <w:szCs w:val="22"/>
          <w:lang w:eastAsia="en-GB"/>
          <w14:ligatures w14:val="none"/>
        </w:rPr>
        <w:t>is considered to be</w:t>
      </w:r>
      <w:proofErr w:type="gramEnd"/>
      <w:r w:rsidRPr="00BD70AE">
        <w:rPr>
          <w:rFonts w:ascii="Arial" w:eastAsia="Times New Roman" w:hAnsi="Arial" w:cs="Arial"/>
          <w:color w:val="000000" w:themeColor="text1"/>
          <w:kern w:val="0"/>
          <w:sz w:val="22"/>
          <w:szCs w:val="22"/>
          <w:lang w:eastAsia="en-GB"/>
          <w14:ligatures w14:val="none"/>
        </w:rPr>
        <w:t xml:space="preserve"> acceptable in terms of its design, scale, </w:t>
      </w:r>
      <w:r w:rsidR="006411EB" w:rsidRPr="00BD70AE">
        <w:rPr>
          <w:rFonts w:ascii="Arial" w:eastAsia="Times New Roman" w:hAnsi="Arial" w:cs="Arial"/>
          <w:color w:val="000000" w:themeColor="text1"/>
          <w:kern w:val="0"/>
          <w:sz w:val="22"/>
          <w:szCs w:val="22"/>
          <w:lang w:eastAsia="en-GB"/>
          <w14:ligatures w14:val="none"/>
        </w:rPr>
        <w:t xml:space="preserve">use </w:t>
      </w:r>
      <w:r w:rsidRPr="00BD70AE">
        <w:rPr>
          <w:rFonts w:ascii="Arial" w:eastAsia="Times New Roman" w:hAnsi="Arial" w:cs="Arial"/>
          <w:color w:val="000000" w:themeColor="text1"/>
          <w:kern w:val="0"/>
          <w:sz w:val="22"/>
          <w:szCs w:val="22"/>
          <w:lang w:eastAsia="en-GB"/>
          <w14:ligatures w14:val="none"/>
        </w:rPr>
        <w:t xml:space="preserve">and relationship with the surrounding area. It would not result in any unacceptable harm to the character of the locality, </w:t>
      </w:r>
      <w:r w:rsidR="006411EB" w:rsidRPr="00BD70AE">
        <w:rPr>
          <w:rFonts w:ascii="Arial" w:eastAsia="Times New Roman" w:hAnsi="Arial" w:cs="Arial"/>
          <w:color w:val="000000" w:themeColor="text1"/>
          <w:kern w:val="0"/>
          <w:sz w:val="22"/>
          <w:szCs w:val="22"/>
          <w:lang w:eastAsia="en-GB"/>
          <w14:ligatures w14:val="none"/>
        </w:rPr>
        <w:t xml:space="preserve">conservation area, national landscape, </w:t>
      </w:r>
      <w:r w:rsidRPr="00BD70AE">
        <w:rPr>
          <w:rFonts w:ascii="Arial" w:eastAsia="Times New Roman" w:hAnsi="Arial" w:cs="Arial"/>
          <w:color w:val="000000" w:themeColor="text1"/>
          <w:kern w:val="0"/>
          <w:sz w:val="22"/>
          <w:szCs w:val="22"/>
          <w:lang w:eastAsia="en-GB"/>
          <w14:ligatures w14:val="none"/>
        </w:rPr>
        <w:t>the amenities of neighbouring occupiers, or the interests of highway safety</w:t>
      </w:r>
      <w:r w:rsidR="006411EB" w:rsidRPr="00BD70AE">
        <w:rPr>
          <w:rFonts w:ascii="Arial" w:eastAsia="Times New Roman" w:hAnsi="Arial" w:cs="Arial"/>
          <w:color w:val="000000" w:themeColor="text1"/>
          <w:kern w:val="0"/>
          <w:sz w:val="22"/>
          <w:szCs w:val="22"/>
          <w:lang w:eastAsia="en-GB"/>
          <w14:ligatures w14:val="none"/>
        </w:rPr>
        <w:t xml:space="preserve"> </w:t>
      </w:r>
      <w:r w:rsidRPr="00BD70AE">
        <w:rPr>
          <w:rFonts w:ascii="Arial" w:eastAsia="Times New Roman" w:hAnsi="Arial" w:cs="Arial"/>
          <w:color w:val="000000" w:themeColor="text1"/>
          <w:kern w:val="0"/>
          <w:sz w:val="22"/>
          <w:szCs w:val="22"/>
          <w:lang w:eastAsia="en-GB"/>
          <w14:ligatures w14:val="none"/>
        </w:rPr>
        <w:t>or ecology.</w:t>
      </w:r>
    </w:p>
    <w:p w14:paraId="46468455" w14:textId="77777777" w:rsidR="007D4B14" w:rsidRPr="00BD70AE" w:rsidRDefault="007D4B14"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1A4F8BB2" w14:textId="77777777" w:rsidR="007D4B14" w:rsidRPr="00BD70AE" w:rsidRDefault="007D4B14"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8AEE4D5" w14:textId="77777777" w:rsidR="004D3BA9" w:rsidRPr="00BD70AE" w:rsidRDefault="004D3BA9"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688DAFEB" w14:textId="77777777" w:rsidR="00F7609E" w:rsidRPr="00BD70AE" w:rsidRDefault="00F7609E" w:rsidP="00BD70AE">
      <w:pPr>
        <w:spacing w:after="0" w:line="240" w:lineRule="auto"/>
        <w:jc w:val="both"/>
        <w:rPr>
          <w:rFonts w:ascii="Arial" w:eastAsia="Times New Roman" w:hAnsi="Arial" w:cs="Arial"/>
          <w:b/>
          <w:bCs/>
          <w:color w:val="000000" w:themeColor="text1"/>
          <w:kern w:val="0"/>
          <w:sz w:val="22"/>
          <w:szCs w:val="22"/>
          <w:lang w:eastAsia="en-GB"/>
          <w14:ligatures w14:val="none"/>
        </w:rPr>
      </w:pPr>
      <w:r w:rsidRPr="00BD70AE">
        <w:rPr>
          <w:rFonts w:ascii="Arial" w:eastAsia="Times New Roman" w:hAnsi="Arial" w:cs="Arial"/>
          <w:b/>
          <w:bCs/>
          <w:color w:val="000000" w:themeColor="text1"/>
          <w:kern w:val="0"/>
          <w:sz w:val="22"/>
          <w:szCs w:val="22"/>
          <w:lang w:eastAsia="en-GB"/>
          <w14:ligatures w14:val="none"/>
        </w:rPr>
        <w:t>RECOMMENDATION:</w:t>
      </w:r>
      <w:r w:rsidR="00E61ADC" w:rsidRPr="00BD70AE">
        <w:rPr>
          <w:rFonts w:ascii="Arial" w:eastAsia="Times New Roman" w:hAnsi="Arial" w:cs="Arial"/>
          <w:b/>
          <w:bCs/>
          <w:color w:val="000000" w:themeColor="text1"/>
          <w:kern w:val="0"/>
          <w:sz w:val="22"/>
          <w:szCs w:val="22"/>
          <w:lang w:eastAsia="en-GB"/>
          <w14:ligatures w14:val="none"/>
        </w:rPr>
        <w:t xml:space="preserve">  </w:t>
      </w:r>
      <w:r w:rsidRPr="00BD70AE">
        <w:rPr>
          <w:rFonts w:ascii="Arial" w:eastAsia="Times New Roman" w:hAnsi="Arial" w:cs="Arial"/>
          <w:b/>
          <w:bCs/>
          <w:color w:val="000000" w:themeColor="text1"/>
          <w:kern w:val="0"/>
          <w:sz w:val="22"/>
          <w:szCs w:val="22"/>
          <w:lang w:eastAsia="en-GB"/>
          <w14:ligatures w14:val="none"/>
        </w:rPr>
        <w:t>That Planning Permission be GRANTED subject to condition</w:t>
      </w:r>
      <w:r w:rsidR="009B7AD7" w:rsidRPr="00BD70AE">
        <w:rPr>
          <w:rFonts w:ascii="Arial" w:eastAsia="Times New Roman" w:hAnsi="Arial" w:cs="Arial"/>
          <w:b/>
          <w:bCs/>
          <w:color w:val="000000" w:themeColor="text1"/>
          <w:kern w:val="0"/>
          <w:sz w:val="22"/>
          <w:szCs w:val="22"/>
          <w:lang w:eastAsia="en-GB"/>
          <w14:ligatures w14:val="none"/>
        </w:rPr>
        <w:t>s.</w:t>
      </w:r>
    </w:p>
    <w:p w14:paraId="1EA2C3FB" w14:textId="77777777" w:rsidR="007D5706" w:rsidRPr="00BD70AE" w:rsidRDefault="007D5706"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52970970" w14:textId="77777777" w:rsidR="00962CCF" w:rsidRPr="00BD70AE" w:rsidRDefault="003F156D" w:rsidP="00BD70AE">
      <w:pPr>
        <w:spacing w:after="0" w:line="240" w:lineRule="auto"/>
        <w:ind w:left="-37"/>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1. </w:t>
      </w:r>
      <w:r w:rsidR="00962CCF" w:rsidRPr="00BD70AE">
        <w:rPr>
          <w:rFonts w:ascii="Arial" w:eastAsia="Times New Roman" w:hAnsi="Arial" w:cs="Arial"/>
          <w:color w:val="000000" w:themeColor="text1"/>
          <w:kern w:val="0"/>
          <w:sz w:val="22"/>
          <w:szCs w:val="22"/>
          <w:lang w:eastAsia="en-GB"/>
          <w14:ligatures w14:val="none"/>
        </w:rPr>
        <w:t>The development hereby permitted shall be carried out in accordance with the following approved plans and documents:</w:t>
      </w:r>
    </w:p>
    <w:p w14:paraId="0751F551" w14:textId="77777777" w:rsidR="00962CCF" w:rsidRPr="00BD70AE" w:rsidRDefault="00962CCF" w:rsidP="00BD70AE">
      <w:pPr>
        <w:spacing w:after="0" w:line="240" w:lineRule="auto"/>
        <w:ind w:left="-397"/>
        <w:jc w:val="both"/>
        <w:rPr>
          <w:rFonts w:ascii="Arial" w:eastAsia="Times New Roman" w:hAnsi="Arial" w:cs="Arial"/>
          <w:color w:val="000000" w:themeColor="text1"/>
          <w:kern w:val="0"/>
          <w:sz w:val="22"/>
          <w:szCs w:val="22"/>
          <w:lang w:eastAsia="en-GB"/>
          <w14:ligatures w14:val="none"/>
        </w:rPr>
      </w:pPr>
    </w:p>
    <w:p w14:paraId="2E5750AE" w14:textId="6883213B" w:rsidR="00962CCF" w:rsidRPr="00BD70AE" w:rsidRDefault="00962CCF" w:rsidP="00BD70AE">
      <w:pPr>
        <w:spacing w:after="0" w:line="240" w:lineRule="auto"/>
        <w:ind w:left="-397"/>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ab/>
        <w:t xml:space="preserve">Application form received </w:t>
      </w:r>
      <w:r w:rsidR="00D97852" w:rsidRPr="00BD70AE">
        <w:rPr>
          <w:rFonts w:ascii="Arial" w:eastAsia="Times New Roman" w:hAnsi="Arial" w:cs="Arial"/>
          <w:color w:val="000000" w:themeColor="text1"/>
          <w:kern w:val="0"/>
          <w:sz w:val="22"/>
          <w:szCs w:val="22"/>
          <w:lang w:eastAsia="en-GB"/>
          <w14:ligatures w14:val="none"/>
        </w:rPr>
        <w:t>17/11/2025</w:t>
      </w:r>
    </w:p>
    <w:p w14:paraId="29AA0CEB" w14:textId="52DDE8E2" w:rsidR="00D97852" w:rsidRPr="00BD70AE" w:rsidRDefault="00C1009D" w:rsidP="00BD70AE">
      <w:pPr>
        <w:spacing w:after="0" w:line="240" w:lineRule="auto"/>
        <w:ind w:left="-397" w:firstLine="397"/>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Location plan and block plan Drg no 2228/15</w:t>
      </w:r>
      <w:r w:rsidR="00D97852" w:rsidRPr="00BD70AE">
        <w:rPr>
          <w:rFonts w:ascii="Arial" w:eastAsia="Times New Roman" w:hAnsi="Arial" w:cs="Arial"/>
          <w:color w:val="000000" w:themeColor="text1"/>
          <w:kern w:val="0"/>
          <w:sz w:val="22"/>
          <w:szCs w:val="22"/>
          <w:lang w:eastAsia="en-GB"/>
          <w14:ligatures w14:val="none"/>
        </w:rPr>
        <w:t xml:space="preserve"> received 17/11/2025</w:t>
      </w:r>
    </w:p>
    <w:p w14:paraId="07234EE9" w14:textId="6B72C4B6" w:rsidR="00C1009D" w:rsidRPr="00BD70AE" w:rsidRDefault="005E5082"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Elevations, plans and site plan Drg no 2228/14 B received 12/01/202</w:t>
      </w:r>
      <w:r w:rsidR="006717D6">
        <w:rPr>
          <w:rFonts w:ascii="Arial" w:eastAsia="Times New Roman" w:hAnsi="Arial" w:cs="Arial"/>
          <w:color w:val="000000" w:themeColor="text1"/>
          <w:kern w:val="0"/>
          <w:sz w:val="22"/>
          <w:szCs w:val="22"/>
          <w:lang w:eastAsia="en-GB"/>
          <w14:ligatures w14:val="none"/>
        </w:rPr>
        <w:t>6</w:t>
      </w:r>
    </w:p>
    <w:p w14:paraId="66BEF1A9" w14:textId="77777777" w:rsidR="00962CCF" w:rsidRPr="00BD70AE" w:rsidRDefault="00962CCF"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4649C10D" w14:textId="77777777" w:rsidR="00962CCF" w:rsidRPr="00BD70AE" w:rsidRDefault="00962CCF"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2DA0DB4A" w14:textId="167FF5B4" w:rsidR="006A2DE5" w:rsidRPr="00BD70AE" w:rsidRDefault="006A2DE5"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7D6F5907" w14:textId="77777777" w:rsidR="00D97852" w:rsidRPr="00BD70AE" w:rsidRDefault="00D97852"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2. </w:t>
      </w:r>
      <w:r w:rsidR="006A2DE5" w:rsidRPr="00BD70AE">
        <w:rPr>
          <w:rFonts w:ascii="Arial" w:eastAsia="Times New Roman" w:hAnsi="Arial" w:cs="Arial"/>
          <w:color w:val="000000" w:themeColor="text1"/>
          <w:kern w:val="0"/>
          <w:sz w:val="22"/>
          <w:szCs w:val="22"/>
          <w:lang w:eastAsia="en-GB"/>
          <w14:ligatures w14:val="none"/>
        </w:rPr>
        <w:t xml:space="preserve">Notwithstanding Class C3 of the Schedule to the Town and Country (Use Classes) Order 1987 (as amended)(or any order which revokes and re-enacts that Order with or without modification), the accommodation hereby permitted shall be used to provide holiday accommodation only, which shall not be occupied as permanent, unrestricted accommodation or as a primary place of residence. An up to date register of names and main home addresses of all occupiers shall be maintained and shall be made available at all reasonable times to the Local Planning Authority. </w:t>
      </w:r>
    </w:p>
    <w:p w14:paraId="19A716BF" w14:textId="77777777" w:rsidR="00D97852" w:rsidRPr="00BD70AE" w:rsidRDefault="00D97852"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77DACBE1" w14:textId="33B74A38" w:rsidR="006A2DE5" w:rsidRPr="00BD70AE" w:rsidRDefault="006A2DE5"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REASON: This site is in a position where the Local Planning Authority, having regard to the reasonable standards of residential amenity, access, and planning policies pertaining to the area, would not permit permanent residential accommodation</w:t>
      </w:r>
    </w:p>
    <w:p w14:paraId="770B36EF" w14:textId="77777777" w:rsidR="006A2DE5" w:rsidRPr="00BD70AE" w:rsidRDefault="006A2DE5"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47612108" w14:textId="5D655672" w:rsidR="00BD70AE" w:rsidRPr="00BD70AE" w:rsidRDefault="00BD70AE"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3. </w:t>
      </w:r>
      <w:r w:rsidR="00E575B0" w:rsidRPr="00BD70AE">
        <w:rPr>
          <w:rFonts w:ascii="Arial" w:eastAsia="Times New Roman" w:hAnsi="Arial" w:cs="Arial"/>
          <w:color w:val="000000" w:themeColor="text1"/>
          <w:kern w:val="0"/>
          <w:sz w:val="22"/>
          <w:szCs w:val="22"/>
          <w:lang w:eastAsia="en-GB"/>
          <w14:ligatures w14:val="none"/>
        </w:rPr>
        <w:t>No person/s shall occupy the holiday accommodation hereby permitted for a continuous period of more than 28 days in any calendar year and it shall not be re</w:t>
      </w:r>
      <w:r w:rsidR="00772CA1">
        <w:rPr>
          <w:rFonts w:ascii="Arial" w:eastAsia="Times New Roman" w:hAnsi="Arial" w:cs="Arial"/>
          <w:color w:val="000000" w:themeColor="text1"/>
          <w:kern w:val="0"/>
          <w:sz w:val="22"/>
          <w:szCs w:val="22"/>
          <w:lang w:eastAsia="en-GB"/>
          <w14:ligatures w14:val="none"/>
        </w:rPr>
        <w:t>-</w:t>
      </w:r>
      <w:r w:rsidR="00E575B0" w:rsidRPr="00BD70AE">
        <w:rPr>
          <w:rFonts w:ascii="Arial" w:eastAsia="Times New Roman" w:hAnsi="Arial" w:cs="Arial"/>
          <w:color w:val="000000" w:themeColor="text1"/>
          <w:kern w:val="0"/>
          <w:sz w:val="22"/>
          <w:szCs w:val="22"/>
          <w:lang w:eastAsia="en-GB"/>
          <w14:ligatures w14:val="none"/>
        </w:rPr>
        <w:t xml:space="preserve">occupied by the same person/s within 28 days following the end of that period. </w:t>
      </w:r>
    </w:p>
    <w:p w14:paraId="668BC076" w14:textId="77777777" w:rsidR="00BD70AE" w:rsidRPr="00BD70AE" w:rsidRDefault="00BD70AE"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0E094881" w14:textId="743D1641" w:rsidR="00E575B0" w:rsidRPr="00BD70AE" w:rsidRDefault="00E575B0"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REASON: This site is in a position where the Local Planning Authority, having regard to the reasonable standards of residential amenity, access, and planning policies pertaining to the area, would not permit permanent residential accommodation</w:t>
      </w:r>
    </w:p>
    <w:p w14:paraId="1C5A7CDE" w14:textId="77777777" w:rsidR="00F71F58" w:rsidRPr="00BD70AE" w:rsidRDefault="00F71F58" w:rsidP="00BD70AE">
      <w:pPr>
        <w:spacing w:after="0" w:line="240" w:lineRule="auto"/>
        <w:jc w:val="both"/>
        <w:rPr>
          <w:rFonts w:ascii="Arial" w:eastAsia="Times New Roman" w:hAnsi="Arial" w:cs="Arial"/>
          <w:i/>
          <w:iCs/>
          <w:color w:val="000000" w:themeColor="text1"/>
          <w:kern w:val="0"/>
          <w:sz w:val="22"/>
          <w:szCs w:val="22"/>
          <w:lang w:eastAsia="en-GB"/>
          <w14:ligatures w14:val="none"/>
        </w:rPr>
      </w:pPr>
    </w:p>
    <w:p w14:paraId="64C4136C" w14:textId="35CD7C81" w:rsidR="00F71F58" w:rsidRPr="00BD70AE" w:rsidRDefault="00BD70AE"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Informative BNG Not Required</w:t>
      </w:r>
    </w:p>
    <w:p w14:paraId="3443F4EA" w14:textId="77777777" w:rsidR="00BD70AE" w:rsidRPr="00BD70AE" w:rsidRDefault="00BD70AE" w:rsidP="00BD70AE">
      <w:pPr>
        <w:spacing w:after="0" w:line="240" w:lineRule="auto"/>
        <w:jc w:val="both"/>
        <w:rPr>
          <w:rFonts w:ascii="Arial" w:eastAsia="Times New Roman" w:hAnsi="Arial" w:cs="Arial"/>
          <w:color w:val="000000" w:themeColor="text1"/>
          <w:kern w:val="0"/>
          <w:sz w:val="22"/>
          <w:szCs w:val="22"/>
          <w:lang w:eastAsia="en-GB"/>
          <w14:ligatures w14:val="none"/>
        </w:rPr>
      </w:pPr>
    </w:p>
    <w:p w14:paraId="51EBAF10" w14:textId="11B8EAB9" w:rsidR="00F71F58" w:rsidRPr="00BD70AE" w:rsidRDefault="00F71F58" w:rsidP="00BD70AE">
      <w:pPr>
        <w:spacing w:after="0" w:line="240" w:lineRule="auto"/>
        <w:jc w:val="both"/>
        <w:rPr>
          <w:rFonts w:ascii="Arial" w:eastAsia="Times New Roman" w:hAnsi="Arial" w:cs="Arial"/>
          <w:color w:val="000000" w:themeColor="text1"/>
          <w:kern w:val="0"/>
          <w:sz w:val="22"/>
          <w:szCs w:val="22"/>
          <w:lang w:eastAsia="en-GB"/>
          <w14:ligatures w14:val="none"/>
        </w:rPr>
      </w:pPr>
      <w:r w:rsidRPr="00BD70AE">
        <w:rPr>
          <w:rFonts w:ascii="Arial" w:eastAsia="Times New Roman" w:hAnsi="Arial" w:cs="Arial"/>
          <w:color w:val="000000" w:themeColor="text1"/>
          <w:kern w:val="0"/>
          <w:sz w:val="22"/>
          <w:szCs w:val="22"/>
          <w:lang w:eastAsia="en-GB"/>
          <w14:ligatures w14:val="none"/>
        </w:rPr>
        <w:t xml:space="preserve">The effect of paragraph 13 of Schedule 7A to the Town and Country Planning Act 1990 is that planning permission granted for development of land in England is deemed to have been granted subject to the condition (biodiversity gain condition) that development may not begin unless: (a) a Biodiversity Gain Plan has been submitted to the planning authority, and (b) the planning authority has approved the plan. The planning authority, for the purposes of determining whether to approve a Biodiversity Gain Plan, if one is required in respect of this permission would be Wiltshire Council. There are statutory exemptions and transitional arrangements which mean that the biodiversity gain condition does not always apply. For further information on exempt developments please refer to: https://www.gov.uk/guidance/biodiversity-net-gain-exempt-developments Based on the information available this permission </w:t>
      </w:r>
      <w:proofErr w:type="gramStart"/>
      <w:r w:rsidRPr="00BD70AE">
        <w:rPr>
          <w:rFonts w:ascii="Arial" w:eastAsia="Times New Roman" w:hAnsi="Arial" w:cs="Arial"/>
          <w:color w:val="000000" w:themeColor="text1"/>
          <w:kern w:val="0"/>
          <w:sz w:val="22"/>
          <w:szCs w:val="22"/>
          <w:lang w:eastAsia="en-GB"/>
          <w14:ligatures w14:val="none"/>
        </w:rPr>
        <w:t>is considered to be</w:t>
      </w:r>
      <w:proofErr w:type="gramEnd"/>
      <w:r w:rsidRPr="00BD70AE">
        <w:rPr>
          <w:rFonts w:ascii="Arial" w:eastAsia="Times New Roman" w:hAnsi="Arial" w:cs="Arial"/>
          <w:color w:val="000000" w:themeColor="text1"/>
          <w:kern w:val="0"/>
          <w:sz w:val="22"/>
          <w:szCs w:val="22"/>
          <w:lang w:eastAsia="en-GB"/>
          <w14:ligatures w14:val="none"/>
        </w:rPr>
        <w:t xml:space="preserve"> one which will not require the approval of a biodiversity gain plan before development is begun because one or more of the statutory exemptions or transitional arrangements is considered to apply</w:t>
      </w:r>
    </w:p>
    <w:p w14:paraId="2DACBAEA" w14:textId="77777777" w:rsidR="009B7AD7" w:rsidRPr="00BD70AE" w:rsidRDefault="009B7AD7" w:rsidP="00BD70AE">
      <w:pPr>
        <w:spacing w:after="0" w:line="240" w:lineRule="auto"/>
        <w:jc w:val="both"/>
        <w:rPr>
          <w:rFonts w:ascii="Arial" w:eastAsia="Times New Roman" w:hAnsi="Arial" w:cs="Arial"/>
          <w:bCs/>
          <w:color w:val="000000" w:themeColor="text1"/>
          <w:kern w:val="0"/>
          <w:sz w:val="22"/>
          <w:szCs w:val="22"/>
          <w:lang w:eastAsia="en-GB"/>
          <w14:ligatures w14:val="none"/>
        </w:rPr>
      </w:pPr>
    </w:p>
    <w:p w14:paraId="568B76A0" w14:textId="77777777" w:rsidR="00F9178A" w:rsidRPr="00BD70AE" w:rsidRDefault="00F9178A" w:rsidP="00BD70AE">
      <w:pPr>
        <w:spacing w:after="0" w:line="240" w:lineRule="auto"/>
        <w:jc w:val="both"/>
        <w:rPr>
          <w:rFonts w:ascii="Arial" w:hAnsi="Arial" w:cs="Arial"/>
          <w:color w:val="000000" w:themeColor="text1"/>
          <w:sz w:val="22"/>
          <w:szCs w:val="22"/>
        </w:rPr>
      </w:pPr>
    </w:p>
    <w:sectPr w:rsidR="00F9178A" w:rsidRPr="00BD70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ED74A9"/>
    <w:multiLevelType w:val="hybridMultilevel"/>
    <w:tmpl w:val="05B2D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091052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6754"/>
    <w:rsid w:val="00011496"/>
    <w:rsid w:val="000143A5"/>
    <w:rsid w:val="000148E7"/>
    <w:rsid w:val="00015ADB"/>
    <w:rsid w:val="000221CB"/>
    <w:rsid w:val="000320D0"/>
    <w:rsid w:val="00033847"/>
    <w:rsid w:val="00036B7E"/>
    <w:rsid w:val="00037DCF"/>
    <w:rsid w:val="00043B9C"/>
    <w:rsid w:val="000610AC"/>
    <w:rsid w:val="00063A02"/>
    <w:rsid w:val="00063D1C"/>
    <w:rsid w:val="0006701C"/>
    <w:rsid w:val="00071E19"/>
    <w:rsid w:val="0007377C"/>
    <w:rsid w:val="00074886"/>
    <w:rsid w:val="00076B09"/>
    <w:rsid w:val="0007735A"/>
    <w:rsid w:val="000815DE"/>
    <w:rsid w:val="00082ED4"/>
    <w:rsid w:val="0008454F"/>
    <w:rsid w:val="00085C56"/>
    <w:rsid w:val="000871C3"/>
    <w:rsid w:val="00091944"/>
    <w:rsid w:val="00093398"/>
    <w:rsid w:val="00097010"/>
    <w:rsid w:val="000B142D"/>
    <w:rsid w:val="000B14F0"/>
    <w:rsid w:val="000B4864"/>
    <w:rsid w:val="000B66D7"/>
    <w:rsid w:val="000B6B01"/>
    <w:rsid w:val="000B78A7"/>
    <w:rsid w:val="000C7F98"/>
    <w:rsid w:val="000D0858"/>
    <w:rsid w:val="000D37B0"/>
    <w:rsid w:val="000D38FB"/>
    <w:rsid w:val="000D5836"/>
    <w:rsid w:val="000E063D"/>
    <w:rsid w:val="000E18EB"/>
    <w:rsid w:val="000E6021"/>
    <w:rsid w:val="000E7462"/>
    <w:rsid w:val="000F3916"/>
    <w:rsid w:val="001044B1"/>
    <w:rsid w:val="00111D21"/>
    <w:rsid w:val="00134D23"/>
    <w:rsid w:val="0013501F"/>
    <w:rsid w:val="00141929"/>
    <w:rsid w:val="0014198B"/>
    <w:rsid w:val="00152901"/>
    <w:rsid w:val="0016162B"/>
    <w:rsid w:val="00162405"/>
    <w:rsid w:val="0018298F"/>
    <w:rsid w:val="001A3249"/>
    <w:rsid w:val="001A4142"/>
    <w:rsid w:val="001A6E40"/>
    <w:rsid w:val="001B34A3"/>
    <w:rsid w:val="001C0267"/>
    <w:rsid w:val="001C30C8"/>
    <w:rsid w:val="001C73A5"/>
    <w:rsid w:val="001D279F"/>
    <w:rsid w:val="001D2B00"/>
    <w:rsid w:val="001D3964"/>
    <w:rsid w:val="001E0BD8"/>
    <w:rsid w:val="001E5127"/>
    <w:rsid w:val="001F17EC"/>
    <w:rsid w:val="001F1A84"/>
    <w:rsid w:val="001F3760"/>
    <w:rsid w:val="00200044"/>
    <w:rsid w:val="002049D1"/>
    <w:rsid w:val="002056F3"/>
    <w:rsid w:val="002100CF"/>
    <w:rsid w:val="00211930"/>
    <w:rsid w:val="00212556"/>
    <w:rsid w:val="0021435E"/>
    <w:rsid w:val="002175E1"/>
    <w:rsid w:val="002215A6"/>
    <w:rsid w:val="00221D04"/>
    <w:rsid w:val="00224118"/>
    <w:rsid w:val="00225C5D"/>
    <w:rsid w:val="0022786B"/>
    <w:rsid w:val="00237413"/>
    <w:rsid w:val="002408CF"/>
    <w:rsid w:val="00247825"/>
    <w:rsid w:val="00247CD5"/>
    <w:rsid w:val="0026631A"/>
    <w:rsid w:val="002665F9"/>
    <w:rsid w:val="00276C28"/>
    <w:rsid w:val="00284692"/>
    <w:rsid w:val="00296162"/>
    <w:rsid w:val="00296B2B"/>
    <w:rsid w:val="002A46BC"/>
    <w:rsid w:val="002B3C19"/>
    <w:rsid w:val="002B67AF"/>
    <w:rsid w:val="002B7220"/>
    <w:rsid w:val="002C2E34"/>
    <w:rsid w:val="002C39F8"/>
    <w:rsid w:val="002C5B77"/>
    <w:rsid w:val="002C64FD"/>
    <w:rsid w:val="002C7D54"/>
    <w:rsid w:val="002D20C0"/>
    <w:rsid w:val="002D764D"/>
    <w:rsid w:val="002E5B50"/>
    <w:rsid w:val="002E6C51"/>
    <w:rsid w:val="0030007E"/>
    <w:rsid w:val="00302D05"/>
    <w:rsid w:val="003030A4"/>
    <w:rsid w:val="00307390"/>
    <w:rsid w:val="00312C7F"/>
    <w:rsid w:val="00315AE0"/>
    <w:rsid w:val="00331E7A"/>
    <w:rsid w:val="00332D09"/>
    <w:rsid w:val="003342BE"/>
    <w:rsid w:val="00335B14"/>
    <w:rsid w:val="003415BB"/>
    <w:rsid w:val="00341F9D"/>
    <w:rsid w:val="00362D8F"/>
    <w:rsid w:val="00364013"/>
    <w:rsid w:val="00371103"/>
    <w:rsid w:val="0037164E"/>
    <w:rsid w:val="00371C0F"/>
    <w:rsid w:val="003727C5"/>
    <w:rsid w:val="00372E76"/>
    <w:rsid w:val="0037425B"/>
    <w:rsid w:val="003765E1"/>
    <w:rsid w:val="003774FF"/>
    <w:rsid w:val="0038668B"/>
    <w:rsid w:val="00393433"/>
    <w:rsid w:val="00394AB3"/>
    <w:rsid w:val="003A202C"/>
    <w:rsid w:val="003A2DD3"/>
    <w:rsid w:val="003A7995"/>
    <w:rsid w:val="003C7574"/>
    <w:rsid w:val="003E08E2"/>
    <w:rsid w:val="003E2BA9"/>
    <w:rsid w:val="003F076A"/>
    <w:rsid w:val="003F156D"/>
    <w:rsid w:val="003F5922"/>
    <w:rsid w:val="00400FB2"/>
    <w:rsid w:val="004130CC"/>
    <w:rsid w:val="004158E9"/>
    <w:rsid w:val="00420BB4"/>
    <w:rsid w:val="004212F8"/>
    <w:rsid w:val="00422C35"/>
    <w:rsid w:val="004268A1"/>
    <w:rsid w:val="00434469"/>
    <w:rsid w:val="00436306"/>
    <w:rsid w:val="00436D0A"/>
    <w:rsid w:val="004407D1"/>
    <w:rsid w:val="004414AD"/>
    <w:rsid w:val="00441D07"/>
    <w:rsid w:val="00444296"/>
    <w:rsid w:val="00450181"/>
    <w:rsid w:val="00454C71"/>
    <w:rsid w:val="00454EBF"/>
    <w:rsid w:val="004649E9"/>
    <w:rsid w:val="00464AE2"/>
    <w:rsid w:val="00465C63"/>
    <w:rsid w:val="004713E6"/>
    <w:rsid w:val="004810AA"/>
    <w:rsid w:val="00481C24"/>
    <w:rsid w:val="00482050"/>
    <w:rsid w:val="00487D26"/>
    <w:rsid w:val="004908AE"/>
    <w:rsid w:val="00491C07"/>
    <w:rsid w:val="00492385"/>
    <w:rsid w:val="00492C16"/>
    <w:rsid w:val="00496A46"/>
    <w:rsid w:val="00497785"/>
    <w:rsid w:val="004A4A11"/>
    <w:rsid w:val="004A6DB3"/>
    <w:rsid w:val="004B0B23"/>
    <w:rsid w:val="004B3C0C"/>
    <w:rsid w:val="004D3857"/>
    <w:rsid w:val="004D3BA9"/>
    <w:rsid w:val="004D6492"/>
    <w:rsid w:val="004D6F79"/>
    <w:rsid w:val="004E7970"/>
    <w:rsid w:val="004F06F9"/>
    <w:rsid w:val="004F635C"/>
    <w:rsid w:val="004F65E7"/>
    <w:rsid w:val="005059FF"/>
    <w:rsid w:val="00515980"/>
    <w:rsid w:val="00515C73"/>
    <w:rsid w:val="0051645C"/>
    <w:rsid w:val="0052069C"/>
    <w:rsid w:val="00520E30"/>
    <w:rsid w:val="0054068B"/>
    <w:rsid w:val="00540D13"/>
    <w:rsid w:val="00550749"/>
    <w:rsid w:val="00552BB9"/>
    <w:rsid w:val="00561A9C"/>
    <w:rsid w:val="0056773F"/>
    <w:rsid w:val="00582EB0"/>
    <w:rsid w:val="0059524B"/>
    <w:rsid w:val="00597BBB"/>
    <w:rsid w:val="005A2832"/>
    <w:rsid w:val="005A2CD7"/>
    <w:rsid w:val="005A3C54"/>
    <w:rsid w:val="005A5492"/>
    <w:rsid w:val="005B0352"/>
    <w:rsid w:val="005B0ABA"/>
    <w:rsid w:val="005B0FD5"/>
    <w:rsid w:val="005B169F"/>
    <w:rsid w:val="005C1D3F"/>
    <w:rsid w:val="005D04A7"/>
    <w:rsid w:val="005D13DC"/>
    <w:rsid w:val="005D24B8"/>
    <w:rsid w:val="005D30AB"/>
    <w:rsid w:val="005E0776"/>
    <w:rsid w:val="005E0F78"/>
    <w:rsid w:val="005E2BAD"/>
    <w:rsid w:val="005E5082"/>
    <w:rsid w:val="00615302"/>
    <w:rsid w:val="006164A3"/>
    <w:rsid w:val="00616DC2"/>
    <w:rsid w:val="0062234B"/>
    <w:rsid w:val="006242FB"/>
    <w:rsid w:val="00631B2E"/>
    <w:rsid w:val="0063206F"/>
    <w:rsid w:val="00632F37"/>
    <w:rsid w:val="00635EAB"/>
    <w:rsid w:val="006407C9"/>
    <w:rsid w:val="00640FEC"/>
    <w:rsid w:val="006411EB"/>
    <w:rsid w:val="00643C57"/>
    <w:rsid w:val="00647E0D"/>
    <w:rsid w:val="00653CA6"/>
    <w:rsid w:val="006555AB"/>
    <w:rsid w:val="00662C0A"/>
    <w:rsid w:val="00663D3A"/>
    <w:rsid w:val="00664B60"/>
    <w:rsid w:val="006656F8"/>
    <w:rsid w:val="0066737B"/>
    <w:rsid w:val="006673FF"/>
    <w:rsid w:val="006705B5"/>
    <w:rsid w:val="006717D6"/>
    <w:rsid w:val="00673B87"/>
    <w:rsid w:val="00673E85"/>
    <w:rsid w:val="00680DA9"/>
    <w:rsid w:val="00683C17"/>
    <w:rsid w:val="00696570"/>
    <w:rsid w:val="00696E01"/>
    <w:rsid w:val="006A15F9"/>
    <w:rsid w:val="006A2DE5"/>
    <w:rsid w:val="006A4459"/>
    <w:rsid w:val="006A6EB8"/>
    <w:rsid w:val="006A735A"/>
    <w:rsid w:val="006B1193"/>
    <w:rsid w:val="006B6C79"/>
    <w:rsid w:val="006C2EF8"/>
    <w:rsid w:val="006C5956"/>
    <w:rsid w:val="006C5A72"/>
    <w:rsid w:val="006D1073"/>
    <w:rsid w:val="006D36F1"/>
    <w:rsid w:val="006D4A80"/>
    <w:rsid w:val="006E139C"/>
    <w:rsid w:val="006E674F"/>
    <w:rsid w:val="006E6D8B"/>
    <w:rsid w:val="006F5CC9"/>
    <w:rsid w:val="006F6E5D"/>
    <w:rsid w:val="006F6F24"/>
    <w:rsid w:val="00711058"/>
    <w:rsid w:val="00714FE5"/>
    <w:rsid w:val="00715057"/>
    <w:rsid w:val="00721237"/>
    <w:rsid w:val="007235F5"/>
    <w:rsid w:val="00742C35"/>
    <w:rsid w:val="00744E80"/>
    <w:rsid w:val="00750117"/>
    <w:rsid w:val="00750FD1"/>
    <w:rsid w:val="00755B0D"/>
    <w:rsid w:val="007638C3"/>
    <w:rsid w:val="00771429"/>
    <w:rsid w:val="00771C95"/>
    <w:rsid w:val="00772CA1"/>
    <w:rsid w:val="00780FFC"/>
    <w:rsid w:val="00790038"/>
    <w:rsid w:val="00793652"/>
    <w:rsid w:val="007A1C5F"/>
    <w:rsid w:val="007B1C52"/>
    <w:rsid w:val="007B5179"/>
    <w:rsid w:val="007B70B8"/>
    <w:rsid w:val="007C1403"/>
    <w:rsid w:val="007C28D5"/>
    <w:rsid w:val="007C6DE3"/>
    <w:rsid w:val="007C7D97"/>
    <w:rsid w:val="007D187B"/>
    <w:rsid w:val="007D390B"/>
    <w:rsid w:val="007D4B14"/>
    <w:rsid w:val="007D5706"/>
    <w:rsid w:val="007D6521"/>
    <w:rsid w:val="007E229B"/>
    <w:rsid w:val="007E4274"/>
    <w:rsid w:val="007E4322"/>
    <w:rsid w:val="007F3ABA"/>
    <w:rsid w:val="007F4EA9"/>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22DC"/>
    <w:rsid w:val="008F6030"/>
    <w:rsid w:val="00921A38"/>
    <w:rsid w:val="0092325F"/>
    <w:rsid w:val="00924221"/>
    <w:rsid w:val="0092586B"/>
    <w:rsid w:val="00931DB7"/>
    <w:rsid w:val="00932A4E"/>
    <w:rsid w:val="009350D4"/>
    <w:rsid w:val="009366EC"/>
    <w:rsid w:val="009608A2"/>
    <w:rsid w:val="00961C4E"/>
    <w:rsid w:val="00962CCF"/>
    <w:rsid w:val="00964D8B"/>
    <w:rsid w:val="00965A06"/>
    <w:rsid w:val="00967DCB"/>
    <w:rsid w:val="00970A8A"/>
    <w:rsid w:val="00972DD7"/>
    <w:rsid w:val="00974EA2"/>
    <w:rsid w:val="009759F2"/>
    <w:rsid w:val="009858F4"/>
    <w:rsid w:val="00990A8B"/>
    <w:rsid w:val="00997B32"/>
    <w:rsid w:val="009A1B10"/>
    <w:rsid w:val="009A7BFF"/>
    <w:rsid w:val="009B63DB"/>
    <w:rsid w:val="009B7AD7"/>
    <w:rsid w:val="009C05FE"/>
    <w:rsid w:val="009C1702"/>
    <w:rsid w:val="009C3071"/>
    <w:rsid w:val="009C36DF"/>
    <w:rsid w:val="009C3A91"/>
    <w:rsid w:val="009C68B8"/>
    <w:rsid w:val="009D47BD"/>
    <w:rsid w:val="009E0642"/>
    <w:rsid w:val="009E1642"/>
    <w:rsid w:val="009E4162"/>
    <w:rsid w:val="009E77F7"/>
    <w:rsid w:val="009E7D64"/>
    <w:rsid w:val="009F1BA2"/>
    <w:rsid w:val="009F1FB6"/>
    <w:rsid w:val="009F684B"/>
    <w:rsid w:val="00A050F1"/>
    <w:rsid w:val="00A10D10"/>
    <w:rsid w:val="00A22EB3"/>
    <w:rsid w:val="00A23603"/>
    <w:rsid w:val="00A241C0"/>
    <w:rsid w:val="00A24AEC"/>
    <w:rsid w:val="00A3010D"/>
    <w:rsid w:val="00A34706"/>
    <w:rsid w:val="00A34EB7"/>
    <w:rsid w:val="00A40E21"/>
    <w:rsid w:val="00A420F8"/>
    <w:rsid w:val="00A44426"/>
    <w:rsid w:val="00A4593E"/>
    <w:rsid w:val="00A46019"/>
    <w:rsid w:val="00A53CBF"/>
    <w:rsid w:val="00A55952"/>
    <w:rsid w:val="00A6662C"/>
    <w:rsid w:val="00A71295"/>
    <w:rsid w:val="00A71B5F"/>
    <w:rsid w:val="00A74E2E"/>
    <w:rsid w:val="00A772D3"/>
    <w:rsid w:val="00A81CF7"/>
    <w:rsid w:val="00A85226"/>
    <w:rsid w:val="00A8746F"/>
    <w:rsid w:val="00AA7D78"/>
    <w:rsid w:val="00AB178F"/>
    <w:rsid w:val="00AB52C2"/>
    <w:rsid w:val="00AC01A4"/>
    <w:rsid w:val="00AD2BC0"/>
    <w:rsid w:val="00AD39FA"/>
    <w:rsid w:val="00AE028B"/>
    <w:rsid w:val="00AE032A"/>
    <w:rsid w:val="00AE04FE"/>
    <w:rsid w:val="00AE2288"/>
    <w:rsid w:val="00AE5F5E"/>
    <w:rsid w:val="00AF193A"/>
    <w:rsid w:val="00AF2650"/>
    <w:rsid w:val="00AF2AF9"/>
    <w:rsid w:val="00B01936"/>
    <w:rsid w:val="00B111D2"/>
    <w:rsid w:val="00B16D71"/>
    <w:rsid w:val="00B1710B"/>
    <w:rsid w:val="00B25165"/>
    <w:rsid w:val="00B3075F"/>
    <w:rsid w:val="00B42993"/>
    <w:rsid w:val="00B44C99"/>
    <w:rsid w:val="00B44EC9"/>
    <w:rsid w:val="00B52C0E"/>
    <w:rsid w:val="00B54DA2"/>
    <w:rsid w:val="00B633AB"/>
    <w:rsid w:val="00B704B8"/>
    <w:rsid w:val="00B71530"/>
    <w:rsid w:val="00B71D0E"/>
    <w:rsid w:val="00B7214D"/>
    <w:rsid w:val="00B82691"/>
    <w:rsid w:val="00B915D4"/>
    <w:rsid w:val="00BA0644"/>
    <w:rsid w:val="00BA2753"/>
    <w:rsid w:val="00BB19E6"/>
    <w:rsid w:val="00BB45B7"/>
    <w:rsid w:val="00BB5ECE"/>
    <w:rsid w:val="00BB7690"/>
    <w:rsid w:val="00BC3D2C"/>
    <w:rsid w:val="00BC4A5D"/>
    <w:rsid w:val="00BD5D53"/>
    <w:rsid w:val="00BD625D"/>
    <w:rsid w:val="00BD6B4D"/>
    <w:rsid w:val="00BD70AE"/>
    <w:rsid w:val="00BE579C"/>
    <w:rsid w:val="00BE5F7B"/>
    <w:rsid w:val="00BF0C3C"/>
    <w:rsid w:val="00BF1DB2"/>
    <w:rsid w:val="00BF57EA"/>
    <w:rsid w:val="00BF7456"/>
    <w:rsid w:val="00C03688"/>
    <w:rsid w:val="00C041AD"/>
    <w:rsid w:val="00C1009D"/>
    <w:rsid w:val="00C1522E"/>
    <w:rsid w:val="00C15F81"/>
    <w:rsid w:val="00C21B1F"/>
    <w:rsid w:val="00C224C6"/>
    <w:rsid w:val="00C261CE"/>
    <w:rsid w:val="00C27C39"/>
    <w:rsid w:val="00C318BF"/>
    <w:rsid w:val="00C326D3"/>
    <w:rsid w:val="00C37EDD"/>
    <w:rsid w:val="00C40230"/>
    <w:rsid w:val="00C43BC6"/>
    <w:rsid w:val="00C44C6D"/>
    <w:rsid w:val="00C45665"/>
    <w:rsid w:val="00C508EE"/>
    <w:rsid w:val="00C50A9A"/>
    <w:rsid w:val="00C55FD2"/>
    <w:rsid w:val="00C575A0"/>
    <w:rsid w:val="00C66E1F"/>
    <w:rsid w:val="00C73630"/>
    <w:rsid w:val="00C760C4"/>
    <w:rsid w:val="00C777DF"/>
    <w:rsid w:val="00C81A53"/>
    <w:rsid w:val="00C84511"/>
    <w:rsid w:val="00C8654A"/>
    <w:rsid w:val="00C86A61"/>
    <w:rsid w:val="00CA3A97"/>
    <w:rsid w:val="00CB6B3B"/>
    <w:rsid w:val="00CC51B9"/>
    <w:rsid w:val="00CC552A"/>
    <w:rsid w:val="00CC57A0"/>
    <w:rsid w:val="00CD745F"/>
    <w:rsid w:val="00CE36B9"/>
    <w:rsid w:val="00CE397B"/>
    <w:rsid w:val="00CE7093"/>
    <w:rsid w:val="00CF4F6C"/>
    <w:rsid w:val="00CF7529"/>
    <w:rsid w:val="00D06D32"/>
    <w:rsid w:val="00D105BE"/>
    <w:rsid w:val="00D14841"/>
    <w:rsid w:val="00D15F32"/>
    <w:rsid w:val="00D20665"/>
    <w:rsid w:val="00D22F8E"/>
    <w:rsid w:val="00D30109"/>
    <w:rsid w:val="00D3717E"/>
    <w:rsid w:val="00D44370"/>
    <w:rsid w:val="00D5047C"/>
    <w:rsid w:val="00D50CF6"/>
    <w:rsid w:val="00D52F61"/>
    <w:rsid w:val="00D7435B"/>
    <w:rsid w:val="00D831EE"/>
    <w:rsid w:val="00D859CC"/>
    <w:rsid w:val="00D902FA"/>
    <w:rsid w:val="00D907C3"/>
    <w:rsid w:val="00D937A3"/>
    <w:rsid w:val="00D97852"/>
    <w:rsid w:val="00DA41A3"/>
    <w:rsid w:val="00DB13C3"/>
    <w:rsid w:val="00DB7D89"/>
    <w:rsid w:val="00DC0041"/>
    <w:rsid w:val="00DC6E07"/>
    <w:rsid w:val="00DD0655"/>
    <w:rsid w:val="00DD2D61"/>
    <w:rsid w:val="00DD3F9C"/>
    <w:rsid w:val="00DD5DF9"/>
    <w:rsid w:val="00DD6054"/>
    <w:rsid w:val="00DD76CB"/>
    <w:rsid w:val="00DE442D"/>
    <w:rsid w:val="00DE4A5B"/>
    <w:rsid w:val="00DF2F49"/>
    <w:rsid w:val="00DF2FE5"/>
    <w:rsid w:val="00E0076E"/>
    <w:rsid w:val="00E0301C"/>
    <w:rsid w:val="00E03FD6"/>
    <w:rsid w:val="00E10F53"/>
    <w:rsid w:val="00E12366"/>
    <w:rsid w:val="00E15106"/>
    <w:rsid w:val="00E162CA"/>
    <w:rsid w:val="00E16B1D"/>
    <w:rsid w:val="00E3215B"/>
    <w:rsid w:val="00E37C6D"/>
    <w:rsid w:val="00E51166"/>
    <w:rsid w:val="00E575B0"/>
    <w:rsid w:val="00E57D1F"/>
    <w:rsid w:val="00E61170"/>
    <w:rsid w:val="00E61ADC"/>
    <w:rsid w:val="00E70135"/>
    <w:rsid w:val="00E70866"/>
    <w:rsid w:val="00E70D98"/>
    <w:rsid w:val="00E75549"/>
    <w:rsid w:val="00E90A3F"/>
    <w:rsid w:val="00E91F4E"/>
    <w:rsid w:val="00E95266"/>
    <w:rsid w:val="00E977C4"/>
    <w:rsid w:val="00EB421A"/>
    <w:rsid w:val="00EB62D7"/>
    <w:rsid w:val="00EC2E4E"/>
    <w:rsid w:val="00EC4215"/>
    <w:rsid w:val="00EC4E9E"/>
    <w:rsid w:val="00EE01A1"/>
    <w:rsid w:val="00EE0EB7"/>
    <w:rsid w:val="00EE47DB"/>
    <w:rsid w:val="00EE5C03"/>
    <w:rsid w:val="00EE6AA5"/>
    <w:rsid w:val="00EE7315"/>
    <w:rsid w:val="00EF0DA4"/>
    <w:rsid w:val="00EF3529"/>
    <w:rsid w:val="00EF6101"/>
    <w:rsid w:val="00F005A4"/>
    <w:rsid w:val="00F01283"/>
    <w:rsid w:val="00F016CE"/>
    <w:rsid w:val="00F07D8C"/>
    <w:rsid w:val="00F1263F"/>
    <w:rsid w:val="00F1491F"/>
    <w:rsid w:val="00F15E48"/>
    <w:rsid w:val="00F17D1C"/>
    <w:rsid w:val="00F2477F"/>
    <w:rsid w:val="00F272A5"/>
    <w:rsid w:val="00F335B4"/>
    <w:rsid w:val="00F33A0F"/>
    <w:rsid w:val="00F36044"/>
    <w:rsid w:val="00F36C1E"/>
    <w:rsid w:val="00F400B5"/>
    <w:rsid w:val="00F40F2D"/>
    <w:rsid w:val="00F50F61"/>
    <w:rsid w:val="00F64527"/>
    <w:rsid w:val="00F7017C"/>
    <w:rsid w:val="00F71F58"/>
    <w:rsid w:val="00F7609E"/>
    <w:rsid w:val="00F77540"/>
    <w:rsid w:val="00F810A1"/>
    <w:rsid w:val="00F85D5A"/>
    <w:rsid w:val="00F86303"/>
    <w:rsid w:val="00F9178A"/>
    <w:rsid w:val="00F932D6"/>
    <w:rsid w:val="00F9647A"/>
    <w:rsid w:val="00FA24C6"/>
    <w:rsid w:val="00FA3D27"/>
    <w:rsid w:val="00FA3DF1"/>
    <w:rsid w:val="00FA5EC3"/>
    <w:rsid w:val="00FB0165"/>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AB73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10</Pages>
  <Words>3700</Words>
  <Characters>18874</Characters>
  <Application>Microsoft Office Word</Application>
  <DocSecurity>0</DocSecurity>
  <Lines>510</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salesforceId:0dc3a43d-0252-48b5-ad78-523bd3e623b8</dc:subject>
  <dc:creator>O'Donoghue, Ruaridh</dc:creator>
  <cp:keywords/>
  <dc:description/>
  <cp:lastModifiedBy>Clark, Hayley</cp:lastModifiedBy>
  <cp:revision>32</cp:revision>
  <dcterms:created xsi:type="dcterms:W3CDTF">2026-01-12T12:00:00Z</dcterms:created>
  <dcterms:modified xsi:type="dcterms:W3CDTF">2026-01-12T13:34:00Z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069Q300000LONiXIAX</vt:lpwstr>
  </property>
</Properties>
</file>