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66B2E4D6" w:rsidR="002F2271" w:rsidRPr="00642F56" w:rsidRDefault="00916F20" w:rsidP="002F2271">
      <w:pPr>
        <w:pStyle w:val="Letterbody"/>
        <w:ind w:left="-426" w:right="201"/>
        <w:rPr>
          <w:rFonts w:cs="Arial"/>
          <w:sz w:val="22"/>
          <w:szCs w:val="22"/>
        </w:rPr>
      </w:pPr>
      <w:r>
        <w:rPr>
          <w:rFonts w:cs="Arial"/>
          <w:sz w:val="22"/>
          <w:szCs w:val="22"/>
        </w:rPr>
        <w:t>09</w:t>
      </w:r>
      <w:r w:rsidR="002F2271" w:rsidRPr="00642F56">
        <w:rPr>
          <w:rFonts w:cs="Arial"/>
          <w:sz w:val="22"/>
          <w:szCs w:val="22"/>
        </w:rPr>
        <w:t xml:space="preserve"> January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PL/2025/08828</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3 (Flood Warning &amp; Evacuation Plan) relating to application PL/2023/10405.</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3 New Canal, Salisbury, SP1 2AA</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Lainston Securities</w:t>
            </w:r>
          </w:p>
          <w:p w14:paraId="19CDBB46" w14:textId="10EED0F8" w:rsidR="00004E29" w:rsidRPr="00642F56" w:rsidRDefault="009704CB" w:rsidP="009704CB">
            <w:pPr>
              <w:ind w:right="201"/>
              <w:rPr>
                <w:rFonts w:cs="Arial"/>
                <w:color w:val="181818"/>
              </w:rPr>
            </w:pPr>
            <w:r w:rsidRPr="00642F56">
              <w:rPr>
                <w:rFonts w:cs="Arial"/>
                <w:color w:val="181818"/>
              </w:rPr>
              <w:t>c/o agent, SO14 0QB</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Pr="00A8697A" w:rsidRDefault="00FB71FF" w:rsidP="00F32B5E">
      <w:pPr>
        <w:pStyle w:val="Letterbody"/>
        <w:ind w:left="-426" w:right="201"/>
        <w:rPr>
          <w:rFonts w:cs="Arial"/>
          <w:sz w:val="22"/>
          <w:szCs w:val="22"/>
        </w:rPr>
      </w:pPr>
      <w:r w:rsidRPr="00A8697A">
        <w:rPr>
          <w:rFonts w:cs="Arial"/>
          <w:sz w:val="22"/>
          <w:szCs w:val="22"/>
        </w:rPr>
        <w:t>I refer to your application for the discharge of condition(s) attached to the above planning permission</w:t>
      </w:r>
      <w:r w:rsidR="00D42A5C" w:rsidRPr="00A8697A">
        <w:rPr>
          <w:rFonts w:cs="Arial"/>
          <w:sz w:val="22"/>
          <w:szCs w:val="22"/>
        </w:rPr>
        <w:t xml:space="preserve"> dated </w:t>
      </w:r>
      <w:r w:rsidR="00F32B5E" w:rsidRPr="00A8697A">
        <w:rPr>
          <w:rFonts w:cs="Arial"/>
          <w:sz w:val="22"/>
          <w:szCs w:val="22"/>
        </w:rPr>
        <w:t xml:space="preserve">05 November 2025. </w:t>
      </w:r>
      <w:r w:rsidRPr="00A8697A">
        <w:rPr>
          <w:rFonts w:cs="Arial"/>
          <w:sz w:val="22"/>
          <w:szCs w:val="22"/>
        </w:rPr>
        <w:t>After careful consideration, the following decision has been made:</w:t>
      </w:r>
    </w:p>
    <w:p w14:paraId="44336F34" w14:textId="77777777" w:rsidR="00FB71FF" w:rsidRPr="00A8697A" w:rsidRDefault="00FB71FF" w:rsidP="00A774A5">
      <w:pPr>
        <w:pStyle w:val="Letterbody"/>
        <w:ind w:left="-426" w:right="201"/>
        <w:rPr>
          <w:rFonts w:cs="Arial"/>
          <w:sz w:val="22"/>
          <w:szCs w:val="22"/>
        </w:rPr>
      </w:pPr>
    </w:p>
    <w:p w14:paraId="481EB254" w14:textId="69F96034" w:rsidR="00DA7ECB" w:rsidRPr="00A8697A" w:rsidRDefault="00DA7ECB" w:rsidP="00DA7ECB">
      <w:pPr>
        <w:pStyle w:val="Letterbody"/>
        <w:ind w:left="-426" w:right="201"/>
        <w:rPr>
          <w:rFonts w:cs="Arial"/>
          <w:b/>
          <w:bCs/>
          <w:sz w:val="22"/>
          <w:szCs w:val="22"/>
        </w:rPr>
      </w:pPr>
      <w:r w:rsidRPr="00A8697A">
        <w:rPr>
          <w:rFonts w:cs="Arial"/>
          <w:b/>
          <w:bCs/>
          <w:sz w:val="22"/>
          <w:szCs w:val="22"/>
        </w:rPr>
        <w:t xml:space="preserve">Condition(s) </w:t>
      </w:r>
      <w:r w:rsidR="00D802C9" w:rsidRPr="00A8697A">
        <w:rPr>
          <w:rFonts w:cs="Arial"/>
          <w:b/>
          <w:bCs/>
          <w:sz w:val="22"/>
          <w:szCs w:val="22"/>
        </w:rPr>
        <w:t>submitted for consideration</w:t>
      </w:r>
      <w:r w:rsidRPr="00A8697A">
        <w:rPr>
          <w:rFonts w:cs="Arial"/>
          <w:b/>
          <w:bCs/>
          <w:sz w:val="22"/>
          <w:szCs w:val="22"/>
        </w:rPr>
        <w:t>:</w:t>
      </w:r>
    </w:p>
    <w:p w14:paraId="2E028D01" w14:textId="77777777" w:rsidR="00846CC5" w:rsidRDefault="00A8697A" w:rsidP="00DA7ECB">
      <w:pPr>
        <w:pStyle w:val="Letterbody"/>
        <w:ind w:left="-426" w:right="201"/>
        <w:rPr>
          <w:sz w:val="22"/>
          <w:szCs w:val="22"/>
        </w:rPr>
      </w:pPr>
      <w:r w:rsidRPr="00A8697A">
        <w:rPr>
          <w:sz w:val="22"/>
          <w:szCs w:val="22"/>
        </w:rPr>
        <w:t xml:space="preserve">(3) The flats hereby approved shall not be first occupied until a Flood Warning and Evacuation Plan has been submitted to and approved in writing by the Local Planning Authority and then implemented. </w:t>
      </w:r>
    </w:p>
    <w:p w14:paraId="5A34DB07" w14:textId="34D36CD2" w:rsidR="007D6DBD" w:rsidRPr="00A8697A" w:rsidRDefault="00A8697A" w:rsidP="00DA7ECB">
      <w:pPr>
        <w:pStyle w:val="Letterbody"/>
        <w:ind w:left="-426" w:right="201"/>
        <w:rPr>
          <w:rFonts w:cs="Arial"/>
          <w:b/>
          <w:bCs/>
          <w:sz w:val="22"/>
          <w:szCs w:val="22"/>
        </w:rPr>
      </w:pPr>
      <w:r w:rsidRPr="00A8697A">
        <w:rPr>
          <w:sz w:val="22"/>
          <w:szCs w:val="22"/>
        </w:rPr>
        <w:t>REASON: To ensure that owners and occupiers of the property are aware that the land is at risk of flooding and the appropriate course of action to be taken in the event of a flood event.</w:t>
      </w:r>
    </w:p>
    <w:p w14:paraId="7BB8D7F3" w14:textId="77777777" w:rsidR="005667B8" w:rsidRPr="00A8697A" w:rsidRDefault="005667B8" w:rsidP="00F81571">
      <w:pPr>
        <w:pStyle w:val="Letterbody"/>
        <w:ind w:right="201"/>
        <w:rPr>
          <w:rFonts w:cs="Arial"/>
          <w:color w:val="000000"/>
          <w:sz w:val="22"/>
          <w:szCs w:val="22"/>
        </w:rPr>
      </w:pPr>
    </w:p>
    <w:p w14:paraId="753D3E7C" w14:textId="77777777" w:rsidR="00A8697A" w:rsidRPr="00A8697A" w:rsidRDefault="00A8697A" w:rsidP="00A8697A">
      <w:pPr>
        <w:pStyle w:val="Letterbody"/>
        <w:spacing w:line="276" w:lineRule="auto"/>
        <w:ind w:left="-425" w:right="198"/>
        <w:rPr>
          <w:rFonts w:cs="Arial"/>
          <w:color w:val="000000"/>
          <w:sz w:val="22"/>
          <w:szCs w:val="22"/>
        </w:rPr>
      </w:pPr>
      <w:r w:rsidRPr="00A8697A">
        <w:rPr>
          <w:rFonts w:cs="Arial"/>
          <w:b/>
          <w:bCs/>
          <w:color w:val="000000"/>
          <w:sz w:val="22"/>
          <w:szCs w:val="22"/>
        </w:rPr>
        <w:t>Details Submitted for Approval:</w:t>
      </w:r>
    </w:p>
    <w:p w14:paraId="499314CE" w14:textId="4E375235" w:rsidR="00A8697A" w:rsidRPr="00A8697A" w:rsidRDefault="00A8697A" w:rsidP="00A8697A">
      <w:pPr>
        <w:pStyle w:val="Letterbody"/>
        <w:spacing w:line="276" w:lineRule="auto"/>
        <w:ind w:left="-425" w:right="198"/>
        <w:rPr>
          <w:rFonts w:cs="Arial"/>
          <w:color w:val="000000"/>
          <w:sz w:val="22"/>
          <w:szCs w:val="22"/>
        </w:rPr>
      </w:pPr>
      <w:r w:rsidRPr="00A8697A">
        <w:rPr>
          <w:rFonts w:cs="Arial"/>
          <w:color w:val="000000"/>
          <w:sz w:val="22"/>
          <w:szCs w:val="22"/>
        </w:rPr>
        <w:t xml:space="preserve">Flood </w:t>
      </w:r>
      <w:r w:rsidR="00DB40E4">
        <w:rPr>
          <w:rFonts w:cs="Arial"/>
          <w:color w:val="000000"/>
          <w:sz w:val="22"/>
          <w:szCs w:val="22"/>
        </w:rPr>
        <w:t xml:space="preserve">Warning &amp; </w:t>
      </w:r>
      <w:r w:rsidRPr="00A8697A">
        <w:rPr>
          <w:rFonts w:cs="Arial"/>
          <w:color w:val="000000"/>
          <w:sz w:val="22"/>
          <w:szCs w:val="22"/>
        </w:rPr>
        <w:t>Evacuation Plan (revised) received by this office 10/12/2025</w:t>
      </w:r>
    </w:p>
    <w:p w14:paraId="2A92031F" w14:textId="77777777" w:rsidR="00A8697A" w:rsidRPr="00A8697A" w:rsidRDefault="00A8697A" w:rsidP="00A8697A">
      <w:pPr>
        <w:pStyle w:val="Letterbody"/>
        <w:spacing w:line="276" w:lineRule="auto"/>
        <w:ind w:left="-425" w:right="198"/>
        <w:rPr>
          <w:rFonts w:cs="Arial"/>
          <w:color w:val="000000"/>
          <w:sz w:val="22"/>
          <w:szCs w:val="22"/>
        </w:rPr>
      </w:pPr>
    </w:p>
    <w:p w14:paraId="3E8E7F66" w14:textId="77777777" w:rsidR="00A8697A" w:rsidRPr="00A8697A" w:rsidRDefault="00A8697A" w:rsidP="00A8697A">
      <w:pPr>
        <w:pStyle w:val="Letterbody"/>
        <w:spacing w:line="276" w:lineRule="auto"/>
        <w:ind w:left="-425" w:right="198"/>
        <w:rPr>
          <w:rFonts w:cs="Arial"/>
          <w:color w:val="000000"/>
          <w:sz w:val="22"/>
          <w:szCs w:val="22"/>
        </w:rPr>
      </w:pPr>
      <w:r w:rsidRPr="00A8697A">
        <w:rPr>
          <w:rFonts w:cs="Arial"/>
          <w:b/>
          <w:bCs/>
          <w:color w:val="000000"/>
          <w:sz w:val="22"/>
          <w:szCs w:val="22"/>
        </w:rPr>
        <w:t>Decision:</w:t>
      </w:r>
      <w:r w:rsidRPr="00A8697A">
        <w:rPr>
          <w:rFonts w:cs="Arial"/>
          <w:color w:val="000000"/>
          <w:sz w:val="22"/>
          <w:szCs w:val="22"/>
        </w:rPr>
        <w:t> The details submitted in relation to this condition are approved.</w:t>
      </w:r>
    </w:p>
    <w:p w14:paraId="7BBA3C4D" w14:textId="77777777" w:rsidR="00A8697A" w:rsidRPr="00A8697A" w:rsidRDefault="00A8697A" w:rsidP="00A8697A">
      <w:pPr>
        <w:pStyle w:val="Letterbody"/>
        <w:spacing w:line="276" w:lineRule="auto"/>
        <w:ind w:left="-425" w:right="198"/>
        <w:rPr>
          <w:rFonts w:cs="Arial"/>
          <w:color w:val="000000"/>
          <w:sz w:val="22"/>
          <w:szCs w:val="22"/>
        </w:rPr>
      </w:pPr>
      <w:r w:rsidRPr="00A8697A">
        <w:rPr>
          <w:rFonts w:cs="Arial"/>
          <w:b/>
          <w:bCs/>
          <w:color w:val="000000"/>
          <w:sz w:val="22"/>
          <w:szCs w:val="22"/>
        </w:rPr>
        <w:t> </w:t>
      </w:r>
    </w:p>
    <w:p w14:paraId="32A8446B" w14:textId="77777777" w:rsidR="00A8697A" w:rsidRPr="00A8697A" w:rsidRDefault="00A8697A" w:rsidP="00A8697A">
      <w:pPr>
        <w:pStyle w:val="Letterbody"/>
        <w:spacing w:line="276" w:lineRule="auto"/>
        <w:ind w:left="-425" w:right="198"/>
        <w:rPr>
          <w:rFonts w:cs="Arial"/>
          <w:color w:val="000000"/>
          <w:sz w:val="22"/>
          <w:szCs w:val="22"/>
        </w:rPr>
      </w:pPr>
      <w:r w:rsidRPr="00A8697A">
        <w:rPr>
          <w:rFonts w:cs="Arial"/>
          <w:b/>
          <w:bCs/>
          <w:color w:val="000000"/>
          <w:sz w:val="22"/>
          <w:szCs w:val="22"/>
        </w:rPr>
        <w:t>Reason for Decision: </w:t>
      </w:r>
      <w:r w:rsidRPr="00A8697A">
        <w:rPr>
          <w:rFonts w:cs="Arial"/>
          <w:color w:val="000000"/>
          <w:sz w:val="22"/>
          <w:szCs w:val="22"/>
        </w:rPr>
        <w:t>The Flood Warning and Evacuation Plan will ensure that owners and occupiers of the property are aware that the land is at risk of flooding and the appropriate course of action to be taken in the event of a flood event.</w:t>
      </w:r>
    </w:p>
    <w:p w14:paraId="7C558CD1" w14:textId="77777777" w:rsidR="00A8697A" w:rsidRPr="00A8697A" w:rsidRDefault="00A8697A" w:rsidP="00A8697A">
      <w:pPr>
        <w:pStyle w:val="Letterbody"/>
        <w:spacing w:line="276" w:lineRule="auto"/>
        <w:ind w:left="-425" w:right="198"/>
        <w:rPr>
          <w:rFonts w:cs="Arial"/>
          <w:color w:val="000000"/>
          <w:sz w:val="22"/>
          <w:szCs w:val="22"/>
        </w:rPr>
      </w:pPr>
    </w:p>
    <w:p w14:paraId="790826DB" w14:textId="77777777" w:rsidR="00A8697A" w:rsidRPr="00A8697A" w:rsidRDefault="00A8697A" w:rsidP="00A8697A">
      <w:pPr>
        <w:pStyle w:val="Letterbody"/>
        <w:spacing w:line="276" w:lineRule="auto"/>
        <w:ind w:left="-425" w:right="198"/>
        <w:rPr>
          <w:rFonts w:cs="Arial"/>
          <w:color w:val="000000"/>
          <w:sz w:val="22"/>
          <w:szCs w:val="22"/>
        </w:rPr>
      </w:pPr>
      <w:r w:rsidRPr="00A8697A">
        <w:rPr>
          <w:rFonts w:cs="Arial"/>
          <w:color w:val="000000"/>
          <w:sz w:val="22"/>
          <w:szCs w:val="22"/>
        </w:rPr>
        <w:t>I also draw your attention to the informative attached to the Prior Approval Decision Notice:</w:t>
      </w:r>
    </w:p>
    <w:p w14:paraId="48C7A65B" w14:textId="77777777" w:rsidR="00A8697A" w:rsidRPr="00A8697A" w:rsidRDefault="00A8697A" w:rsidP="00A8697A">
      <w:pPr>
        <w:pStyle w:val="Letterbody"/>
        <w:spacing w:line="276" w:lineRule="auto"/>
        <w:ind w:left="-425" w:right="198"/>
        <w:rPr>
          <w:rFonts w:cs="Arial"/>
          <w:color w:val="000000"/>
          <w:sz w:val="22"/>
          <w:szCs w:val="22"/>
        </w:rPr>
      </w:pPr>
      <w:r w:rsidRPr="00A8697A">
        <w:rPr>
          <w:rFonts w:cs="Arial"/>
          <w:i/>
          <w:iCs/>
          <w:color w:val="000000"/>
          <w:sz w:val="22"/>
          <w:szCs w:val="22"/>
        </w:rPr>
        <w:t>Regulation 77 of the Habitat Regulations: The Applicant is reminded that the site is situated within the catchment of the River Avon Special Area for Conservation and within the New Forest 13.8km Internationally protected sites zone of influence and therefore has potential to have an adverse effect upon the integrity of these European sites. Regulation 75 of the Habitats Regulations states that it is a condition of any planning permission granted by the Town and Country Planning (General Permitted Development) Order that development whic</w:t>
      </w:r>
      <w:r w:rsidRPr="00A8697A">
        <w:rPr>
          <w:rFonts w:cs="Arial"/>
          <w:i/>
          <w:iCs/>
          <w:color w:val="000000"/>
          <w:sz w:val="22"/>
          <w:szCs w:val="22"/>
        </w:rPr>
        <w:lastRenderedPageBreak/>
        <w:t>h is likely to have a significant effect must not begin until the developer has received written notification of the approval of the local planning authority under Regulation 77. The approved permitted development cannot be lawfully commenced until an application under Regulation 77 of the Habitats Regs has been made and approved by the local planning authority. The purpose of the Regulation 77 application is, therefore, to enable the local planning authority, along with the appropriate nature conservation body, to make the Appropriate Assessment of the implications for the European site(s). The local planning authority can then only approve the Regulation 77 application if it is satisfied that the development would not adversely affect the integrity of the site(s). More details are available on the council’s website: </w:t>
      </w:r>
      <w:hyperlink r:id="rId7" w:tgtFrame="_blank" w:history="1">
        <w:r w:rsidRPr="00A8697A">
          <w:rPr>
            <w:rStyle w:val="Hyperlink"/>
            <w:rFonts w:cs="Arial"/>
            <w:i/>
            <w:iCs/>
            <w:sz w:val="22"/>
            <w:szCs w:val="22"/>
          </w:rPr>
          <w:t>https://www.wiltshire.gov.uk/article/3586/Planningpermission</w:t>
        </w:r>
      </w:hyperlink>
    </w:p>
    <w:p w14:paraId="2E45C235" w14:textId="77777777" w:rsidR="00A8697A" w:rsidRPr="00A8697A" w:rsidRDefault="00A8697A" w:rsidP="00A8697A">
      <w:pPr>
        <w:pStyle w:val="Letterbody"/>
        <w:spacing w:line="276" w:lineRule="auto"/>
        <w:ind w:left="-425" w:right="198"/>
        <w:rPr>
          <w:rFonts w:cs="Arial"/>
          <w:color w:val="000000"/>
          <w:sz w:val="22"/>
          <w:szCs w:val="22"/>
        </w:rPr>
      </w:pPr>
    </w:p>
    <w:p w14:paraId="45383A3A" w14:textId="77777777" w:rsidR="00A8697A" w:rsidRPr="00A8697A" w:rsidRDefault="00A8697A" w:rsidP="00A8697A">
      <w:pPr>
        <w:pStyle w:val="Letterbody"/>
        <w:spacing w:line="276" w:lineRule="auto"/>
        <w:ind w:left="-425" w:right="198"/>
        <w:rPr>
          <w:rFonts w:cs="Arial"/>
          <w:color w:val="000000"/>
          <w:sz w:val="22"/>
          <w:szCs w:val="22"/>
        </w:rPr>
      </w:pPr>
      <w:r w:rsidRPr="00A8697A">
        <w:rPr>
          <w:rFonts w:cs="Arial"/>
          <w:color w:val="000000"/>
          <w:sz w:val="22"/>
          <w:szCs w:val="22"/>
        </w:rPr>
        <w:t>Please note that our website has been recently updated and the following links are relevant to the Section process.</w:t>
      </w:r>
    </w:p>
    <w:p w14:paraId="191EAE25" w14:textId="77777777" w:rsidR="00A8697A" w:rsidRPr="00A8697A" w:rsidRDefault="00A8697A" w:rsidP="00A8697A">
      <w:pPr>
        <w:pStyle w:val="Letterbody"/>
        <w:spacing w:line="276" w:lineRule="auto"/>
        <w:ind w:left="-425" w:right="198"/>
        <w:rPr>
          <w:rFonts w:cs="Arial"/>
          <w:color w:val="000000"/>
          <w:sz w:val="22"/>
          <w:szCs w:val="22"/>
        </w:rPr>
      </w:pPr>
    </w:p>
    <w:p w14:paraId="490B8A92" w14:textId="77777777" w:rsidR="00A8697A" w:rsidRPr="00A8697A" w:rsidRDefault="00A8697A" w:rsidP="00A8697A">
      <w:pPr>
        <w:pStyle w:val="Letterbody"/>
        <w:spacing w:line="276" w:lineRule="auto"/>
        <w:ind w:left="-425" w:right="198"/>
        <w:rPr>
          <w:rFonts w:cs="Arial"/>
          <w:color w:val="000000"/>
          <w:sz w:val="22"/>
          <w:szCs w:val="22"/>
        </w:rPr>
      </w:pPr>
      <w:hyperlink r:id="rId8" w:tgtFrame="_blank" w:history="1">
        <w:r w:rsidRPr="00A8697A">
          <w:rPr>
            <w:rStyle w:val="Hyperlink"/>
            <w:rFonts w:cs="Arial"/>
            <w:sz w:val="22"/>
            <w:szCs w:val="22"/>
          </w:rPr>
          <w:t>Regulations 75, 76, and 77 of the Conservation of Habitats and Species Regulations 2017 - Wiltshire Council</w:t>
        </w:r>
      </w:hyperlink>
    </w:p>
    <w:p w14:paraId="5ACFE7AB" w14:textId="77777777" w:rsidR="00A8697A" w:rsidRPr="00A8697A" w:rsidRDefault="00A8697A" w:rsidP="00A8697A">
      <w:pPr>
        <w:pStyle w:val="Letterbody"/>
        <w:spacing w:line="276" w:lineRule="auto"/>
        <w:ind w:left="-425" w:right="198"/>
        <w:rPr>
          <w:rFonts w:cs="Arial"/>
          <w:color w:val="000000"/>
          <w:sz w:val="22"/>
          <w:szCs w:val="22"/>
        </w:rPr>
      </w:pPr>
      <w:r w:rsidRPr="00A8697A">
        <w:rPr>
          <w:rFonts w:cs="Arial"/>
          <w:color w:val="000000"/>
          <w:sz w:val="22"/>
          <w:szCs w:val="22"/>
        </w:rPr>
        <w:t> </w:t>
      </w:r>
    </w:p>
    <w:p w14:paraId="74F762C9" w14:textId="77777777" w:rsidR="00A8697A" w:rsidRPr="00A8697A" w:rsidRDefault="00A8697A" w:rsidP="00A8697A">
      <w:pPr>
        <w:pStyle w:val="Letterbody"/>
        <w:spacing w:line="276" w:lineRule="auto"/>
        <w:ind w:left="-425" w:right="198"/>
        <w:rPr>
          <w:rFonts w:cs="Arial"/>
          <w:color w:val="000000"/>
          <w:sz w:val="22"/>
          <w:szCs w:val="22"/>
        </w:rPr>
      </w:pPr>
      <w:hyperlink r:id="rId9" w:tgtFrame="_blank" w:history="1">
        <w:r w:rsidRPr="00A8697A">
          <w:rPr>
            <w:rStyle w:val="Hyperlink"/>
            <w:rFonts w:cs="Arial"/>
            <w:sz w:val="22"/>
            <w:szCs w:val="22"/>
          </w:rPr>
          <w:t>Common queries about planning permission - Wiltshire Council</w:t>
        </w:r>
      </w:hyperlink>
    </w:p>
    <w:p w14:paraId="5195A6CA" w14:textId="77777777" w:rsidR="00A8697A" w:rsidRPr="00A8697A" w:rsidRDefault="00A8697A" w:rsidP="00A8697A">
      <w:pPr>
        <w:pStyle w:val="Letterbody"/>
        <w:spacing w:line="276" w:lineRule="auto"/>
        <w:ind w:left="-425" w:right="198"/>
        <w:rPr>
          <w:rFonts w:cs="Arial"/>
          <w:color w:val="000000"/>
          <w:sz w:val="22"/>
          <w:szCs w:val="22"/>
        </w:rPr>
      </w:pPr>
    </w:p>
    <w:p w14:paraId="3AE1A49A" w14:textId="77777777" w:rsidR="00A8697A" w:rsidRPr="00A8697A" w:rsidRDefault="00A8697A" w:rsidP="00CA4032">
      <w:pPr>
        <w:pStyle w:val="Letterbody"/>
        <w:spacing w:line="276" w:lineRule="auto"/>
        <w:ind w:left="-425" w:right="198"/>
        <w:rPr>
          <w:rFonts w:cs="Arial"/>
          <w:color w:val="000000"/>
          <w:sz w:val="22"/>
          <w:szCs w:val="22"/>
        </w:rPr>
      </w:pPr>
    </w:p>
    <w:p w14:paraId="37E0F102" w14:textId="3447A069" w:rsidR="00CA4032" w:rsidRPr="00A8697A" w:rsidRDefault="00CA4032" w:rsidP="00CA4032">
      <w:pPr>
        <w:pStyle w:val="Letterbody"/>
        <w:spacing w:line="276" w:lineRule="auto"/>
        <w:ind w:left="-425" w:right="198"/>
        <w:rPr>
          <w:rFonts w:cs="Arial"/>
          <w:color w:val="000000"/>
          <w:sz w:val="22"/>
          <w:szCs w:val="22"/>
        </w:rPr>
      </w:pPr>
      <w:r w:rsidRPr="00A8697A">
        <w:rPr>
          <w:rFonts w:cs="Arial"/>
          <w:color w:val="000000"/>
          <w:sz w:val="22"/>
          <w:szCs w:val="22"/>
        </w:rPr>
        <w:t>Please note that in accordance with national planning guidance, discharge of condition applications are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A8697A" w:rsidRDefault="00CA4032" w:rsidP="00CA4032">
      <w:pPr>
        <w:pStyle w:val="Letterbody"/>
        <w:spacing w:line="276" w:lineRule="auto"/>
        <w:ind w:left="-425" w:right="198"/>
        <w:rPr>
          <w:rFonts w:cs="Arial"/>
          <w:color w:val="000000"/>
          <w:sz w:val="22"/>
          <w:szCs w:val="22"/>
        </w:rPr>
      </w:pPr>
    </w:p>
    <w:p w14:paraId="5E12CB1C" w14:textId="3674A06B" w:rsidR="005667B8" w:rsidRPr="00A8697A" w:rsidRDefault="005667B8" w:rsidP="005667B8">
      <w:pPr>
        <w:pStyle w:val="Letterbody"/>
        <w:spacing w:line="276" w:lineRule="auto"/>
        <w:ind w:left="-425" w:right="198"/>
        <w:rPr>
          <w:rFonts w:cs="Arial"/>
          <w:color w:val="ED0000"/>
          <w:sz w:val="22"/>
          <w:szCs w:val="22"/>
        </w:rPr>
      </w:pPr>
      <w:r w:rsidRPr="00A8697A">
        <w:rPr>
          <w:rFonts w:cs="Arial"/>
          <w:color w:val="000000"/>
          <w:sz w:val="22"/>
          <w:szCs w:val="22"/>
        </w:rPr>
        <w:t>This letter acts as official confirmation and therefore I suggest that you attach it to the decision notice as evidence that you have complied with the requirements of the relevant condition(s).</w:t>
      </w:r>
    </w:p>
    <w:p w14:paraId="0DA15D1A" w14:textId="77777777" w:rsidR="005667B8" w:rsidRPr="00A8697A" w:rsidRDefault="005667B8" w:rsidP="00DA7ECB">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r w:rsidR="00C963E0">
        <w:rPr>
          <w:rFonts w:cs="Arial"/>
        </w:rPr>
        <w:t>6 month</w:t>
      </w:r>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10"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305E"/>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A4AEC"/>
    <w:rsid w:val="007C1B42"/>
    <w:rsid w:val="007D0800"/>
    <w:rsid w:val="007D6DBD"/>
    <w:rsid w:val="00801F54"/>
    <w:rsid w:val="008301DD"/>
    <w:rsid w:val="008465F3"/>
    <w:rsid w:val="00846CC5"/>
    <w:rsid w:val="00847A9E"/>
    <w:rsid w:val="00874647"/>
    <w:rsid w:val="00876478"/>
    <w:rsid w:val="008C37D8"/>
    <w:rsid w:val="008D5C43"/>
    <w:rsid w:val="008F11F1"/>
    <w:rsid w:val="009160C7"/>
    <w:rsid w:val="00916F20"/>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8697A"/>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B40E4"/>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ltshire.gov.uk/regs-75-76-77" TargetMode="External"/><Relationship Id="rId3" Type="http://schemas.openxmlformats.org/officeDocument/2006/relationships/settings" Target="settings.xml"/><Relationship Id="rId7" Type="http://schemas.openxmlformats.org/officeDocument/2006/relationships/hyperlink" Target="https://www.wiltshire.gov.uk/article/3586/Planningpermiss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gov.uk/appeal-planning-decision" TargetMode="External"/><Relationship Id="rId4" Type="http://schemas.openxmlformats.org/officeDocument/2006/relationships/webSettings" Target="webSettings.xml"/><Relationship Id="rId9" Type="http://schemas.openxmlformats.org/officeDocument/2006/relationships/hyperlink" Target="https://www.wiltshire.gov.uk/common-queries-about-planning-permi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979</Words>
  <Characters>5583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salesforceId:cec669cc-51e1-4191-9e4a-541149222ff9</dc:subject>
  <dc:creator>Philip Skill</dc:creator>
  <cp:keywords/>
  <dc:description/>
  <cp:lastModifiedBy>Minting, Lucy</cp:lastModifiedBy>
  <cp:revision>5</cp:revision>
  <dcterms:created xsi:type="dcterms:W3CDTF">2026-01-09T15:00:00Z</dcterms:created>
  <dcterms:modified xsi:type="dcterms:W3CDTF">2026-01-09T15:47:00Z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069Q300000LN08FIAT</vt:lpwstr>
  </property>
</Properties>
</file>