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457744"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457744" w14:paraId="53BF55B8" w14:textId="77777777" w:rsidTr="00A43922">
        <w:trPr>
          <w:cantSplit/>
          <w:trHeight w:hRule="exact" w:val="548"/>
        </w:trPr>
        <w:tc>
          <w:tcPr>
            <w:tcW w:w="10548" w:type="dxa"/>
          </w:tcPr>
          <w:p w14:paraId="62870E89" w14:textId="77777777" w:rsidR="00A43922" w:rsidRPr="00457744" w:rsidRDefault="00A43922" w:rsidP="007015B7">
            <w:pPr>
              <w:jc w:val="center"/>
              <w:rPr>
                <w:rFonts w:ascii="Arial" w:hAnsi="Arial" w:cs="Arial"/>
                <w:b/>
                <w:sz w:val="36"/>
              </w:rPr>
            </w:pPr>
            <w:r w:rsidRPr="00457744">
              <w:rPr>
                <w:rFonts w:ascii="Arial" w:hAnsi="Arial" w:cs="Arial"/>
                <w:b/>
                <w:sz w:val="36"/>
              </w:rPr>
              <w:t>Wiltshire Council Planning Consultation Response</w:t>
            </w:r>
          </w:p>
          <w:p w14:paraId="0A698876" w14:textId="77777777" w:rsidR="00A43922" w:rsidRPr="00457744" w:rsidRDefault="00A43922" w:rsidP="007015B7">
            <w:pPr>
              <w:jc w:val="center"/>
              <w:rPr>
                <w:rFonts w:ascii="Arial" w:hAnsi="Arial" w:cs="Arial"/>
                <w:b/>
                <w:sz w:val="36"/>
              </w:rPr>
            </w:pPr>
          </w:p>
          <w:p w14:paraId="179F424E" w14:textId="589FB149" w:rsidR="00A43922" w:rsidRPr="00457744" w:rsidRDefault="00A43922" w:rsidP="007015B7">
            <w:pPr>
              <w:jc w:val="center"/>
              <w:rPr>
                <w:rFonts w:ascii="Arial" w:hAnsi="Arial" w:cs="Arial"/>
                <w:szCs w:val="22"/>
              </w:rPr>
            </w:pPr>
            <w:r w:rsidRPr="00457744">
              <w:rPr>
                <w:rFonts w:ascii="Arial" w:hAnsi="Arial" w:cs="Arial"/>
                <w:szCs w:val="22"/>
              </w:rPr>
              <w:t>[Date]</w:t>
            </w:r>
          </w:p>
        </w:tc>
      </w:tr>
    </w:tbl>
    <w:p w14:paraId="677D727F" w14:textId="1B0AAAFE" w:rsidR="00A43922" w:rsidRPr="00457744" w:rsidRDefault="00A43922">
      <w:pPr>
        <w:rPr>
          <w:rFonts w:ascii="Arial" w:hAnsi="Arial" w:cs="Arial"/>
        </w:rPr>
      </w:pPr>
    </w:p>
    <w:p w14:paraId="1E56E1AD" w14:textId="412F4BFE" w:rsidR="00A43922" w:rsidRPr="00457744" w:rsidRDefault="00A43922">
      <w:pPr>
        <w:rPr>
          <w:rFonts w:ascii="Arial" w:hAnsi="Arial" w:cs="Arial"/>
        </w:rPr>
      </w:pPr>
      <w:r w:rsidRPr="00457744">
        <w:rPr>
          <w:rFonts w:ascii="Arial" w:hAnsi="Arial" w:cs="Arial"/>
        </w:rPr>
        <w:fldChar w:fldCharType="begin"/>
      </w:r>
      <w:r w:rsidRPr="00457744">
        <w:rPr>
          <w:rFonts w:ascii="Arial" w:hAnsi="Arial" w:cs="Arial"/>
        </w:rPr>
        <w:instrText xml:space="preserve"> DATE \@ "dddd, dd MMMM yyyy" </w:instrText>
      </w:r>
      <w:r w:rsidRPr="00457744">
        <w:rPr>
          <w:rFonts w:ascii="Arial" w:hAnsi="Arial" w:cs="Arial"/>
        </w:rPr>
        <w:fldChar w:fldCharType="separate"/>
      </w:r>
      <w:r w:rsidR="009815AC">
        <w:rPr>
          <w:rFonts w:ascii="Arial" w:hAnsi="Arial" w:cs="Arial"/>
          <w:noProof/>
        </w:rPr>
        <w:t>Friday, 09 January 2026</w:t>
      </w:r>
      <w:r w:rsidRPr="00457744">
        <w:rPr>
          <w:rFonts w:ascii="Arial" w:hAnsi="Arial" w:cs="Arial"/>
        </w:rPr>
        <w:fldChar w:fldCharType="end"/>
      </w:r>
    </w:p>
    <w:p w14:paraId="2FB618FF" w14:textId="77777777" w:rsidR="00B944F6" w:rsidRPr="00457744"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457744" w14:paraId="47F21739" w14:textId="77777777" w:rsidTr="004E635F">
        <w:trPr>
          <w:trHeight w:val="534"/>
        </w:trPr>
        <w:tc>
          <w:tcPr>
            <w:tcW w:w="2014" w:type="dxa"/>
            <w:tcMar>
              <w:top w:w="0" w:type="dxa"/>
              <w:left w:w="0" w:type="dxa"/>
              <w:bottom w:w="0" w:type="dxa"/>
              <w:right w:w="108" w:type="dxa"/>
            </w:tcMar>
            <w:vAlign w:val="center"/>
            <w:hideMark/>
          </w:tcPr>
          <w:p w14:paraId="5DC069F2" w14:textId="377B0C2F" w:rsidR="00A43922" w:rsidRPr="00457744" w:rsidRDefault="00A43922" w:rsidP="004E635F">
            <w:pPr>
              <w:pStyle w:val="Letterbody"/>
              <w:ind w:left="1701" w:hanging="1701"/>
              <w:jc w:val="left"/>
              <w:rPr>
                <w:rFonts w:cs="Arial"/>
                <w:b/>
                <w:sz w:val="22"/>
                <w:szCs w:val="22"/>
              </w:rPr>
            </w:pPr>
            <w:r w:rsidRPr="00457744">
              <w:rPr>
                <w:rFonts w:cs="Arial"/>
                <w:b/>
                <w:sz w:val="22"/>
                <w:szCs w:val="22"/>
              </w:rPr>
              <w:t>Application No:</w:t>
            </w:r>
          </w:p>
        </w:tc>
        <w:tc>
          <w:tcPr>
            <w:tcW w:w="8618" w:type="dxa"/>
            <w:vAlign w:val="center"/>
            <w:hideMark/>
          </w:tcPr>
          <w:p w14:paraId="4F792BB1" w14:textId="77777777" w:rsidR="009815AC" w:rsidRPr="009815AC" w:rsidRDefault="009815AC" w:rsidP="009815AC">
            <w:pPr>
              <w:pStyle w:val="Letterbody"/>
              <w:ind w:left="1701" w:hanging="1701"/>
              <w:rPr>
                <w:b/>
                <w:bCs/>
              </w:rPr>
            </w:pPr>
            <w:r w:rsidRPr="009815AC">
              <w:rPr>
                <w:b/>
                <w:bCs/>
              </w:rPr>
              <w:t>PL/2025/09623</w:t>
            </w:r>
          </w:p>
          <w:p w14:paraId="39AD49B9" w14:textId="2E5AE85A" w:rsidR="00A43922" w:rsidRPr="00457744" w:rsidRDefault="00A43922" w:rsidP="004E635F">
            <w:pPr>
              <w:pStyle w:val="Letterbody"/>
              <w:ind w:left="1701" w:hanging="1701"/>
              <w:jc w:val="left"/>
              <w:rPr>
                <w:rFonts w:cs="Arial"/>
                <w:bCs/>
                <w:sz w:val="22"/>
                <w:szCs w:val="22"/>
              </w:rPr>
            </w:pPr>
          </w:p>
        </w:tc>
      </w:tr>
      <w:tr w:rsidR="00A43922" w:rsidRPr="00457744" w14:paraId="189F499D" w14:textId="77777777" w:rsidTr="004E635F">
        <w:trPr>
          <w:trHeight w:val="552"/>
        </w:trPr>
        <w:tc>
          <w:tcPr>
            <w:tcW w:w="2014" w:type="dxa"/>
            <w:tcMar>
              <w:top w:w="0" w:type="dxa"/>
              <w:left w:w="0" w:type="dxa"/>
              <w:bottom w:w="0" w:type="dxa"/>
              <w:right w:w="108" w:type="dxa"/>
            </w:tcMar>
            <w:vAlign w:val="center"/>
            <w:hideMark/>
          </w:tcPr>
          <w:p w14:paraId="233D8383" w14:textId="77777777" w:rsidR="00A43922" w:rsidRPr="00457744" w:rsidRDefault="00A43922" w:rsidP="004E635F">
            <w:pPr>
              <w:pStyle w:val="Letterbody"/>
              <w:ind w:left="1701" w:hanging="1701"/>
              <w:jc w:val="left"/>
              <w:rPr>
                <w:rFonts w:cs="Arial"/>
                <w:b/>
                <w:sz w:val="22"/>
                <w:szCs w:val="22"/>
              </w:rPr>
            </w:pPr>
            <w:r w:rsidRPr="00457744">
              <w:rPr>
                <w:rFonts w:cs="Arial"/>
                <w:b/>
                <w:sz w:val="22"/>
                <w:szCs w:val="22"/>
              </w:rPr>
              <w:t>Site Address:</w:t>
            </w:r>
          </w:p>
        </w:tc>
        <w:tc>
          <w:tcPr>
            <w:tcW w:w="8618" w:type="dxa"/>
            <w:vAlign w:val="center"/>
            <w:hideMark/>
          </w:tcPr>
          <w:p w14:paraId="09EB0804" w14:textId="635F66D8" w:rsidR="00A43922" w:rsidRPr="00457744" w:rsidRDefault="009815AC" w:rsidP="004E635F">
            <w:pPr>
              <w:pStyle w:val="Letterbody"/>
              <w:ind w:left="1701" w:hanging="1701"/>
              <w:jc w:val="left"/>
              <w:rPr>
                <w:rFonts w:cs="Arial"/>
                <w:bCs/>
                <w:sz w:val="22"/>
                <w:szCs w:val="22"/>
              </w:rPr>
            </w:pPr>
            <w:r w:rsidRPr="009815AC">
              <w:rPr>
                <w:b/>
                <w:bCs/>
              </w:rPr>
              <w:t>Development site known as Land off High Street, Sutton Benge</w:t>
            </w:r>
            <w:r>
              <w:rPr>
                <w:b/>
                <w:bCs/>
              </w:rPr>
              <w:t>r</w:t>
            </w:r>
          </w:p>
        </w:tc>
      </w:tr>
    </w:tbl>
    <w:p w14:paraId="023B65B6" w14:textId="77777777" w:rsidR="00A43922" w:rsidRPr="00457744" w:rsidRDefault="00A43922" w:rsidP="00A43922">
      <w:pPr>
        <w:pStyle w:val="Letterbody"/>
        <w:rPr>
          <w:rFonts w:cs="Arial"/>
          <w:b/>
          <w:sz w:val="22"/>
          <w:szCs w:val="22"/>
        </w:rPr>
      </w:pPr>
    </w:p>
    <w:p w14:paraId="3BB99E4E" w14:textId="77777777" w:rsidR="00A43922" w:rsidRPr="00457744" w:rsidRDefault="00A43922" w:rsidP="00A43922">
      <w:pPr>
        <w:pStyle w:val="Letterbody"/>
        <w:rPr>
          <w:rFonts w:cs="Arial"/>
          <w:sz w:val="22"/>
          <w:szCs w:val="22"/>
        </w:rPr>
      </w:pPr>
      <w:r w:rsidRPr="00457744">
        <w:rPr>
          <w:rFonts w:cs="Arial"/>
          <w:sz w:val="22"/>
          <w:szCs w:val="22"/>
        </w:rPr>
        <w:t xml:space="preserve">Please note the particulars in connection with the above planning application are available to view on the planning website </w:t>
      </w:r>
      <w:hyperlink r:id="rId11" w:history="1">
        <w:r w:rsidRPr="00457744">
          <w:rPr>
            <w:rStyle w:val="Hyperlink"/>
            <w:rFonts w:cs="Arial"/>
            <w:sz w:val="22"/>
            <w:szCs w:val="22"/>
          </w:rPr>
          <w:t>http://www.wiltshire.gov.uk/planninganddevelopment.htm</w:t>
        </w:r>
      </w:hyperlink>
    </w:p>
    <w:p w14:paraId="5AFAF01A" w14:textId="77777777" w:rsidR="00A43922" w:rsidRPr="00457744" w:rsidRDefault="00A43922" w:rsidP="00A43922">
      <w:pPr>
        <w:pStyle w:val="Letterbody"/>
        <w:rPr>
          <w:rFonts w:cs="Arial"/>
          <w:sz w:val="22"/>
          <w:szCs w:val="22"/>
        </w:rPr>
      </w:pPr>
    </w:p>
    <w:p w14:paraId="67D9F726" w14:textId="77777777" w:rsidR="00A43922" w:rsidRPr="00457744" w:rsidRDefault="00A43922" w:rsidP="00A43922">
      <w:pPr>
        <w:pStyle w:val="Letterbody"/>
        <w:rPr>
          <w:rFonts w:cs="Arial"/>
          <w:sz w:val="22"/>
          <w:szCs w:val="22"/>
        </w:rPr>
      </w:pPr>
      <w:r w:rsidRPr="00457744">
        <w:rPr>
          <w:rFonts w:cs="Arial"/>
          <w:sz w:val="22"/>
          <w:szCs w:val="22"/>
        </w:rPr>
        <w:t xml:space="preserve">I would welcome any comments that you have about this </w:t>
      </w:r>
      <w:proofErr w:type="gramStart"/>
      <w:r w:rsidRPr="00457744">
        <w:rPr>
          <w:rFonts w:cs="Arial"/>
          <w:sz w:val="22"/>
          <w:szCs w:val="22"/>
        </w:rPr>
        <w:t>particular application</w:t>
      </w:r>
      <w:proofErr w:type="gramEnd"/>
      <w:r w:rsidRPr="00457744">
        <w:rPr>
          <w:rFonts w:cs="Arial"/>
          <w:sz w:val="22"/>
          <w:szCs w:val="22"/>
        </w:rPr>
        <w:t xml:space="preserve"> by </w:t>
      </w:r>
      <w:bookmarkStart w:id="0" w:name="EARLIESTDECISIONDATE"/>
      <w:r w:rsidRPr="00457744">
        <w:rPr>
          <w:rFonts w:cs="Arial"/>
          <w:b/>
          <w:sz w:val="22"/>
          <w:szCs w:val="22"/>
        </w:rPr>
        <w:t>EARLIESTDECISIONDATE</w:t>
      </w:r>
      <w:bookmarkEnd w:id="0"/>
      <w:r w:rsidRPr="00457744">
        <w:rPr>
          <w:rFonts w:cs="Arial"/>
          <w:b/>
          <w:sz w:val="22"/>
          <w:szCs w:val="22"/>
        </w:rPr>
        <w:t>.</w:t>
      </w:r>
      <w:r w:rsidRPr="00457744">
        <w:rPr>
          <w:rFonts w:cs="Arial"/>
          <w:sz w:val="22"/>
          <w:szCs w:val="22"/>
        </w:rPr>
        <w:t xml:space="preserve"> If I do not receive your observations and comments by this </w:t>
      </w:r>
      <w:proofErr w:type="gramStart"/>
      <w:r w:rsidRPr="00457744">
        <w:rPr>
          <w:rFonts w:cs="Arial"/>
          <w:sz w:val="22"/>
          <w:szCs w:val="22"/>
        </w:rPr>
        <w:t>date</w:t>
      </w:r>
      <w:proofErr w:type="gramEnd"/>
      <w:r w:rsidRPr="00457744">
        <w:rPr>
          <w:rFonts w:cs="Arial"/>
          <w:sz w:val="22"/>
          <w:szCs w:val="22"/>
        </w:rPr>
        <w:t xml:space="preserve"> I</w:t>
      </w:r>
      <w:r w:rsidRPr="00457744">
        <w:rPr>
          <w:rFonts w:cs="Arial"/>
          <w:b/>
          <w:sz w:val="22"/>
          <w:szCs w:val="22"/>
        </w:rPr>
        <w:t xml:space="preserve"> </w:t>
      </w:r>
      <w:r w:rsidRPr="00457744">
        <w:rPr>
          <w:rFonts w:cs="Arial"/>
          <w:sz w:val="22"/>
          <w:szCs w:val="22"/>
        </w:rPr>
        <w:t xml:space="preserve">will assume you have none.  If you require an extension of </w:t>
      </w:r>
      <w:proofErr w:type="gramStart"/>
      <w:r w:rsidRPr="00457744">
        <w:rPr>
          <w:rFonts w:cs="Arial"/>
          <w:sz w:val="22"/>
          <w:szCs w:val="22"/>
        </w:rPr>
        <w:t>time</w:t>
      </w:r>
      <w:proofErr w:type="gramEnd"/>
      <w:r w:rsidRPr="00457744">
        <w:rPr>
          <w:rFonts w:cs="Arial"/>
          <w:sz w:val="22"/>
          <w:szCs w:val="22"/>
        </w:rPr>
        <w:t xml:space="preserve"> please contact the Planning Officer above who will do their best to accommodate this.</w:t>
      </w:r>
    </w:p>
    <w:p w14:paraId="2FEB679D" w14:textId="77777777" w:rsidR="00A43922" w:rsidRPr="00457744" w:rsidRDefault="00A43922" w:rsidP="00A43922">
      <w:pPr>
        <w:pStyle w:val="Letterbody"/>
        <w:rPr>
          <w:rFonts w:cs="Arial"/>
          <w:sz w:val="22"/>
          <w:szCs w:val="22"/>
        </w:rPr>
      </w:pPr>
    </w:p>
    <w:p w14:paraId="74F2C0B5" w14:textId="77777777" w:rsidR="00A43922" w:rsidRPr="00457744" w:rsidRDefault="00A43922" w:rsidP="00A43922">
      <w:pPr>
        <w:pStyle w:val="Letterbody"/>
        <w:rPr>
          <w:rFonts w:cs="Arial"/>
          <w:b/>
          <w:sz w:val="22"/>
          <w:szCs w:val="22"/>
          <w:u w:val="single"/>
        </w:rPr>
      </w:pPr>
      <w:r w:rsidRPr="00457744">
        <w:rPr>
          <w:rFonts w:cs="Arial"/>
          <w:b/>
          <w:sz w:val="22"/>
          <w:szCs w:val="22"/>
          <w:u w:val="single"/>
        </w:rPr>
        <w:t>Recommendations:</w:t>
      </w:r>
    </w:p>
    <w:p w14:paraId="1FD7D552" w14:textId="77777777" w:rsidR="00A43922" w:rsidRPr="00457744" w:rsidRDefault="00A43922" w:rsidP="00A43922">
      <w:pPr>
        <w:pStyle w:val="Letterbody"/>
        <w:rPr>
          <w:rFonts w:cs="Arial"/>
          <w:sz w:val="22"/>
          <w:szCs w:val="22"/>
        </w:rPr>
      </w:pPr>
    </w:p>
    <w:p w14:paraId="361F5E1E" w14:textId="336C95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59264" behindDoc="0" locked="0" layoutInCell="1" allowOverlap="1" wp14:anchorId="4BBC712C" wp14:editId="1A5B1620">
                <wp:simplePos x="0" y="0"/>
                <wp:positionH relativeFrom="column">
                  <wp:posOffset>106680</wp:posOffset>
                </wp:positionH>
                <wp:positionV relativeFrom="paragraph">
                  <wp:posOffset>-1270</wp:posOffset>
                </wp:positionV>
                <wp:extent cx="281940" cy="190500"/>
                <wp:effectExtent l="0" t="0" r="381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F8C3C7" id="Rectangle 2" o:spid="_x0000_s1026" style="position:absolute;margin-left:8.4pt;margin-top:-.1pt;width:22.2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"/>
            </w:pict>
          </mc:Fallback>
        </mc:AlternateContent>
      </w:r>
      <w:r w:rsidR="00A43922" w:rsidRPr="00457744">
        <w:rPr>
          <w:rFonts w:cs="Arial"/>
          <w:sz w:val="22"/>
          <w:szCs w:val="22"/>
        </w:rPr>
        <w:t>No Comment</w:t>
      </w:r>
    </w:p>
    <w:p w14:paraId="6C6A68A2" w14:textId="46F973B0"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0288" behindDoc="0" locked="0" layoutInCell="1" allowOverlap="1" wp14:anchorId="72632E5E" wp14:editId="70675374">
                <wp:simplePos x="0" y="0"/>
                <wp:positionH relativeFrom="column">
                  <wp:posOffset>106680</wp:posOffset>
                </wp:positionH>
                <wp:positionV relativeFrom="paragraph">
                  <wp:posOffset>6350</wp:posOffset>
                </wp:positionV>
                <wp:extent cx="281940" cy="190500"/>
                <wp:effectExtent l="0" t="0" r="381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5C9908" id="Rectangle 3" o:spid="_x0000_s1026" style="position:absolute;margin-left:8.4pt;margin-top:.5pt;width:22.2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"/>
            </w:pict>
          </mc:Fallback>
        </mc:AlternateContent>
      </w:r>
      <w:r w:rsidR="00A43922" w:rsidRPr="00457744">
        <w:rPr>
          <w:rFonts w:cs="Arial"/>
          <w:sz w:val="22"/>
          <w:szCs w:val="22"/>
        </w:rPr>
        <w:t>Support</w:t>
      </w:r>
    </w:p>
    <w:p w14:paraId="493CF07C" w14:textId="14369EA5"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1312" behindDoc="0" locked="0" layoutInCell="1" allowOverlap="1" wp14:anchorId="7E5A1A24" wp14:editId="37BF119E">
                <wp:simplePos x="0" y="0"/>
                <wp:positionH relativeFrom="column">
                  <wp:posOffset>103340</wp:posOffset>
                </wp:positionH>
                <wp:positionV relativeFrom="page">
                  <wp:posOffset>5273458</wp:posOffset>
                </wp:positionV>
                <wp:extent cx="281940" cy="190500"/>
                <wp:effectExtent l="0" t="0" r="22860" b="1905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chemeClr val="tx1"/>
                        </a:solidFill>
                        <a:ln w="9525">
                          <a:solidFill>
                            <a:srgbClr val="000000"/>
                          </a:solidFill>
                          <a:miter lim="800000"/>
                          <a:headEnd/>
                          <a:tailEnd/>
                        </a:ln>
                      </wps:spPr>
                      <wps:txbx>
                        <w:txbxContent>
                          <w:p w14:paraId="2E2DCF4E" w14:textId="5CAAA8B2" w:rsidR="00D43A19" w:rsidRPr="00B621B9" w:rsidRDefault="00D43A19" w:rsidP="004B30D6">
                            <w:pPr>
                              <w:rPr>
                                <w:color w:val="000000" w:themeColor="text1"/>
                                <w:sz w:val="24"/>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A1A24" id="Rectangle 1" o:spid="_x0000_s1026" style="position:absolute;left:0;text-align:left;margin-left:8.15pt;margin-top:415.25pt;width:22.2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" fillcolor="black [3213]">
                <v:textbox>
                  <w:txbxContent>
                    <w:p w14:paraId="2E2DCF4E" w14:textId="5CAAA8B2" w:rsidR="00D43A19" w:rsidRPr="00B621B9" w:rsidRDefault="00D43A19" w:rsidP="004B30D6">
                      <w:pPr>
                        <w:rPr>
                          <w:color w:val="000000" w:themeColor="text1"/>
                          <w:sz w:val="24"/>
                          <w:szCs w:val="22"/>
                        </w:rPr>
                      </w:pPr>
                    </w:p>
                  </w:txbxContent>
                </v:textbox>
                <w10:wrap anchory="page"/>
              </v:rect>
            </w:pict>
          </mc:Fallback>
        </mc:AlternateContent>
      </w:r>
      <w:r w:rsidR="00A43922" w:rsidRPr="00457744">
        <w:rPr>
          <w:rFonts w:cs="Arial"/>
          <w:sz w:val="22"/>
          <w:szCs w:val="22"/>
        </w:rPr>
        <w:t>Support subject to conditions (please set out below)</w:t>
      </w:r>
    </w:p>
    <w:p w14:paraId="41E29299" w14:textId="7FFAA40C"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2336" behindDoc="0" locked="0" layoutInCell="1" allowOverlap="1" wp14:anchorId="58767C12" wp14:editId="611BBBA5">
                <wp:simplePos x="0" y="0"/>
                <wp:positionH relativeFrom="column">
                  <wp:posOffset>106680</wp:posOffset>
                </wp:positionH>
                <wp:positionV relativeFrom="paragraph">
                  <wp:posOffset>36830</wp:posOffset>
                </wp:positionV>
                <wp:extent cx="281940" cy="190500"/>
                <wp:effectExtent l="0" t="0" r="381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4BA335" id="Rectangle 5" o:spid="_x0000_s1026" style="position:absolute;margin-left:8.4pt;margin-top:2.9pt;width:22.2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d6QZ&#10;XNkAAAAGAQAADwAAAGRycy9kb3ducmV2LnhtbEyOQU+DQBCF7yb+h82YeLNLaSSKLI3R1MRjSy/e&#10;BnYElJ0l7NKiv97xpKfJl/fy5iu2ixvUiabQezawXiWgiBtve24NHKvdzR2oEJEtDp7JwBcF2JaX&#10;FwXm1p95T6dDbJWMcMjRQBfjmGsdmo4chpUfiSV795PDKDi12k54lnE36DRJMu2wZ/nQ4UhPHTWf&#10;h9kZqPv0iN/76iVx97tNfF2qj/nt2Zjrq+XxAVSkJf6V4Vdf1KEUp9rPbIMahDMxjwZu5UicrVNQ&#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3pBlc2QAAAAYBAAAP&#10;AAAAAAAAAAAAAAAAAGMEAABkcnMvZG93bnJldi54bWxQSwUGAAAAAAQABADzAAAAaQUAAAAA&#10;"/>
            </w:pict>
          </mc:Fallback>
        </mc:AlternateContent>
      </w:r>
      <w:r w:rsidR="00A43922" w:rsidRPr="00457744">
        <w:rPr>
          <w:rFonts w:cs="Arial"/>
          <w:sz w:val="22"/>
          <w:szCs w:val="22"/>
        </w:rPr>
        <w:t>Object (for reasons set out below)</w:t>
      </w:r>
    </w:p>
    <w:p w14:paraId="2C1ED159" w14:textId="63B87D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3360" behindDoc="0" locked="0" layoutInCell="1" allowOverlap="1" wp14:anchorId="39B7E183" wp14:editId="135CA1D1">
                <wp:simplePos x="0" y="0"/>
                <wp:positionH relativeFrom="column">
                  <wp:posOffset>106680</wp:posOffset>
                </wp:positionH>
                <wp:positionV relativeFrom="paragraph">
                  <wp:posOffset>52070</wp:posOffset>
                </wp:positionV>
                <wp:extent cx="281940" cy="190500"/>
                <wp:effectExtent l="0" t="0" r="381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48E640" id="Rectangle 6" o:spid="_x0000_s1026" style="position:absolute;margin-left:8.4pt;margin-top:4.1pt;width:22.2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VgzV&#10;xNkAAAAGAQAADwAAAGRycy9kb3ducmV2LnhtbEyOQU+DQBCF7yb+h82YeLNLaUIqsjRGUxOPLb14&#10;G9gRUHaWsEuL/nrHk54mX97Lm6/YLW5QZ5pC79nAepWAIm687bk1cKr2d1tQISJbHDyTgS8KsCuv&#10;rwrMrb/wgc7H2CoZ4ZCjgS7GMdc6NB05DCs/Ekv27ieHUXBqtZ3wIuNu0GmSZNphz/Khw5GeOmo+&#10;j7MzUPfpCb8P1Uvi7veb+LpUH/PbszG3N8vjA6hIS/wrw6++qEMpTrWf2QY1CGdiHg1sU1ASZ2u5&#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WDNXE2QAAAAYBAAAP&#10;AAAAAAAAAAAAAAAAAGMEAABkcnMvZG93bnJldi54bWxQSwUGAAAAAAQABADzAAAAaQUAAAAA&#10;"/>
            </w:pict>
          </mc:Fallback>
        </mc:AlternateContent>
      </w:r>
      <w:r w:rsidR="00A43922" w:rsidRPr="00457744">
        <w:rPr>
          <w:rFonts w:cs="Arial"/>
          <w:sz w:val="22"/>
          <w:szCs w:val="22"/>
        </w:rPr>
        <w:t xml:space="preserve">No objections </w:t>
      </w:r>
    </w:p>
    <w:p w14:paraId="35520E09" w14:textId="77777777" w:rsidR="00A43922" w:rsidRPr="00457744" w:rsidRDefault="00A43922" w:rsidP="00A43922">
      <w:pPr>
        <w:pStyle w:val="Letterbody"/>
        <w:rPr>
          <w:rFonts w:cs="Arial"/>
          <w:sz w:val="22"/>
          <w:szCs w:val="22"/>
        </w:rPr>
      </w:pPr>
    </w:p>
    <w:p w14:paraId="27F14CC8" w14:textId="77777777" w:rsidR="00A43922" w:rsidRDefault="00A43922" w:rsidP="00A43922">
      <w:pPr>
        <w:pStyle w:val="Letterbody"/>
        <w:rPr>
          <w:rFonts w:cs="Arial"/>
          <w:sz w:val="22"/>
          <w:szCs w:val="22"/>
        </w:rPr>
      </w:pPr>
      <w:r w:rsidRPr="00457744">
        <w:rPr>
          <w:rFonts w:cs="Arial"/>
          <w:b/>
          <w:sz w:val="22"/>
          <w:szCs w:val="22"/>
          <w:u w:val="single"/>
        </w:rPr>
        <w:t>Matters Considered</w:t>
      </w:r>
      <w:r w:rsidRPr="00457744">
        <w:rPr>
          <w:rFonts w:cs="Arial"/>
          <w:sz w:val="22"/>
          <w:szCs w:val="22"/>
        </w:rPr>
        <w:t>:</w:t>
      </w:r>
    </w:p>
    <w:p w14:paraId="00673C83" w14:textId="77777777" w:rsidR="00F50A5D" w:rsidRDefault="00F50A5D" w:rsidP="00A43922">
      <w:pPr>
        <w:pStyle w:val="Letterbody"/>
        <w:rPr>
          <w:rFonts w:cs="Arial"/>
          <w:sz w:val="22"/>
          <w:szCs w:val="22"/>
        </w:rPr>
      </w:pPr>
    </w:p>
    <w:p w14:paraId="09DFCD22" w14:textId="420A1456" w:rsidR="00E00044" w:rsidRDefault="009815AC" w:rsidP="00A43922">
      <w:pPr>
        <w:pStyle w:val="Letterbody"/>
        <w:rPr>
          <w:sz w:val="22"/>
          <w:szCs w:val="22"/>
        </w:rPr>
      </w:pPr>
      <w:r w:rsidRPr="009815AC">
        <w:rPr>
          <w:sz w:val="22"/>
          <w:szCs w:val="22"/>
        </w:rPr>
        <w:t>Application for the Approval of Reserved Matters (Appearance, Landscaping, Layout and Scale) for the Erection of 60 Dwellings, Public Open Space, Landscaping and Associated Infrastructure following Outline Planning Permission PL/2023/06204.</w:t>
      </w:r>
    </w:p>
    <w:p w14:paraId="6EE60812" w14:textId="77777777" w:rsidR="009815AC" w:rsidRPr="001E7E68" w:rsidRDefault="009815AC" w:rsidP="00A43922">
      <w:pPr>
        <w:pStyle w:val="Letterbody"/>
        <w:rPr>
          <w:rFonts w:cs="Arial"/>
          <w:b/>
          <w:bCs/>
          <w:sz w:val="22"/>
          <w:szCs w:val="22"/>
        </w:rPr>
      </w:pPr>
    </w:p>
    <w:p w14:paraId="2BC9E104" w14:textId="6725F7D4" w:rsidR="00A43922" w:rsidRPr="0095577B" w:rsidRDefault="00A43922" w:rsidP="00A43922">
      <w:pPr>
        <w:pStyle w:val="Letterbody"/>
        <w:rPr>
          <w:rFonts w:cs="Arial"/>
          <w:b/>
          <w:sz w:val="22"/>
          <w:szCs w:val="22"/>
        </w:rPr>
      </w:pPr>
      <w:r w:rsidRPr="0095577B">
        <w:rPr>
          <w:rFonts w:cs="Arial"/>
          <w:b/>
          <w:sz w:val="22"/>
          <w:szCs w:val="22"/>
        </w:rPr>
        <w:t>Provision of containers for waste and recycling:</w:t>
      </w:r>
    </w:p>
    <w:p w14:paraId="7ACA2AD2" w14:textId="77777777" w:rsidR="00A43922" w:rsidRPr="00457744" w:rsidRDefault="00A43922" w:rsidP="00A43922">
      <w:pPr>
        <w:pStyle w:val="Letterbody"/>
        <w:rPr>
          <w:rFonts w:cs="Arial"/>
          <w:sz w:val="22"/>
          <w:szCs w:val="22"/>
          <w:highlight w:val="yellow"/>
        </w:rPr>
      </w:pPr>
    </w:p>
    <w:p w14:paraId="60C3E6CB" w14:textId="77777777" w:rsidR="00C15605" w:rsidRPr="00457744" w:rsidRDefault="00C15605" w:rsidP="00C15605">
      <w:pPr>
        <w:rPr>
          <w:rFonts w:ascii="Arial" w:hAnsi="Arial" w:cs="Arial"/>
        </w:rPr>
      </w:pPr>
      <w:r w:rsidRPr="00457744">
        <w:rPr>
          <w:rFonts w:ascii="Arial" w:hAnsi="Arial" w:cs="Arial"/>
        </w:rPr>
        <w:t>The council requests s106 contributions towards the provision of waste and recycling containers for each residential unit, under policies CP3 and WCS6. The following estimated contribution is required for the proposed development:</w:t>
      </w:r>
    </w:p>
    <w:p w14:paraId="5679F1EE" w14:textId="77777777" w:rsidR="00C15605" w:rsidRPr="00457744" w:rsidRDefault="00C15605" w:rsidP="00C1560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1"/>
        <w:gridCol w:w="2311"/>
      </w:tblGrid>
      <w:tr w:rsidR="00C15605" w:rsidRPr="00457744" w14:paraId="5345B7DA" w14:textId="77777777" w:rsidTr="00154EB8">
        <w:tc>
          <w:tcPr>
            <w:tcW w:w="2310" w:type="dxa"/>
          </w:tcPr>
          <w:p w14:paraId="1F431ECA" w14:textId="77777777" w:rsidR="00C15605" w:rsidRPr="00457744" w:rsidRDefault="00C15605" w:rsidP="00154EB8">
            <w:pPr>
              <w:rPr>
                <w:rFonts w:ascii="Arial" w:hAnsi="Arial" w:cs="Arial"/>
                <w:b/>
              </w:rPr>
            </w:pPr>
            <w:r w:rsidRPr="00457744">
              <w:rPr>
                <w:rFonts w:ascii="Arial" w:hAnsi="Arial" w:cs="Arial"/>
                <w:b/>
              </w:rPr>
              <w:t>Property type category</w:t>
            </w:r>
          </w:p>
        </w:tc>
        <w:tc>
          <w:tcPr>
            <w:tcW w:w="2310" w:type="dxa"/>
          </w:tcPr>
          <w:p w14:paraId="6D00F15D" w14:textId="77777777" w:rsidR="00C15605" w:rsidRPr="00457744" w:rsidRDefault="00C15605" w:rsidP="00154EB8">
            <w:pPr>
              <w:rPr>
                <w:rFonts w:ascii="Arial" w:hAnsi="Arial" w:cs="Arial"/>
                <w:b/>
              </w:rPr>
            </w:pPr>
            <w:r w:rsidRPr="00457744">
              <w:rPr>
                <w:rFonts w:ascii="Arial" w:hAnsi="Arial" w:cs="Arial"/>
                <w:b/>
              </w:rPr>
              <w:t>Contribution per house/per category</w:t>
            </w:r>
          </w:p>
        </w:tc>
        <w:tc>
          <w:tcPr>
            <w:tcW w:w="2311" w:type="dxa"/>
          </w:tcPr>
          <w:p w14:paraId="58386FA6" w14:textId="77777777" w:rsidR="00C15605" w:rsidRPr="00457744" w:rsidRDefault="00C15605" w:rsidP="00154EB8">
            <w:pPr>
              <w:rPr>
                <w:rFonts w:ascii="Arial" w:hAnsi="Arial" w:cs="Arial"/>
                <w:b/>
              </w:rPr>
            </w:pPr>
            <w:r w:rsidRPr="00457744">
              <w:rPr>
                <w:rFonts w:ascii="Arial" w:hAnsi="Arial" w:cs="Arial"/>
                <w:b/>
              </w:rPr>
              <w:t>Quantity</w:t>
            </w:r>
          </w:p>
        </w:tc>
        <w:tc>
          <w:tcPr>
            <w:tcW w:w="2311" w:type="dxa"/>
          </w:tcPr>
          <w:p w14:paraId="08201EAE" w14:textId="77777777" w:rsidR="00C15605" w:rsidRPr="00457744" w:rsidRDefault="00C15605" w:rsidP="00154EB8">
            <w:pPr>
              <w:rPr>
                <w:rFonts w:ascii="Arial" w:hAnsi="Arial" w:cs="Arial"/>
                <w:b/>
              </w:rPr>
            </w:pPr>
            <w:r w:rsidRPr="00457744">
              <w:rPr>
                <w:rFonts w:ascii="Arial" w:hAnsi="Arial" w:cs="Arial"/>
                <w:b/>
              </w:rPr>
              <w:t>Total</w:t>
            </w:r>
          </w:p>
        </w:tc>
      </w:tr>
      <w:tr w:rsidR="00C15605" w:rsidRPr="00457744" w14:paraId="52D30500" w14:textId="77777777" w:rsidTr="00154EB8">
        <w:tc>
          <w:tcPr>
            <w:tcW w:w="2310" w:type="dxa"/>
          </w:tcPr>
          <w:p w14:paraId="34AAFA57" w14:textId="77777777" w:rsidR="00C15605" w:rsidRPr="00457744" w:rsidRDefault="00C15605" w:rsidP="00154EB8">
            <w:pPr>
              <w:rPr>
                <w:rFonts w:ascii="Arial" w:hAnsi="Arial" w:cs="Arial"/>
              </w:rPr>
            </w:pPr>
            <w:r w:rsidRPr="00457744">
              <w:rPr>
                <w:rFonts w:ascii="Arial" w:hAnsi="Arial" w:cs="Arial"/>
              </w:rPr>
              <w:t>Individual house</w:t>
            </w:r>
          </w:p>
        </w:tc>
        <w:tc>
          <w:tcPr>
            <w:tcW w:w="2310" w:type="dxa"/>
          </w:tcPr>
          <w:p w14:paraId="1E52B4C6" w14:textId="3BE58341" w:rsidR="00C15605" w:rsidRPr="00457744" w:rsidRDefault="00436C4E" w:rsidP="00154EB8">
            <w:pPr>
              <w:jc w:val="right"/>
              <w:rPr>
                <w:rFonts w:ascii="Arial" w:hAnsi="Arial" w:cs="Arial"/>
              </w:rPr>
            </w:pPr>
            <w:r w:rsidRPr="00436C4E">
              <w:rPr>
                <w:rFonts w:ascii="Arial" w:hAnsi="Arial" w:cs="Arial"/>
              </w:rPr>
              <w:t>£1</w:t>
            </w:r>
            <w:r w:rsidR="005F6ACE">
              <w:rPr>
                <w:rFonts w:ascii="Arial" w:hAnsi="Arial" w:cs="Arial"/>
              </w:rPr>
              <w:t>1</w:t>
            </w:r>
            <w:r w:rsidR="00D63A58">
              <w:rPr>
                <w:rFonts w:ascii="Arial" w:hAnsi="Arial" w:cs="Arial"/>
              </w:rPr>
              <w:t>5</w:t>
            </w:r>
            <w:r w:rsidR="005B0A27">
              <w:rPr>
                <w:rFonts w:ascii="Arial" w:hAnsi="Arial" w:cs="Arial"/>
              </w:rPr>
              <w:t>.00</w:t>
            </w:r>
          </w:p>
        </w:tc>
        <w:tc>
          <w:tcPr>
            <w:tcW w:w="2311" w:type="dxa"/>
          </w:tcPr>
          <w:p w14:paraId="65EDC93F" w14:textId="0E8536D5" w:rsidR="00C15605" w:rsidRPr="00457744" w:rsidRDefault="00153C53" w:rsidP="00154EB8">
            <w:pPr>
              <w:jc w:val="right"/>
              <w:rPr>
                <w:rFonts w:ascii="Arial" w:hAnsi="Arial" w:cs="Arial"/>
              </w:rPr>
            </w:pPr>
            <w:r>
              <w:rPr>
                <w:rFonts w:ascii="Arial" w:hAnsi="Arial" w:cs="Arial"/>
              </w:rPr>
              <w:t>60</w:t>
            </w:r>
          </w:p>
        </w:tc>
        <w:tc>
          <w:tcPr>
            <w:tcW w:w="2311" w:type="dxa"/>
          </w:tcPr>
          <w:p w14:paraId="6E4E745D" w14:textId="7C538BB2" w:rsidR="00C15605" w:rsidRPr="00457744" w:rsidRDefault="00A65EE1" w:rsidP="00154EB8">
            <w:pPr>
              <w:jc w:val="right"/>
              <w:rPr>
                <w:rFonts w:ascii="Arial" w:hAnsi="Arial" w:cs="Arial"/>
              </w:rPr>
            </w:pPr>
            <w:r>
              <w:rPr>
                <w:rFonts w:ascii="Arial" w:hAnsi="Arial" w:cs="Arial"/>
              </w:rPr>
              <w:t>£</w:t>
            </w:r>
            <w:r w:rsidR="00153C53">
              <w:rPr>
                <w:rFonts w:ascii="Arial" w:hAnsi="Arial" w:cs="Arial"/>
              </w:rPr>
              <w:t>6,900</w:t>
            </w:r>
          </w:p>
        </w:tc>
      </w:tr>
      <w:tr w:rsidR="00C15605" w:rsidRPr="00457744" w14:paraId="5725D44F" w14:textId="77777777" w:rsidTr="00154EB8">
        <w:tc>
          <w:tcPr>
            <w:tcW w:w="2310" w:type="dxa"/>
          </w:tcPr>
          <w:p w14:paraId="0473BC87" w14:textId="77777777" w:rsidR="00C15605" w:rsidRPr="00457744" w:rsidRDefault="00C15605" w:rsidP="00154EB8">
            <w:pPr>
              <w:rPr>
                <w:rFonts w:ascii="Arial" w:hAnsi="Arial" w:cs="Arial"/>
              </w:rPr>
            </w:pPr>
            <w:r w:rsidRPr="00457744">
              <w:rPr>
                <w:rFonts w:ascii="Arial" w:hAnsi="Arial" w:cs="Arial"/>
              </w:rPr>
              <w:t>Bin store for block of 6-10 flats</w:t>
            </w:r>
          </w:p>
        </w:tc>
        <w:tc>
          <w:tcPr>
            <w:tcW w:w="2310" w:type="dxa"/>
          </w:tcPr>
          <w:p w14:paraId="67142D41" w14:textId="6A8F8A45" w:rsidR="00C15605" w:rsidRPr="00457744" w:rsidRDefault="0006242B" w:rsidP="00154EB8">
            <w:pPr>
              <w:jc w:val="right"/>
              <w:rPr>
                <w:rFonts w:ascii="Arial" w:hAnsi="Arial" w:cs="Arial"/>
              </w:rPr>
            </w:pPr>
            <w:r w:rsidRPr="0006242B">
              <w:rPr>
                <w:rFonts w:ascii="Arial" w:hAnsi="Arial" w:cs="Arial"/>
              </w:rPr>
              <w:t>£</w:t>
            </w:r>
            <w:r w:rsidR="00B235D1">
              <w:rPr>
                <w:rFonts w:ascii="Arial" w:hAnsi="Arial" w:cs="Arial"/>
              </w:rPr>
              <w:t>923</w:t>
            </w:r>
            <w:r w:rsidRPr="0006242B">
              <w:rPr>
                <w:rFonts w:ascii="Arial" w:hAnsi="Arial" w:cs="Arial"/>
              </w:rPr>
              <w:t>.00</w:t>
            </w:r>
          </w:p>
        </w:tc>
        <w:tc>
          <w:tcPr>
            <w:tcW w:w="2311" w:type="dxa"/>
          </w:tcPr>
          <w:p w14:paraId="0C1908E2" w14:textId="77777777" w:rsidR="00C15605" w:rsidRPr="00457744" w:rsidRDefault="00C15605" w:rsidP="00154EB8">
            <w:pPr>
              <w:jc w:val="right"/>
              <w:rPr>
                <w:rFonts w:ascii="Arial" w:hAnsi="Arial" w:cs="Arial"/>
              </w:rPr>
            </w:pPr>
          </w:p>
        </w:tc>
        <w:tc>
          <w:tcPr>
            <w:tcW w:w="2311" w:type="dxa"/>
          </w:tcPr>
          <w:p w14:paraId="377679A7"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=B3*C3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6E25E7ED" w14:textId="77777777" w:rsidTr="00154EB8">
        <w:tc>
          <w:tcPr>
            <w:tcW w:w="2310" w:type="dxa"/>
          </w:tcPr>
          <w:p w14:paraId="614EAFF7" w14:textId="77777777" w:rsidR="00C15605" w:rsidRPr="00457744" w:rsidRDefault="00C15605" w:rsidP="00154EB8">
            <w:pPr>
              <w:rPr>
                <w:rFonts w:ascii="Arial" w:hAnsi="Arial" w:cs="Arial"/>
              </w:rPr>
            </w:pPr>
            <w:r w:rsidRPr="00457744">
              <w:rPr>
                <w:rFonts w:ascii="Arial" w:hAnsi="Arial" w:cs="Arial"/>
              </w:rPr>
              <w:t>Bin store for block of 11-14 flats</w:t>
            </w:r>
          </w:p>
        </w:tc>
        <w:tc>
          <w:tcPr>
            <w:tcW w:w="2310" w:type="dxa"/>
          </w:tcPr>
          <w:p w14:paraId="22C18BB2" w14:textId="108784E9" w:rsidR="00C15605" w:rsidRPr="00457744" w:rsidRDefault="006A0D7E" w:rsidP="00154EB8">
            <w:pPr>
              <w:jc w:val="right"/>
              <w:rPr>
                <w:rFonts w:ascii="Arial" w:hAnsi="Arial" w:cs="Arial"/>
              </w:rPr>
            </w:pPr>
            <w:r w:rsidRPr="006A0D7E">
              <w:rPr>
                <w:rFonts w:ascii="Arial" w:hAnsi="Arial" w:cs="Arial"/>
              </w:rPr>
              <w:t>£1,</w:t>
            </w:r>
            <w:r w:rsidR="00B235D1">
              <w:rPr>
                <w:rFonts w:ascii="Arial" w:hAnsi="Arial" w:cs="Arial"/>
              </w:rPr>
              <w:t>752</w:t>
            </w:r>
            <w:r w:rsidRPr="006A0D7E">
              <w:rPr>
                <w:rFonts w:ascii="Arial" w:hAnsi="Arial" w:cs="Arial"/>
              </w:rPr>
              <w:t>.00</w:t>
            </w:r>
          </w:p>
        </w:tc>
        <w:tc>
          <w:tcPr>
            <w:tcW w:w="2311" w:type="dxa"/>
          </w:tcPr>
          <w:p w14:paraId="7618F3E4" w14:textId="77777777" w:rsidR="00C15605" w:rsidRPr="00457744" w:rsidRDefault="00C15605" w:rsidP="00154EB8">
            <w:pPr>
              <w:jc w:val="right"/>
              <w:rPr>
                <w:rFonts w:ascii="Arial" w:hAnsi="Arial" w:cs="Arial"/>
              </w:rPr>
            </w:pPr>
          </w:p>
        </w:tc>
        <w:tc>
          <w:tcPr>
            <w:tcW w:w="2311" w:type="dxa"/>
          </w:tcPr>
          <w:p w14:paraId="365175ED"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=B4*C4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13D1561D" w14:textId="77777777" w:rsidTr="00154EB8">
        <w:tc>
          <w:tcPr>
            <w:tcW w:w="2310" w:type="dxa"/>
            <w:tcBorders>
              <w:bottom w:val="single" w:sz="4" w:space="0" w:color="auto"/>
            </w:tcBorders>
          </w:tcPr>
          <w:p w14:paraId="3F3F5F57" w14:textId="77777777" w:rsidR="00C15605" w:rsidRPr="00457744" w:rsidRDefault="00C15605" w:rsidP="00154EB8">
            <w:pPr>
              <w:rPr>
                <w:rFonts w:ascii="Arial" w:hAnsi="Arial" w:cs="Arial"/>
              </w:rPr>
            </w:pPr>
            <w:r w:rsidRPr="00457744">
              <w:rPr>
                <w:rFonts w:ascii="Arial" w:hAnsi="Arial" w:cs="Arial"/>
              </w:rPr>
              <w:t>Bin store for block of 15-18 flats</w:t>
            </w:r>
          </w:p>
        </w:tc>
        <w:tc>
          <w:tcPr>
            <w:tcW w:w="2310" w:type="dxa"/>
            <w:tcBorders>
              <w:bottom w:val="single" w:sz="4" w:space="0" w:color="auto"/>
            </w:tcBorders>
          </w:tcPr>
          <w:p w14:paraId="7D396A56" w14:textId="0FE03E9C" w:rsidR="00C15605" w:rsidRPr="00457744" w:rsidRDefault="00FF02EC" w:rsidP="00154EB8">
            <w:pPr>
              <w:jc w:val="right"/>
              <w:rPr>
                <w:rFonts w:ascii="Arial" w:hAnsi="Arial" w:cs="Arial"/>
              </w:rPr>
            </w:pPr>
            <w:r w:rsidRPr="00FF02EC">
              <w:rPr>
                <w:rFonts w:ascii="Arial" w:hAnsi="Arial" w:cs="Arial"/>
              </w:rPr>
              <w:t>£2,</w:t>
            </w:r>
            <w:r w:rsidR="00B235D1">
              <w:rPr>
                <w:rFonts w:ascii="Arial" w:hAnsi="Arial" w:cs="Arial"/>
              </w:rPr>
              <w:t>5</w:t>
            </w:r>
            <w:r w:rsidR="00A63027">
              <w:rPr>
                <w:rFonts w:ascii="Arial" w:hAnsi="Arial" w:cs="Arial"/>
              </w:rPr>
              <w:t>82</w:t>
            </w:r>
            <w:r w:rsidRPr="00FF02EC">
              <w:rPr>
                <w:rFonts w:ascii="Arial" w:hAnsi="Arial" w:cs="Arial"/>
              </w:rPr>
              <w:t>.00</w:t>
            </w:r>
          </w:p>
        </w:tc>
        <w:tc>
          <w:tcPr>
            <w:tcW w:w="2311" w:type="dxa"/>
          </w:tcPr>
          <w:p w14:paraId="1EB16E5D" w14:textId="77777777" w:rsidR="00C15605" w:rsidRPr="00457744" w:rsidRDefault="00C15605" w:rsidP="00154EB8">
            <w:pPr>
              <w:jc w:val="right"/>
              <w:rPr>
                <w:rFonts w:ascii="Arial" w:hAnsi="Arial" w:cs="Arial"/>
              </w:rPr>
            </w:pPr>
          </w:p>
        </w:tc>
        <w:tc>
          <w:tcPr>
            <w:tcW w:w="2311" w:type="dxa"/>
          </w:tcPr>
          <w:p w14:paraId="17E3A8D9"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=B5*C5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723E8FEA" w14:textId="77777777" w:rsidTr="00154EB8">
        <w:tc>
          <w:tcPr>
            <w:tcW w:w="2310" w:type="dxa"/>
            <w:tcBorders>
              <w:top w:val="single" w:sz="4" w:space="0" w:color="auto"/>
              <w:left w:val="single" w:sz="4" w:space="0" w:color="FFFFFF"/>
              <w:bottom w:val="single" w:sz="4" w:space="0" w:color="FFFFFF"/>
              <w:right w:val="single" w:sz="4" w:space="0" w:color="FFFFFF"/>
            </w:tcBorders>
          </w:tcPr>
          <w:p w14:paraId="60E162BC" w14:textId="77777777" w:rsidR="00C15605" w:rsidRPr="00457744" w:rsidRDefault="00C15605" w:rsidP="00154EB8">
            <w:pPr>
              <w:rPr>
                <w:rFonts w:ascii="Arial" w:hAnsi="Arial" w:cs="Arial"/>
                <w:b/>
              </w:rPr>
            </w:pPr>
          </w:p>
        </w:tc>
        <w:tc>
          <w:tcPr>
            <w:tcW w:w="2310" w:type="dxa"/>
            <w:tcBorders>
              <w:top w:val="single" w:sz="4" w:space="0" w:color="auto"/>
              <w:left w:val="single" w:sz="4" w:space="0" w:color="FFFFFF"/>
              <w:bottom w:val="single" w:sz="4" w:space="0" w:color="FFFFFF"/>
              <w:right w:val="single" w:sz="4" w:space="0" w:color="auto"/>
            </w:tcBorders>
          </w:tcPr>
          <w:p w14:paraId="4195BC16" w14:textId="77777777" w:rsidR="00C15605" w:rsidRPr="00457744" w:rsidRDefault="00C15605" w:rsidP="00154EB8">
            <w:pPr>
              <w:jc w:val="right"/>
              <w:rPr>
                <w:rFonts w:ascii="Arial" w:hAnsi="Arial" w:cs="Arial"/>
                <w:b/>
              </w:rPr>
            </w:pPr>
          </w:p>
        </w:tc>
        <w:tc>
          <w:tcPr>
            <w:tcW w:w="2311" w:type="dxa"/>
            <w:tcBorders>
              <w:left w:val="single" w:sz="4" w:space="0" w:color="auto"/>
            </w:tcBorders>
          </w:tcPr>
          <w:p w14:paraId="285D6026" w14:textId="77777777" w:rsidR="00C15605" w:rsidRPr="00457744" w:rsidRDefault="00C15605" w:rsidP="00154EB8">
            <w:pPr>
              <w:jc w:val="right"/>
              <w:rPr>
                <w:rFonts w:ascii="Arial" w:hAnsi="Arial" w:cs="Arial"/>
                <w:b/>
              </w:rPr>
            </w:pPr>
            <w:r w:rsidRPr="00457744">
              <w:rPr>
                <w:rFonts w:ascii="Arial" w:hAnsi="Arial" w:cs="Arial"/>
                <w:b/>
              </w:rPr>
              <w:t>Total</w:t>
            </w:r>
          </w:p>
        </w:tc>
        <w:tc>
          <w:tcPr>
            <w:tcW w:w="2311" w:type="dxa"/>
          </w:tcPr>
          <w:p w14:paraId="213E6893" w14:textId="3F539FFD" w:rsidR="00C15605" w:rsidRPr="00457744" w:rsidRDefault="00A65EE1" w:rsidP="00154EB8">
            <w:pPr>
              <w:jc w:val="right"/>
              <w:rPr>
                <w:rFonts w:ascii="Arial" w:hAnsi="Arial" w:cs="Arial"/>
                <w:b/>
              </w:rPr>
            </w:pPr>
            <w:r>
              <w:rPr>
                <w:rFonts w:ascii="Arial" w:hAnsi="Arial" w:cs="Arial"/>
                <w:b/>
              </w:rPr>
              <w:t>£</w:t>
            </w:r>
            <w:r w:rsidR="00E00044">
              <w:rPr>
                <w:rFonts w:ascii="Arial" w:hAnsi="Arial" w:cs="Arial"/>
                <w:b/>
              </w:rPr>
              <w:t>6,</w:t>
            </w:r>
            <w:r w:rsidR="00153C53">
              <w:rPr>
                <w:rFonts w:ascii="Arial" w:hAnsi="Arial" w:cs="Arial"/>
                <w:b/>
              </w:rPr>
              <w:t>900</w:t>
            </w:r>
          </w:p>
        </w:tc>
      </w:tr>
    </w:tbl>
    <w:p w14:paraId="4AC74592" w14:textId="77777777" w:rsidR="00AF5132" w:rsidRDefault="00AF5132" w:rsidP="00457744">
      <w:pPr>
        <w:rPr>
          <w:rFonts w:ascii="Arial" w:hAnsi="Arial" w:cs="Arial"/>
          <w:b/>
        </w:rPr>
      </w:pPr>
    </w:p>
    <w:p w14:paraId="6F2CF8A1" w14:textId="77777777" w:rsidR="00AF5132" w:rsidRDefault="00AF5132" w:rsidP="00457744">
      <w:pPr>
        <w:rPr>
          <w:rFonts w:ascii="Arial" w:hAnsi="Arial" w:cs="Arial"/>
          <w:b/>
        </w:rPr>
      </w:pPr>
    </w:p>
    <w:p w14:paraId="7F1E37CE" w14:textId="77777777" w:rsidR="00AF5132" w:rsidRDefault="00AF5132" w:rsidP="00457744">
      <w:pPr>
        <w:rPr>
          <w:rFonts w:ascii="Arial" w:hAnsi="Arial" w:cs="Arial"/>
          <w:b/>
        </w:rPr>
      </w:pPr>
    </w:p>
    <w:p w14:paraId="7A523B92" w14:textId="77777777" w:rsidR="00AF5132" w:rsidRPr="0027754C" w:rsidRDefault="00AF5132" w:rsidP="00AF5132">
      <w:pPr>
        <w:pStyle w:val="Letterbody"/>
        <w:keepNext/>
        <w:rPr>
          <w:b/>
          <w:sz w:val="22"/>
          <w:szCs w:val="22"/>
        </w:rPr>
      </w:pPr>
      <w:r w:rsidRPr="0027754C">
        <w:rPr>
          <w:b/>
          <w:sz w:val="22"/>
          <w:szCs w:val="22"/>
        </w:rPr>
        <w:t>Policy:</w:t>
      </w:r>
    </w:p>
    <w:p w14:paraId="3FC45A6F" w14:textId="77777777" w:rsidR="00AF5132" w:rsidRDefault="00AF5132" w:rsidP="00AF5132">
      <w:pPr>
        <w:pStyle w:val="Letterbody"/>
        <w:keepNext/>
        <w:rPr>
          <w:sz w:val="22"/>
          <w:szCs w:val="22"/>
        </w:rPr>
      </w:pPr>
    </w:p>
    <w:p w14:paraId="6ACE1AAE" w14:textId="77777777" w:rsidR="00AF5132" w:rsidRDefault="00AF5132" w:rsidP="00AF5132">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7FE2748D" w14:textId="77777777" w:rsidR="00AF5132" w:rsidRDefault="00AF5132" w:rsidP="00AF5132">
      <w:pPr>
        <w:pStyle w:val="Letterbody"/>
        <w:rPr>
          <w:sz w:val="22"/>
          <w:szCs w:val="22"/>
        </w:rPr>
      </w:pPr>
    </w:p>
    <w:p w14:paraId="2D9E426E" w14:textId="77777777" w:rsidR="00AF5132" w:rsidRPr="00177629" w:rsidRDefault="00AF5132" w:rsidP="00AF5132">
      <w:pPr>
        <w:pStyle w:val="Letterbody"/>
        <w:rPr>
          <w:i/>
          <w:sz w:val="22"/>
          <w:szCs w:val="22"/>
        </w:rPr>
      </w:pPr>
      <w:r w:rsidRPr="00177629">
        <w:rPr>
          <w:i/>
          <w:sz w:val="22"/>
          <w:szCs w:val="22"/>
        </w:rPr>
        <w:t>Wiltshire Core Strategy – Core Policy 3 (CP3)</w:t>
      </w:r>
    </w:p>
    <w:p w14:paraId="2B673D85" w14:textId="77777777" w:rsidR="00AF5132" w:rsidRDefault="00AF5132" w:rsidP="00AF5132">
      <w:pPr>
        <w:pStyle w:val="Letterbody"/>
        <w:rPr>
          <w:sz w:val="22"/>
          <w:szCs w:val="22"/>
        </w:rPr>
      </w:pPr>
    </w:p>
    <w:p w14:paraId="32AFDCB3" w14:textId="77777777" w:rsidR="00AF5132" w:rsidRDefault="00AF5132" w:rsidP="00AF5132">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1FB2A083" w14:textId="77777777" w:rsidR="00AF5132" w:rsidRDefault="00AF5132" w:rsidP="00AF5132">
      <w:pPr>
        <w:pStyle w:val="Letterbody"/>
        <w:rPr>
          <w:sz w:val="22"/>
          <w:szCs w:val="22"/>
        </w:rPr>
      </w:pPr>
    </w:p>
    <w:p w14:paraId="22C48122" w14:textId="77777777" w:rsidR="00AF5132" w:rsidRPr="00177629" w:rsidRDefault="00AF5132" w:rsidP="00AF5132">
      <w:pPr>
        <w:pStyle w:val="Letterbody"/>
        <w:rPr>
          <w:i/>
          <w:sz w:val="22"/>
          <w:szCs w:val="22"/>
        </w:rPr>
      </w:pPr>
      <w:r w:rsidRPr="00177629">
        <w:rPr>
          <w:i/>
          <w:sz w:val="22"/>
          <w:szCs w:val="22"/>
        </w:rPr>
        <w:t>Planning Obligations Supplementary Planning Document</w:t>
      </w:r>
    </w:p>
    <w:p w14:paraId="679AAA06" w14:textId="77777777" w:rsidR="00AF5132" w:rsidRDefault="00AF5132" w:rsidP="00AF5132">
      <w:pPr>
        <w:pStyle w:val="Letterbody"/>
        <w:rPr>
          <w:sz w:val="22"/>
          <w:szCs w:val="22"/>
        </w:rPr>
      </w:pPr>
    </w:p>
    <w:p w14:paraId="33799C9F" w14:textId="77777777" w:rsidR="00AF5132" w:rsidRDefault="00AF5132" w:rsidP="00AF5132">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5B7A3D94" w14:textId="77777777" w:rsidR="00AF5132" w:rsidRDefault="00AF5132" w:rsidP="00AF5132">
      <w:pPr>
        <w:pStyle w:val="Letterbody"/>
        <w:rPr>
          <w:sz w:val="22"/>
          <w:szCs w:val="22"/>
        </w:rPr>
      </w:pPr>
    </w:p>
    <w:p w14:paraId="7B992AFB" w14:textId="77777777" w:rsidR="00AF5132" w:rsidRDefault="00AF5132" w:rsidP="00AF5132">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3E12E5AE" w14:textId="77777777" w:rsidR="00AF5132" w:rsidRDefault="00AF5132" w:rsidP="00AF5132">
      <w:pPr>
        <w:pStyle w:val="Letterbody"/>
        <w:rPr>
          <w:sz w:val="22"/>
          <w:szCs w:val="22"/>
        </w:rPr>
      </w:pPr>
    </w:p>
    <w:p w14:paraId="76021FD8" w14:textId="77777777" w:rsidR="00AF5132" w:rsidRPr="00177629" w:rsidRDefault="00AF5132" w:rsidP="00AF5132">
      <w:pPr>
        <w:pStyle w:val="Letterbody"/>
        <w:rPr>
          <w:i/>
          <w:sz w:val="22"/>
          <w:szCs w:val="22"/>
        </w:rPr>
      </w:pPr>
      <w:r w:rsidRPr="00177629">
        <w:rPr>
          <w:i/>
          <w:sz w:val="22"/>
          <w:szCs w:val="22"/>
        </w:rPr>
        <w:t>Policy WCS6 of the Wiltshire and Swindon Waste Core Strategy</w:t>
      </w:r>
    </w:p>
    <w:p w14:paraId="4A8CA74A" w14:textId="77777777" w:rsidR="00AF5132" w:rsidRDefault="00AF5132" w:rsidP="00AF5132">
      <w:pPr>
        <w:pStyle w:val="Letterbody"/>
        <w:rPr>
          <w:sz w:val="22"/>
          <w:szCs w:val="22"/>
        </w:rPr>
      </w:pPr>
    </w:p>
    <w:p w14:paraId="10FAAB9C" w14:textId="77777777" w:rsidR="00AF5132" w:rsidRDefault="00AF5132" w:rsidP="00AF5132">
      <w:pPr>
        <w:pStyle w:val="Letterbody"/>
        <w:rPr>
          <w:sz w:val="22"/>
          <w:szCs w:val="22"/>
        </w:rPr>
      </w:pPr>
      <w:r>
        <w:rPr>
          <w:sz w:val="22"/>
          <w:szCs w:val="22"/>
        </w:rPr>
        <w:t>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B963E75" w14:textId="77777777" w:rsidR="00AF5132" w:rsidRDefault="00AF5132" w:rsidP="00AF5132">
      <w:pPr>
        <w:pStyle w:val="Letterbody"/>
        <w:rPr>
          <w:sz w:val="22"/>
          <w:szCs w:val="22"/>
        </w:rPr>
      </w:pPr>
    </w:p>
    <w:p w14:paraId="4DE716F3" w14:textId="77777777" w:rsidR="00AF5132" w:rsidRDefault="00AF5132" w:rsidP="00AF5132">
      <w:pPr>
        <w:pStyle w:val="Letterbody"/>
        <w:rPr>
          <w:sz w:val="22"/>
          <w:szCs w:val="22"/>
        </w:rPr>
      </w:pPr>
      <w:r>
        <w:rPr>
          <w:sz w:val="22"/>
          <w:szCs w:val="22"/>
        </w:rPr>
        <w:t xml:space="preserve">The same policies provide policy support for ensuring that developments are designed </w:t>
      </w:r>
      <w:proofErr w:type="gramStart"/>
      <w:r>
        <w:rPr>
          <w:sz w:val="22"/>
          <w:szCs w:val="22"/>
        </w:rPr>
        <w:t>so as to</w:t>
      </w:r>
      <w:proofErr w:type="gramEnd"/>
      <w:r>
        <w:rPr>
          <w:sz w:val="22"/>
          <w:szCs w:val="22"/>
        </w:rPr>
        <w:t xml:space="preserve"> be suitable for delivery of waste collection services.</w:t>
      </w:r>
    </w:p>
    <w:p w14:paraId="35683947" w14:textId="77777777" w:rsidR="00AF5132" w:rsidRDefault="00AF5132" w:rsidP="00AF5132">
      <w:pPr>
        <w:pStyle w:val="Letterbody"/>
        <w:rPr>
          <w:sz w:val="22"/>
          <w:szCs w:val="22"/>
        </w:rPr>
      </w:pPr>
    </w:p>
    <w:p w14:paraId="7A6A19D4" w14:textId="77777777" w:rsidR="00AF5132" w:rsidRDefault="00AF5132" w:rsidP="00AF5132">
      <w:pPr>
        <w:pStyle w:val="Letterbody"/>
        <w:rPr>
          <w:sz w:val="22"/>
          <w:szCs w:val="22"/>
        </w:rPr>
      </w:pPr>
      <w:r>
        <w:rPr>
          <w:sz w:val="22"/>
          <w:szCs w:val="22"/>
        </w:rPr>
        <w:t xml:space="preserve">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w:t>
      </w:r>
      <w:r>
        <w:rPr>
          <w:sz w:val="22"/>
          <w:szCs w:val="22"/>
        </w:rPr>
        <w:lastRenderedPageBreak/>
        <w:t>storage and collection operations in accordance with the council’s waste SPD at the outset of the application process.</w:t>
      </w:r>
    </w:p>
    <w:p w14:paraId="536DCD54" w14:textId="77777777" w:rsidR="00AF5132" w:rsidRDefault="00AF5132" w:rsidP="00AF5132">
      <w:pPr>
        <w:pStyle w:val="Letterbody"/>
        <w:rPr>
          <w:sz w:val="22"/>
          <w:szCs w:val="22"/>
        </w:rPr>
      </w:pPr>
    </w:p>
    <w:p w14:paraId="366AFE56" w14:textId="77777777" w:rsidR="00AF5132" w:rsidRDefault="00AF5132" w:rsidP="00AF5132">
      <w:pPr>
        <w:pStyle w:val="Letterbody"/>
        <w:rPr>
          <w:sz w:val="22"/>
          <w:szCs w:val="22"/>
        </w:rPr>
      </w:pPr>
      <w:r>
        <w:rPr>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41ABF585" w14:textId="77777777" w:rsidR="00AF5132" w:rsidRDefault="00AF5132" w:rsidP="00AF5132">
      <w:pPr>
        <w:pStyle w:val="Letterbody"/>
        <w:rPr>
          <w:sz w:val="22"/>
          <w:szCs w:val="22"/>
        </w:rPr>
      </w:pPr>
    </w:p>
    <w:p w14:paraId="7CF6C5B5" w14:textId="77777777" w:rsidR="00AF5132" w:rsidRPr="00745D78" w:rsidRDefault="00AF5132" w:rsidP="00AF5132">
      <w:pPr>
        <w:pStyle w:val="Letterbody"/>
        <w:rPr>
          <w:rFonts w:cs="Arial"/>
          <w:sz w:val="22"/>
          <w:szCs w:val="22"/>
        </w:rPr>
      </w:pPr>
      <w:r w:rsidRPr="00745D78">
        <w:rPr>
          <w:rStyle w:val="cf01"/>
          <w:rFonts w:ascii="Arial" w:hAnsi="Arial" w:cs="Arial"/>
          <w:sz w:val="22"/>
          <w:szCs w:val="22"/>
        </w:rPr>
        <w:t>Please note this is subject to change in accordance with government guidelines which may affect vehicle sizes and waste and recycling containers in the future</w:t>
      </w:r>
    </w:p>
    <w:p w14:paraId="142569A3" w14:textId="77777777" w:rsidR="00AF5132" w:rsidRDefault="00AF5132" w:rsidP="00457744">
      <w:pPr>
        <w:rPr>
          <w:rFonts w:ascii="Arial" w:hAnsi="Arial" w:cs="Arial"/>
          <w:b/>
        </w:rPr>
      </w:pPr>
    </w:p>
    <w:p w14:paraId="5599A854" w14:textId="77777777" w:rsidR="001F0B6B" w:rsidRDefault="001F0B6B" w:rsidP="00457744">
      <w:pPr>
        <w:rPr>
          <w:rFonts w:ascii="Arial" w:hAnsi="Arial" w:cs="Arial"/>
          <w:b/>
        </w:rPr>
      </w:pPr>
    </w:p>
    <w:p w14:paraId="51B122A9" w14:textId="38CC6402" w:rsidR="00457744" w:rsidRPr="008E0573" w:rsidRDefault="00457744" w:rsidP="00457744">
      <w:pPr>
        <w:rPr>
          <w:rFonts w:ascii="Arial" w:hAnsi="Arial" w:cs="Arial"/>
          <w:b/>
          <w:u w:val="single"/>
        </w:rPr>
      </w:pPr>
      <w:r w:rsidRPr="008E0573">
        <w:rPr>
          <w:rFonts w:ascii="Arial" w:hAnsi="Arial" w:cs="Arial"/>
          <w:b/>
          <w:u w:val="single"/>
        </w:rPr>
        <w:t>Access to waste collection services:</w:t>
      </w:r>
    </w:p>
    <w:p w14:paraId="138B8417" w14:textId="77777777" w:rsidR="00457744" w:rsidRPr="00457744" w:rsidRDefault="00457744" w:rsidP="00457744">
      <w:pPr>
        <w:rPr>
          <w:rFonts w:ascii="Arial" w:hAnsi="Arial" w:cs="Arial"/>
        </w:rPr>
      </w:pPr>
    </w:p>
    <w:p w14:paraId="6A571FE6" w14:textId="77777777" w:rsidR="00457744" w:rsidRDefault="00457744" w:rsidP="00457744">
      <w:pPr>
        <w:rPr>
          <w:rFonts w:ascii="Arial" w:hAnsi="Arial" w:cs="Arial"/>
        </w:rPr>
      </w:pPr>
      <w:r w:rsidRPr="00457744">
        <w:rPr>
          <w:rFonts w:ascii="Arial" w:hAnsi="Arial" w:cs="Arial"/>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023C2ECE" w14:textId="77777777" w:rsidR="00440FE4" w:rsidRDefault="00440FE4" w:rsidP="00457744">
      <w:pPr>
        <w:rPr>
          <w:rFonts w:ascii="Arial" w:hAnsi="Arial" w:cs="Arial"/>
        </w:rPr>
      </w:pPr>
    </w:p>
    <w:p w14:paraId="1E63D8EE" w14:textId="77777777" w:rsidR="00440FE4" w:rsidRPr="00440FE4" w:rsidRDefault="00440FE4" w:rsidP="00440FE4">
      <w:pPr>
        <w:pStyle w:val="Letterbody"/>
        <w:rPr>
          <w:rFonts w:cs="Arial"/>
          <w:sz w:val="22"/>
          <w:szCs w:val="22"/>
        </w:rPr>
      </w:pPr>
      <w:r w:rsidRPr="00440FE4">
        <w:rPr>
          <w:rStyle w:val="cf01"/>
          <w:rFonts w:ascii="Arial" w:hAnsi="Arial" w:cs="Arial"/>
          <w:sz w:val="22"/>
          <w:szCs w:val="22"/>
        </w:rPr>
        <w:t>Please note this is based on s106 for individual properties and groups of flats. This could be amended in the completion of a Full planning application subject to conditions.</w:t>
      </w:r>
    </w:p>
    <w:p w14:paraId="739B0D8D" w14:textId="77777777" w:rsidR="00440FE4" w:rsidRPr="00457744" w:rsidRDefault="00440FE4" w:rsidP="00457744">
      <w:pPr>
        <w:rPr>
          <w:rFonts w:ascii="Arial" w:hAnsi="Arial" w:cs="Arial"/>
        </w:rPr>
      </w:pPr>
    </w:p>
    <w:p w14:paraId="757C9741" w14:textId="77777777" w:rsidR="00457744" w:rsidRPr="008E0573" w:rsidRDefault="00457744" w:rsidP="00457744">
      <w:pPr>
        <w:rPr>
          <w:rFonts w:ascii="Arial" w:hAnsi="Arial" w:cs="Arial"/>
          <w:b/>
          <w:bCs/>
          <w:i/>
          <w:u w:val="single"/>
        </w:rPr>
      </w:pPr>
      <w:r w:rsidRPr="008E0573">
        <w:rPr>
          <w:rFonts w:ascii="Arial" w:hAnsi="Arial" w:cs="Arial"/>
          <w:b/>
          <w:bCs/>
          <w:i/>
          <w:u w:val="single"/>
        </w:rPr>
        <w:t>Vehicle access</w:t>
      </w:r>
    </w:p>
    <w:p w14:paraId="47C3852F" w14:textId="77777777" w:rsidR="00457744" w:rsidRPr="00457744" w:rsidRDefault="00457744" w:rsidP="00457744">
      <w:pPr>
        <w:rPr>
          <w:rFonts w:ascii="Arial" w:hAnsi="Arial" w:cs="Arial"/>
        </w:rPr>
      </w:pPr>
    </w:p>
    <w:p w14:paraId="32D93D8F" w14:textId="52C14D3D" w:rsidR="00457744" w:rsidRPr="00457744" w:rsidRDefault="00457744" w:rsidP="00457744">
      <w:pPr>
        <w:rPr>
          <w:rFonts w:ascii="Arial" w:hAnsi="Arial" w:cs="Arial"/>
        </w:rPr>
      </w:pPr>
      <w:r w:rsidRPr="00457744">
        <w:rPr>
          <w:rFonts w:ascii="Arial" w:hAnsi="Arial" w:cs="Arial"/>
        </w:rPr>
        <w:t xml:space="preserve">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Tracking on plans in future submissions should demonstrate the sufficiency of vehicle access. </w:t>
      </w:r>
    </w:p>
    <w:p w14:paraId="7AA76EDC" w14:textId="6F51C74A" w:rsidR="00E00044" w:rsidRDefault="00E00044" w:rsidP="00E00044">
      <w:pPr>
        <w:rPr>
          <w:rFonts w:ascii="Arial" w:eastAsia="Arial" w:hAnsi="Arial" w:cs="Arial"/>
          <w:b/>
          <w:bCs/>
          <w:color w:val="EE0000"/>
          <w:szCs w:val="22"/>
        </w:rPr>
      </w:pPr>
      <w:r w:rsidRPr="004A4888">
        <w:rPr>
          <w:rFonts w:ascii="Arial" w:eastAsia="Arial" w:hAnsi="Arial" w:cs="Arial"/>
          <w:b/>
          <w:bCs/>
          <w:color w:val="EE0000"/>
          <w:szCs w:val="22"/>
        </w:rPr>
        <w:t xml:space="preserve"> </w:t>
      </w:r>
      <w:r>
        <w:rPr>
          <w:rFonts w:ascii="Arial" w:eastAsia="Arial" w:hAnsi="Arial" w:cs="Arial"/>
          <w:b/>
          <w:bCs/>
          <w:color w:val="EE0000"/>
          <w:szCs w:val="22"/>
        </w:rPr>
        <w:t xml:space="preserve"> </w:t>
      </w:r>
    </w:p>
    <w:p w14:paraId="3ED00DDA" w14:textId="626ED1EC" w:rsidR="00457744" w:rsidRDefault="00457744" w:rsidP="00457744">
      <w:pPr>
        <w:rPr>
          <w:rFonts w:ascii="Arial" w:hAnsi="Arial" w:cs="Arial"/>
        </w:rPr>
      </w:pPr>
      <w:r w:rsidRPr="00457744">
        <w:rPr>
          <w:rFonts w:ascii="Arial" w:hAnsi="Arial" w:cs="Arial"/>
        </w:rPr>
        <w:t xml:space="preserve">The council requires an indemnity </w:t>
      </w:r>
      <w:proofErr w:type="gramStart"/>
      <w:r w:rsidRPr="00457744">
        <w:rPr>
          <w:rFonts w:ascii="Arial" w:hAnsi="Arial" w:cs="Arial"/>
        </w:rPr>
        <w:t>in order to</w:t>
      </w:r>
      <w:proofErr w:type="gramEnd"/>
      <w:r w:rsidRPr="00457744">
        <w:rPr>
          <w:rFonts w:ascii="Arial" w:hAnsi="Arial" w:cs="Arial"/>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169CE43C" w14:textId="77777777" w:rsidR="001F0B6B" w:rsidRDefault="001F0B6B" w:rsidP="00457744">
      <w:pPr>
        <w:rPr>
          <w:rFonts w:ascii="Arial" w:hAnsi="Arial" w:cs="Arial"/>
        </w:rPr>
      </w:pPr>
    </w:p>
    <w:p w14:paraId="5E81E06A" w14:textId="77777777" w:rsidR="001F0B6B" w:rsidRDefault="001F0B6B" w:rsidP="00457744">
      <w:pPr>
        <w:rPr>
          <w:rFonts w:ascii="Arial" w:hAnsi="Arial" w:cs="Arial"/>
        </w:rPr>
      </w:pPr>
    </w:p>
    <w:p w14:paraId="72A547A4" w14:textId="77777777" w:rsidR="001F0B6B" w:rsidRPr="00457744" w:rsidRDefault="001F0B6B" w:rsidP="00457744">
      <w:pPr>
        <w:rPr>
          <w:rFonts w:ascii="Arial" w:hAnsi="Arial" w:cs="Arial"/>
        </w:rPr>
      </w:pPr>
    </w:p>
    <w:p w14:paraId="4EB04860" w14:textId="77777777" w:rsidR="00457744" w:rsidRPr="008E0573" w:rsidRDefault="00457744" w:rsidP="00457744">
      <w:pPr>
        <w:rPr>
          <w:rFonts w:ascii="Arial" w:hAnsi="Arial" w:cs="Arial"/>
          <w:b/>
          <w:bCs/>
          <w:i/>
          <w:u w:val="single"/>
        </w:rPr>
      </w:pPr>
      <w:r w:rsidRPr="008E0573">
        <w:rPr>
          <w:rFonts w:ascii="Arial" w:hAnsi="Arial" w:cs="Arial"/>
          <w:b/>
          <w:bCs/>
          <w:i/>
          <w:u w:val="single"/>
        </w:rPr>
        <w:t>Collection points</w:t>
      </w:r>
    </w:p>
    <w:p w14:paraId="5BD55F18" w14:textId="77777777" w:rsidR="00457744" w:rsidRPr="00457744" w:rsidRDefault="00457744" w:rsidP="00457744">
      <w:pPr>
        <w:rPr>
          <w:rFonts w:ascii="Arial" w:hAnsi="Arial" w:cs="Arial"/>
        </w:rPr>
      </w:pPr>
    </w:p>
    <w:p w14:paraId="23ADFBDB" w14:textId="4C47DAA6" w:rsidR="00457744" w:rsidRDefault="00457744" w:rsidP="00457744">
      <w:pPr>
        <w:rPr>
          <w:rFonts w:ascii="Arial" w:hAnsi="Arial" w:cs="Arial"/>
        </w:rPr>
      </w:pPr>
      <w:r w:rsidRPr="00457744">
        <w:rPr>
          <w:rFonts w:ascii="Arial" w:hAnsi="Arial" w:cs="Arial"/>
        </w:rPr>
        <w:t xml:space="preserve">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 </w:t>
      </w:r>
    </w:p>
    <w:p w14:paraId="4A49B6A4" w14:textId="77777777" w:rsidR="008E0573" w:rsidRDefault="008E0573" w:rsidP="00457744">
      <w:pPr>
        <w:rPr>
          <w:rFonts w:ascii="Arial" w:hAnsi="Arial" w:cs="Arial"/>
        </w:rPr>
      </w:pPr>
    </w:p>
    <w:p w14:paraId="108E691F" w14:textId="77777777" w:rsidR="008E0573" w:rsidRPr="00457744" w:rsidRDefault="008E0573" w:rsidP="00457744">
      <w:pPr>
        <w:rPr>
          <w:rFonts w:ascii="Arial" w:hAnsi="Arial" w:cs="Arial"/>
        </w:rPr>
      </w:pPr>
    </w:p>
    <w:p w14:paraId="64A3B5C1" w14:textId="77777777" w:rsidR="00457744" w:rsidRPr="00457744" w:rsidRDefault="00457744" w:rsidP="00457744">
      <w:pPr>
        <w:rPr>
          <w:rFonts w:ascii="Arial" w:hAnsi="Arial" w:cs="Arial"/>
        </w:rPr>
      </w:pPr>
    </w:p>
    <w:p w14:paraId="7780ABF7" w14:textId="77777777" w:rsidR="00457744" w:rsidRPr="008E0573" w:rsidRDefault="00457744" w:rsidP="00457744">
      <w:pPr>
        <w:rPr>
          <w:rFonts w:ascii="Arial" w:hAnsi="Arial" w:cs="Arial"/>
          <w:b/>
          <w:bCs/>
          <w:i/>
          <w:u w:val="single"/>
        </w:rPr>
      </w:pPr>
      <w:r w:rsidRPr="008E0573">
        <w:rPr>
          <w:rFonts w:ascii="Arial" w:hAnsi="Arial" w:cs="Arial"/>
          <w:b/>
          <w:bCs/>
          <w:i/>
          <w:u w:val="single"/>
        </w:rPr>
        <w:t>Storage points</w:t>
      </w:r>
    </w:p>
    <w:p w14:paraId="1E52106E" w14:textId="77777777" w:rsidR="00457744" w:rsidRPr="00457744" w:rsidRDefault="00457744" w:rsidP="00457744">
      <w:pPr>
        <w:rPr>
          <w:rFonts w:ascii="Arial" w:hAnsi="Arial" w:cs="Arial"/>
        </w:rPr>
      </w:pPr>
    </w:p>
    <w:p w14:paraId="4D4CFC70" w14:textId="7B9BE1A7" w:rsidR="00457744" w:rsidRPr="00457744" w:rsidRDefault="00457744" w:rsidP="00457744">
      <w:pPr>
        <w:rPr>
          <w:rFonts w:ascii="Arial" w:hAnsi="Arial" w:cs="Arial"/>
        </w:rPr>
      </w:pPr>
      <w:r w:rsidRPr="00457744">
        <w:rPr>
          <w:rFonts w:ascii="Arial" w:hAnsi="Arial" w:cs="Arial"/>
        </w:rPr>
        <w:t xml:space="preserve">In accordance with the guidance in section 5.4 of the waste SPD, plans in future submissions should demonstrate that each property has suitable storage space that takes account of the guidance.  Showing containers to scale in situ will help to demonstrate compliance. </w:t>
      </w:r>
    </w:p>
    <w:p w14:paraId="1D7D4289" w14:textId="77777777" w:rsidR="00457744" w:rsidRPr="00457744" w:rsidRDefault="00457744" w:rsidP="00457744">
      <w:pPr>
        <w:rPr>
          <w:rFonts w:ascii="Arial" w:hAnsi="Arial" w:cs="Arial"/>
        </w:rPr>
      </w:pPr>
    </w:p>
    <w:p w14:paraId="696E402F" w14:textId="77777777" w:rsidR="00457744" w:rsidRPr="00457744" w:rsidRDefault="00457744" w:rsidP="00457744">
      <w:pPr>
        <w:rPr>
          <w:rFonts w:ascii="Arial" w:hAnsi="Arial" w:cs="Arial"/>
          <w:i/>
        </w:rPr>
      </w:pPr>
      <w:r w:rsidRPr="00457744">
        <w:rPr>
          <w:rFonts w:ascii="Arial" w:hAnsi="Arial" w:cs="Arial"/>
          <w:i/>
        </w:rPr>
        <w:t>Routes between storage and collection points</w:t>
      </w:r>
    </w:p>
    <w:p w14:paraId="45A130AD" w14:textId="77777777" w:rsidR="00457744" w:rsidRPr="00457744" w:rsidRDefault="00457744" w:rsidP="00457744">
      <w:pPr>
        <w:rPr>
          <w:rFonts w:ascii="Arial" w:hAnsi="Arial" w:cs="Arial"/>
        </w:rPr>
      </w:pPr>
    </w:p>
    <w:p w14:paraId="53D54260" w14:textId="262CAB39" w:rsidR="00457744" w:rsidRPr="00457744" w:rsidRDefault="00457744" w:rsidP="00457744">
      <w:pPr>
        <w:rPr>
          <w:rFonts w:ascii="Arial" w:hAnsi="Arial" w:cs="Arial"/>
        </w:rPr>
      </w:pPr>
      <w:r w:rsidRPr="00457744">
        <w:rPr>
          <w:rFonts w:ascii="Arial" w:hAnsi="Arial" w:cs="Arial"/>
        </w:rPr>
        <w:t xml:space="preserve">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37603B6F" w14:textId="77777777" w:rsidR="00457744" w:rsidRPr="00457744" w:rsidRDefault="00457744" w:rsidP="00457744">
      <w:pPr>
        <w:rPr>
          <w:rFonts w:ascii="Arial" w:hAnsi="Arial" w:cs="Arial"/>
        </w:rPr>
      </w:pPr>
    </w:p>
    <w:p w14:paraId="01D4F402" w14:textId="423AC93B" w:rsidR="00457744" w:rsidRPr="009D13B3" w:rsidRDefault="00457744" w:rsidP="00457744">
      <w:pPr>
        <w:rPr>
          <w:rFonts w:ascii="Arial" w:hAnsi="Arial" w:cs="Arial"/>
          <w:b/>
          <w:bCs/>
          <w:i/>
          <w:u w:val="single"/>
        </w:rPr>
      </w:pPr>
      <w:r w:rsidRPr="009D13B3">
        <w:rPr>
          <w:rFonts w:ascii="Arial" w:hAnsi="Arial" w:cs="Arial"/>
          <w:b/>
          <w:bCs/>
          <w:i/>
          <w:u w:val="single"/>
        </w:rPr>
        <w:t>The collection service for flats</w:t>
      </w:r>
    </w:p>
    <w:p w14:paraId="61A1ACAB" w14:textId="77777777" w:rsidR="00457744" w:rsidRPr="00457744" w:rsidRDefault="00457744" w:rsidP="00457744">
      <w:pPr>
        <w:rPr>
          <w:rFonts w:ascii="Arial" w:hAnsi="Arial" w:cs="Arial"/>
        </w:rPr>
      </w:pPr>
    </w:p>
    <w:p w14:paraId="126A01F4" w14:textId="77777777" w:rsidR="00457744" w:rsidRPr="00457744" w:rsidRDefault="00457744" w:rsidP="00457744">
      <w:pPr>
        <w:rPr>
          <w:rFonts w:ascii="Arial" w:hAnsi="Arial" w:cs="Arial"/>
        </w:rPr>
      </w:pPr>
      <w:r w:rsidRPr="00457744">
        <w:rPr>
          <w:rFonts w:ascii="Arial" w:hAnsi="Arial" w:cs="Arial"/>
        </w:rPr>
        <w:t xml:space="preserve">If final designs include communal bin stores for flats, the detailed guidance in section 5.6 of the attachment should be followed. </w:t>
      </w:r>
      <w:proofErr w:type="gramStart"/>
      <w:r w:rsidRPr="00457744">
        <w:rPr>
          <w:rFonts w:ascii="Arial" w:hAnsi="Arial" w:cs="Arial"/>
        </w:rPr>
        <w:t>Particular attention</w:t>
      </w:r>
      <w:proofErr w:type="gramEnd"/>
      <w:r w:rsidRPr="00457744">
        <w:rPr>
          <w:rFonts w:ascii="Arial" w:hAnsi="Arial" w:cs="Arial"/>
        </w:rPr>
        <w:t xml:space="preserve"> should be paid to the location and accessibility of bin stores, as the RCV should be able to park within 10 metres of the store without obstructions and with dropped kerbs in place to enable the bins to be safely manoeuvred to the rear of the RCV.  We have experienced problems where poor location, insufficient storage space or doorways of inadequate width mean that services can’t be delivered, which impacts on the quality of life of residents as waste accumulates. Final designs should demonstrate how these problems are mitigated.]</w:t>
      </w:r>
    </w:p>
    <w:p w14:paraId="233302D4" w14:textId="77130979" w:rsidR="00FE129A" w:rsidRDefault="00FE129A" w:rsidP="00457744">
      <w:pPr>
        <w:pStyle w:val="Letterbody"/>
        <w:rPr>
          <w:rFonts w:cs="Arial"/>
        </w:rPr>
      </w:pPr>
    </w:p>
    <w:p w14:paraId="7FE50E93" w14:textId="77777777" w:rsidR="002771E4" w:rsidRDefault="002771E4" w:rsidP="002771E4">
      <w:pPr>
        <w:rPr>
          <w:rFonts w:ascii="Arial" w:eastAsia="Arial" w:hAnsi="Arial" w:cs="Arial"/>
          <w:szCs w:val="22"/>
        </w:rPr>
      </w:pPr>
    </w:p>
    <w:p w14:paraId="3CF1FB33" w14:textId="77777777" w:rsidR="001F0B6B" w:rsidRDefault="001F0B6B" w:rsidP="002771E4">
      <w:pPr>
        <w:rPr>
          <w:rFonts w:ascii="Arial" w:eastAsia="Arial" w:hAnsi="Arial" w:cs="Arial"/>
          <w:szCs w:val="22"/>
        </w:rPr>
      </w:pPr>
    </w:p>
    <w:p w14:paraId="40AAC20A" w14:textId="77777777" w:rsidR="001F0B6B" w:rsidRDefault="001F0B6B" w:rsidP="002771E4">
      <w:pPr>
        <w:rPr>
          <w:rFonts w:ascii="Arial" w:eastAsia="Arial" w:hAnsi="Arial" w:cs="Arial"/>
          <w:szCs w:val="22"/>
        </w:rPr>
      </w:pPr>
    </w:p>
    <w:p w14:paraId="27364ADA" w14:textId="77777777" w:rsidR="001F0B6B" w:rsidRDefault="001F0B6B" w:rsidP="002771E4">
      <w:pPr>
        <w:rPr>
          <w:rFonts w:ascii="Arial" w:eastAsia="Arial" w:hAnsi="Arial" w:cs="Arial"/>
          <w:szCs w:val="22"/>
        </w:rPr>
      </w:pPr>
    </w:p>
    <w:p w14:paraId="4FEB1DB3" w14:textId="77777777" w:rsidR="001F0B6B" w:rsidRDefault="001F0B6B" w:rsidP="002771E4">
      <w:pPr>
        <w:rPr>
          <w:rFonts w:ascii="Arial" w:eastAsia="Arial" w:hAnsi="Arial" w:cs="Arial"/>
          <w:szCs w:val="22"/>
        </w:rPr>
      </w:pPr>
    </w:p>
    <w:p w14:paraId="55A07A9C" w14:textId="77777777" w:rsidR="001F0B6B" w:rsidRDefault="001F0B6B" w:rsidP="002771E4">
      <w:pPr>
        <w:rPr>
          <w:rFonts w:ascii="Arial" w:eastAsia="Arial" w:hAnsi="Arial" w:cs="Arial"/>
          <w:szCs w:val="22"/>
        </w:rPr>
      </w:pPr>
    </w:p>
    <w:p w14:paraId="227D1067" w14:textId="77A9999F" w:rsidR="002771E4" w:rsidRDefault="002771E4" w:rsidP="002771E4">
      <w:pPr>
        <w:rPr>
          <w:rFonts w:ascii="Arial" w:eastAsia="Arial" w:hAnsi="Arial" w:cs="Arial"/>
          <w:b/>
          <w:bCs/>
          <w:szCs w:val="22"/>
          <w:u w:val="single"/>
        </w:rPr>
      </w:pPr>
      <w:r w:rsidRPr="002771E4">
        <w:rPr>
          <w:rFonts w:ascii="Arial" w:eastAsia="Arial" w:hAnsi="Arial" w:cs="Arial"/>
          <w:b/>
          <w:bCs/>
          <w:szCs w:val="22"/>
          <w:u w:val="single"/>
        </w:rPr>
        <w:t>Conditions</w:t>
      </w:r>
    </w:p>
    <w:p w14:paraId="3FE8BEB7" w14:textId="77777777" w:rsidR="002771E4" w:rsidRPr="002771E4" w:rsidRDefault="002771E4" w:rsidP="002771E4">
      <w:pPr>
        <w:rPr>
          <w:rFonts w:ascii="Arial" w:eastAsia="Arial" w:hAnsi="Arial" w:cs="Arial"/>
          <w:b/>
          <w:bCs/>
          <w:szCs w:val="22"/>
          <w:u w:val="single"/>
        </w:rPr>
      </w:pPr>
    </w:p>
    <w:p w14:paraId="209FED5F" w14:textId="76AA0B49" w:rsidR="002771E4" w:rsidRPr="00EF559B" w:rsidRDefault="002771E4" w:rsidP="00EF559B">
      <w:pPr>
        <w:pStyle w:val="ListParagraph"/>
        <w:numPr>
          <w:ilvl w:val="0"/>
          <w:numId w:val="1"/>
        </w:numPr>
        <w:rPr>
          <w:rFonts w:ascii="Arial" w:eastAsia="Arial" w:hAnsi="Arial" w:cs="Arial"/>
          <w:szCs w:val="22"/>
        </w:rPr>
      </w:pPr>
      <w:r w:rsidRPr="00EF559B">
        <w:rPr>
          <w:rFonts w:ascii="Arial" w:eastAsia="Arial" w:hAnsi="Arial" w:cs="Arial"/>
          <w:szCs w:val="22"/>
        </w:rPr>
        <w:t xml:space="preserve">S106 contribution of </w:t>
      </w:r>
      <w:r w:rsidR="002861E4">
        <w:rPr>
          <w:rFonts w:ascii="Arial" w:hAnsi="Arial" w:cs="Arial"/>
        </w:rPr>
        <w:t>£</w:t>
      </w:r>
      <w:r w:rsidR="001F0B6B">
        <w:rPr>
          <w:rFonts w:ascii="Arial" w:hAnsi="Arial" w:cs="Arial"/>
        </w:rPr>
        <w:t>6,</w:t>
      </w:r>
      <w:r w:rsidR="00153C53">
        <w:rPr>
          <w:rFonts w:ascii="Arial" w:hAnsi="Arial" w:cs="Arial"/>
        </w:rPr>
        <w:t>900</w:t>
      </w:r>
      <w:r w:rsidR="002861E4">
        <w:rPr>
          <w:rFonts w:ascii="Arial" w:hAnsi="Arial" w:cs="Arial"/>
        </w:rPr>
        <w:t xml:space="preserve"> based </w:t>
      </w:r>
      <w:r w:rsidR="00082320" w:rsidRPr="00EF559B">
        <w:rPr>
          <w:rFonts w:ascii="Arial" w:eastAsia="Arial" w:hAnsi="Arial" w:cs="Arial"/>
          <w:szCs w:val="22"/>
        </w:rPr>
        <w:t xml:space="preserve">on </w:t>
      </w:r>
      <w:r w:rsidR="00153C53">
        <w:rPr>
          <w:rFonts w:ascii="Arial" w:eastAsia="Arial" w:hAnsi="Arial" w:cs="Arial"/>
          <w:szCs w:val="22"/>
        </w:rPr>
        <w:t>60</w:t>
      </w:r>
      <w:r w:rsidR="00082320" w:rsidRPr="00EF559B">
        <w:rPr>
          <w:rFonts w:ascii="Arial" w:eastAsia="Arial" w:hAnsi="Arial" w:cs="Arial"/>
          <w:szCs w:val="22"/>
        </w:rPr>
        <w:t xml:space="preserve"> Houses</w:t>
      </w:r>
    </w:p>
    <w:p w14:paraId="3279A367" w14:textId="7B44B13C" w:rsidR="0081439D" w:rsidRPr="00EF559B" w:rsidRDefault="0081439D" w:rsidP="00EF559B">
      <w:pPr>
        <w:pStyle w:val="ListParagraph"/>
        <w:numPr>
          <w:ilvl w:val="0"/>
          <w:numId w:val="1"/>
        </w:numPr>
        <w:rPr>
          <w:rFonts w:ascii="Arial" w:eastAsia="Arial" w:hAnsi="Arial" w:cs="Arial"/>
          <w:szCs w:val="22"/>
        </w:rPr>
      </w:pPr>
      <w:r w:rsidRPr="00EF559B">
        <w:rPr>
          <w:rFonts w:ascii="Arial" w:eastAsia="Arial" w:hAnsi="Arial" w:cs="Arial"/>
          <w:szCs w:val="22"/>
        </w:rPr>
        <w:t>Indemnities</w:t>
      </w:r>
    </w:p>
    <w:p w14:paraId="0DB62B18" w14:textId="77777777" w:rsidR="002771E4" w:rsidRDefault="002771E4" w:rsidP="00457744">
      <w:pPr>
        <w:pStyle w:val="Letterbody"/>
        <w:rPr>
          <w:rFonts w:cs="Arial"/>
        </w:rPr>
      </w:pPr>
    </w:p>
    <w:p w14:paraId="6089B44C" w14:textId="69C39F86" w:rsidR="006E2C04" w:rsidRDefault="00BF7ADA" w:rsidP="006E2C04">
      <w:pPr>
        <w:pStyle w:val="Letterbody"/>
        <w:rPr>
          <w:rFonts w:cs="Arial"/>
        </w:rPr>
      </w:pPr>
      <w:r>
        <w:rPr>
          <w:rFonts w:cs="Arial"/>
        </w:rPr>
        <w:t>Waste Management</w:t>
      </w:r>
    </w:p>
    <w:p w14:paraId="1DD6AB57" w14:textId="77777777" w:rsidR="006E2C04" w:rsidRDefault="006E2C04" w:rsidP="006E2C04">
      <w:pPr>
        <w:pStyle w:val="Letterbody"/>
        <w:rPr>
          <w:rFonts w:cs="Arial"/>
        </w:rPr>
      </w:pPr>
    </w:p>
    <w:p w14:paraId="4F77F961" w14:textId="77777777" w:rsidR="006E2C04" w:rsidRDefault="006E2C04" w:rsidP="006E2C04">
      <w:pPr>
        <w:pStyle w:val="Letterbody"/>
        <w:rPr>
          <w:rFonts w:cs="Arial"/>
        </w:rPr>
      </w:pPr>
    </w:p>
    <w:p w14:paraId="48A6D0BC" w14:textId="77777777" w:rsidR="006E2C04" w:rsidRDefault="006E2C04" w:rsidP="006E2C04">
      <w:pPr>
        <w:pStyle w:val="Letterbody"/>
        <w:rPr>
          <w:rFonts w:cs="Arial"/>
          <w:b/>
          <w:bCs/>
          <w:u w:val="single"/>
        </w:rPr>
      </w:pPr>
      <w:r>
        <w:rPr>
          <w:rFonts w:cs="Arial"/>
          <w:b/>
          <w:bCs/>
          <w:u w:val="single"/>
        </w:rPr>
        <w:t>Supporting documents</w:t>
      </w:r>
    </w:p>
    <w:p w14:paraId="305F5494" w14:textId="77777777" w:rsidR="006E2C04" w:rsidRDefault="006E2C04" w:rsidP="00457744">
      <w:pPr>
        <w:pStyle w:val="Letterbody"/>
        <w:rPr>
          <w:rFonts w:cs="Arial"/>
        </w:rPr>
      </w:pPr>
    </w:p>
    <w:p w14:paraId="776C3790" w14:textId="7B715AE1" w:rsidR="00BF7ADA" w:rsidRPr="00457744" w:rsidRDefault="00BF7ADA" w:rsidP="00457744">
      <w:pPr>
        <w:pStyle w:val="Letterbody"/>
        <w:rPr>
          <w:rFonts w:cs="Arial"/>
        </w:rPr>
      </w:pPr>
      <w:r>
        <w:rPr>
          <w:rFonts w:cs="Arial"/>
        </w:rPr>
        <w:t>Supplementary Planning Document</w:t>
      </w:r>
    </w:p>
    <w:sectPr w:rsidR="00BF7ADA" w:rsidRPr="00457744" w:rsidSect="00C164DE">
      <w:headerReference w:type="default" r:id="rId12"/>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A5348" w14:textId="77777777" w:rsidR="00482E6C" w:rsidRDefault="00482E6C">
      <w:r>
        <w:separator/>
      </w:r>
    </w:p>
  </w:endnote>
  <w:endnote w:type="continuationSeparator" w:id="0">
    <w:p w14:paraId="7416864C" w14:textId="77777777" w:rsidR="00482E6C" w:rsidRDefault="00482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66BC6" w14:textId="77777777" w:rsidR="00482E6C" w:rsidRDefault="00482E6C">
      <w:r>
        <w:separator/>
      </w:r>
    </w:p>
  </w:footnote>
  <w:footnote w:type="continuationSeparator" w:id="0">
    <w:p w14:paraId="79976F0F" w14:textId="77777777" w:rsidR="00482E6C" w:rsidRDefault="00482E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062BE3CC" w:rsidR="00D15CFB" w:rsidRDefault="00BB5C06">
    <w:pPr>
      <w:pStyle w:val="Header"/>
    </w:pPr>
    <w:r>
      <w:rPr>
        <w:noProof/>
      </w:rPr>
      <w:drawing>
        <wp:anchor distT="0" distB="0" distL="114300" distR="114300" simplePos="0" relativeHeight="251657728" behindDoc="1" locked="0" layoutInCell="1" allowOverlap="1" wp14:anchorId="58DC4424" wp14:editId="3C904821">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42FE8"/>
    <w:multiLevelType w:val="hybridMultilevel"/>
    <w:tmpl w:val="3D682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0175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117FE"/>
    <w:rsid w:val="00016DAD"/>
    <w:rsid w:val="000214CB"/>
    <w:rsid w:val="00033B78"/>
    <w:rsid w:val="00043ACD"/>
    <w:rsid w:val="00044C4F"/>
    <w:rsid w:val="0005045F"/>
    <w:rsid w:val="000516F6"/>
    <w:rsid w:val="0006242B"/>
    <w:rsid w:val="000660C8"/>
    <w:rsid w:val="00082320"/>
    <w:rsid w:val="00096EE6"/>
    <w:rsid w:val="000A296C"/>
    <w:rsid w:val="000B59A9"/>
    <w:rsid w:val="000D321B"/>
    <w:rsid w:val="000E2B70"/>
    <w:rsid w:val="000E5ADC"/>
    <w:rsid w:val="000F176F"/>
    <w:rsid w:val="000F3520"/>
    <w:rsid w:val="000F7AA1"/>
    <w:rsid w:val="00114915"/>
    <w:rsid w:val="00135A80"/>
    <w:rsid w:val="00135ECA"/>
    <w:rsid w:val="00141DB2"/>
    <w:rsid w:val="00153C53"/>
    <w:rsid w:val="00165AA9"/>
    <w:rsid w:val="001A01FE"/>
    <w:rsid w:val="001A694A"/>
    <w:rsid w:val="001A6C79"/>
    <w:rsid w:val="001B39DA"/>
    <w:rsid w:val="001D34FD"/>
    <w:rsid w:val="001D7E6A"/>
    <w:rsid w:val="001E2ADB"/>
    <w:rsid w:val="001E7E68"/>
    <w:rsid w:val="001F0B6B"/>
    <w:rsid w:val="001F3DBD"/>
    <w:rsid w:val="001F5E8C"/>
    <w:rsid w:val="002113B7"/>
    <w:rsid w:val="002218EE"/>
    <w:rsid w:val="0023614E"/>
    <w:rsid w:val="0027364E"/>
    <w:rsid w:val="00273B16"/>
    <w:rsid w:val="002771E4"/>
    <w:rsid w:val="002835BE"/>
    <w:rsid w:val="002861E4"/>
    <w:rsid w:val="002916C7"/>
    <w:rsid w:val="002A085D"/>
    <w:rsid w:val="002B2D9B"/>
    <w:rsid w:val="002B34FC"/>
    <w:rsid w:val="002B5E63"/>
    <w:rsid w:val="002C1B84"/>
    <w:rsid w:val="002C1ED1"/>
    <w:rsid w:val="002C6DD9"/>
    <w:rsid w:val="002D327E"/>
    <w:rsid w:val="002F5514"/>
    <w:rsid w:val="00330E9A"/>
    <w:rsid w:val="00344B77"/>
    <w:rsid w:val="003453ED"/>
    <w:rsid w:val="003476A1"/>
    <w:rsid w:val="00352BAE"/>
    <w:rsid w:val="00354895"/>
    <w:rsid w:val="0036022A"/>
    <w:rsid w:val="00363E8D"/>
    <w:rsid w:val="00365D60"/>
    <w:rsid w:val="00387341"/>
    <w:rsid w:val="00390D6C"/>
    <w:rsid w:val="00392477"/>
    <w:rsid w:val="00393582"/>
    <w:rsid w:val="003B5599"/>
    <w:rsid w:val="003D5362"/>
    <w:rsid w:val="003E172A"/>
    <w:rsid w:val="00411C15"/>
    <w:rsid w:val="004260D9"/>
    <w:rsid w:val="004317A1"/>
    <w:rsid w:val="00436C4E"/>
    <w:rsid w:val="00440FE4"/>
    <w:rsid w:val="00441BAB"/>
    <w:rsid w:val="00457744"/>
    <w:rsid w:val="0046032C"/>
    <w:rsid w:val="00462E82"/>
    <w:rsid w:val="004647CF"/>
    <w:rsid w:val="00472F32"/>
    <w:rsid w:val="00476135"/>
    <w:rsid w:val="004768AF"/>
    <w:rsid w:val="00480886"/>
    <w:rsid w:val="00482E6C"/>
    <w:rsid w:val="00484741"/>
    <w:rsid w:val="00485E4A"/>
    <w:rsid w:val="00486382"/>
    <w:rsid w:val="00491576"/>
    <w:rsid w:val="00493D66"/>
    <w:rsid w:val="004941E4"/>
    <w:rsid w:val="004A39C0"/>
    <w:rsid w:val="004B30D6"/>
    <w:rsid w:val="004B6C04"/>
    <w:rsid w:val="004D0616"/>
    <w:rsid w:val="004D6D25"/>
    <w:rsid w:val="004E573B"/>
    <w:rsid w:val="004E635F"/>
    <w:rsid w:val="004E7B5A"/>
    <w:rsid w:val="004F12A2"/>
    <w:rsid w:val="004F1F2A"/>
    <w:rsid w:val="004F3208"/>
    <w:rsid w:val="005107DB"/>
    <w:rsid w:val="00513F49"/>
    <w:rsid w:val="00515CA5"/>
    <w:rsid w:val="0052101A"/>
    <w:rsid w:val="00521401"/>
    <w:rsid w:val="00521F5A"/>
    <w:rsid w:val="00523C10"/>
    <w:rsid w:val="00525DE5"/>
    <w:rsid w:val="00533AAC"/>
    <w:rsid w:val="0054106A"/>
    <w:rsid w:val="00551E84"/>
    <w:rsid w:val="00563EA7"/>
    <w:rsid w:val="0057689F"/>
    <w:rsid w:val="00576B35"/>
    <w:rsid w:val="00592788"/>
    <w:rsid w:val="005956B9"/>
    <w:rsid w:val="005B0A27"/>
    <w:rsid w:val="005B3CA5"/>
    <w:rsid w:val="005B4E8A"/>
    <w:rsid w:val="005C380D"/>
    <w:rsid w:val="005D03D8"/>
    <w:rsid w:val="005D4911"/>
    <w:rsid w:val="005E46D7"/>
    <w:rsid w:val="005F6ACE"/>
    <w:rsid w:val="00602268"/>
    <w:rsid w:val="00610094"/>
    <w:rsid w:val="00611468"/>
    <w:rsid w:val="00611F5B"/>
    <w:rsid w:val="006141C0"/>
    <w:rsid w:val="006236D7"/>
    <w:rsid w:val="006268A2"/>
    <w:rsid w:val="00635533"/>
    <w:rsid w:val="00653069"/>
    <w:rsid w:val="0065549A"/>
    <w:rsid w:val="00655C87"/>
    <w:rsid w:val="006573B8"/>
    <w:rsid w:val="00664A7A"/>
    <w:rsid w:val="00666634"/>
    <w:rsid w:val="00673057"/>
    <w:rsid w:val="006978D9"/>
    <w:rsid w:val="006A0D7E"/>
    <w:rsid w:val="006B16DC"/>
    <w:rsid w:val="006D112E"/>
    <w:rsid w:val="006D1C83"/>
    <w:rsid w:val="006D28F1"/>
    <w:rsid w:val="006D38F0"/>
    <w:rsid w:val="006D5A47"/>
    <w:rsid w:val="006D7A38"/>
    <w:rsid w:val="006E2C04"/>
    <w:rsid w:val="00716C51"/>
    <w:rsid w:val="00723748"/>
    <w:rsid w:val="00724B94"/>
    <w:rsid w:val="007278F5"/>
    <w:rsid w:val="00737C81"/>
    <w:rsid w:val="00744F1D"/>
    <w:rsid w:val="00745D78"/>
    <w:rsid w:val="007575E8"/>
    <w:rsid w:val="007631AB"/>
    <w:rsid w:val="00773BC1"/>
    <w:rsid w:val="0077582A"/>
    <w:rsid w:val="00782B6C"/>
    <w:rsid w:val="007B4AF1"/>
    <w:rsid w:val="007B585C"/>
    <w:rsid w:val="007C0922"/>
    <w:rsid w:val="007D0F10"/>
    <w:rsid w:val="007F15AD"/>
    <w:rsid w:val="008079C2"/>
    <w:rsid w:val="0081073B"/>
    <w:rsid w:val="00811B5E"/>
    <w:rsid w:val="0081439D"/>
    <w:rsid w:val="0082036A"/>
    <w:rsid w:val="0082400E"/>
    <w:rsid w:val="00824D5B"/>
    <w:rsid w:val="00834DFE"/>
    <w:rsid w:val="008442AD"/>
    <w:rsid w:val="008512E1"/>
    <w:rsid w:val="00852106"/>
    <w:rsid w:val="00895E11"/>
    <w:rsid w:val="00897FF3"/>
    <w:rsid w:val="008A5AE3"/>
    <w:rsid w:val="008B43F4"/>
    <w:rsid w:val="008C5B38"/>
    <w:rsid w:val="008C6885"/>
    <w:rsid w:val="008D2E5C"/>
    <w:rsid w:val="008E0573"/>
    <w:rsid w:val="00902C30"/>
    <w:rsid w:val="00910DEE"/>
    <w:rsid w:val="00935F03"/>
    <w:rsid w:val="00937326"/>
    <w:rsid w:val="00941161"/>
    <w:rsid w:val="0094627F"/>
    <w:rsid w:val="00950149"/>
    <w:rsid w:val="0095577B"/>
    <w:rsid w:val="00956B5F"/>
    <w:rsid w:val="009815AC"/>
    <w:rsid w:val="009869EC"/>
    <w:rsid w:val="009B2C10"/>
    <w:rsid w:val="009B55FB"/>
    <w:rsid w:val="009D11F6"/>
    <w:rsid w:val="009D13B3"/>
    <w:rsid w:val="009E1510"/>
    <w:rsid w:val="00A17F8D"/>
    <w:rsid w:val="00A24201"/>
    <w:rsid w:val="00A43922"/>
    <w:rsid w:val="00A63027"/>
    <w:rsid w:val="00A65EE1"/>
    <w:rsid w:val="00A6639A"/>
    <w:rsid w:val="00A6736C"/>
    <w:rsid w:val="00A754B6"/>
    <w:rsid w:val="00A77DF0"/>
    <w:rsid w:val="00A81232"/>
    <w:rsid w:val="00A81484"/>
    <w:rsid w:val="00A848E8"/>
    <w:rsid w:val="00A849BB"/>
    <w:rsid w:val="00A91902"/>
    <w:rsid w:val="00AA0074"/>
    <w:rsid w:val="00AB3ED0"/>
    <w:rsid w:val="00AD3C40"/>
    <w:rsid w:val="00AD71C2"/>
    <w:rsid w:val="00AE3D2D"/>
    <w:rsid w:val="00AF1164"/>
    <w:rsid w:val="00AF5132"/>
    <w:rsid w:val="00AF631F"/>
    <w:rsid w:val="00B048E8"/>
    <w:rsid w:val="00B1569C"/>
    <w:rsid w:val="00B235D1"/>
    <w:rsid w:val="00B257BF"/>
    <w:rsid w:val="00B44814"/>
    <w:rsid w:val="00B46027"/>
    <w:rsid w:val="00B56567"/>
    <w:rsid w:val="00B621B9"/>
    <w:rsid w:val="00B734F5"/>
    <w:rsid w:val="00B916C2"/>
    <w:rsid w:val="00B916ED"/>
    <w:rsid w:val="00B944F6"/>
    <w:rsid w:val="00B96CE1"/>
    <w:rsid w:val="00BA0396"/>
    <w:rsid w:val="00BB0253"/>
    <w:rsid w:val="00BB1D64"/>
    <w:rsid w:val="00BB5C06"/>
    <w:rsid w:val="00BC17DB"/>
    <w:rsid w:val="00BC4A1D"/>
    <w:rsid w:val="00BC617F"/>
    <w:rsid w:val="00BC6DB0"/>
    <w:rsid w:val="00BE18A4"/>
    <w:rsid w:val="00BF74DA"/>
    <w:rsid w:val="00BF7ADA"/>
    <w:rsid w:val="00C10BD4"/>
    <w:rsid w:val="00C12BF6"/>
    <w:rsid w:val="00C15605"/>
    <w:rsid w:val="00C164DE"/>
    <w:rsid w:val="00C34621"/>
    <w:rsid w:val="00C53F13"/>
    <w:rsid w:val="00C62E2B"/>
    <w:rsid w:val="00C67D74"/>
    <w:rsid w:val="00C7431B"/>
    <w:rsid w:val="00C932D6"/>
    <w:rsid w:val="00C9429D"/>
    <w:rsid w:val="00CD2ABC"/>
    <w:rsid w:val="00CD481F"/>
    <w:rsid w:val="00CD7978"/>
    <w:rsid w:val="00D0790F"/>
    <w:rsid w:val="00D15618"/>
    <w:rsid w:val="00D15CFB"/>
    <w:rsid w:val="00D23E47"/>
    <w:rsid w:val="00D300F1"/>
    <w:rsid w:val="00D43A19"/>
    <w:rsid w:val="00D63A58"/>
    <w:rsid w:val="00D756EE"/>
    <w:rsid w:val="00D77D5E"/>
    <w:rsid w:val="00D80230"/>
    <w:rsid w:val="00D9438D"/>
    <w:rsid w:val="00DA2946"/>
    <w:rsid w:val="00DA2FC4"/>
    <w:rsid w:val="00DC472C"/>
    <w:rsid w:val="00DE2F72"/>
    <w:rsid w:val="00DE71CD"/>
    <w:rsid w:val="00E00044"/>
    <w:rsid w:val="00E02AB4"/>
    <w:rsid w:val="00E109E4"/>
    <w:rsid w:val="00E123EB"/>
    <w:rsid w:val="00E13B45"/>
    <w:rsid w:val="00E208AB"/>
    <w:rsid w:val="00E37B4C"/>
    <w:rsid w:val="00E446EB"/>
    <w:rsid w:val="00E809EC"/>
    <w:rsid w:val="00E95D61"/>
    <w:rsid w:val="00E96E5D"/>
    <w:rsid w:val="00EB5A7F"/>
    <w:rsid w:val="00EC0BCD"/>
    <w:rsid w:val="00EE4AA0"/>
    <w:rsid w:val="00EE4CF8"/>
    <w:rsid w:val="00EF559B"/>
    <w:rsid w:val="00EF7287"/>
    <w:rsid w:val="00F1617E"/>
    <w:rsid w:val="00F2576F"/>
    <w:rsid w:val="00F50A5D"/>
    <w:rsid w:val="00F53168"/>
    <w:rsid w:val="00F53857"/>
    <w:rsid w:val="00F54843"/>
    <w:rsid w:val="00F66972"/>
    <w:rsid w:val="00F81EBB"/>
    <w:rsid w:val="00F90305"/>
    <w:rsid w:val="00F9423F"/>
    <w:rsid w:val="00FA109D"/>
    <w:rsid w:val="00FA1361"/>
    <w:rsid w:val="00FA2069"/>
    <w:rsid w:val="00FA39E5"/>
    <w:rsid w:val="00FA597F"/>
    <w:rsid w:val="00FA754A"/>
    <w:rsid w:val="00FB40E9"/>
    <w:rsid w:val="00FB7F35"/>
    <w:rsid w:val="00FC3BFB"/>
    <w:rsid w:val="00FC7CFE"/>
    <w:rsid w:val="00FD264C"/>
    <w:rsid w:val="00FD37D8"/>
    <w:rsid w:val="00FD4C64"/>
    <w:rsid w:val="00FE0795"/>
    <w:rsid w:val="00FE07D7"/>
    <w:rsid w:val="00FE129A"/>
    <w:rsid w:val="00FF0255"/>
    <w:rsid w:val="00FF0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4E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basedOn w:val="DefaultParagraphFont"/>
    <w:link w:val="CommentText"/>
    <w:uiPriority w:val="99"/>
    <w:rsid w:val="00A43922"/>
    <w:rPr>
      <w:rFonts w:ascii="Arial" w:hAnsi="Arial"/>
      <w:color w:val="000000"/>
    </w:rPr>
  </w:style>
  <w:style w:type="character" w:customStyle="1" w:styleId="cf01">
    <w:name w:val="cf01"/>
    <w:basedOn w:val="DefaultParagraphFont"/>
    <w:rsid w:val="00440FE4"/>
    <w:rPr>
      <w:rFonts w:ascii="Segoe UI" w:hAnsi="Segoe UI" w:cs="Segoe UI" w:hint="default"/>
      <w:sz w:val="21"/>
      <w:szCs w:val="21"/>
    </w:rPr>
  </w:style>
  <w:style w:type="character" w:styleId="Strong">
    <w:name w:val="Strong"/>
    <w:basedOn w:val="DefaultParagraphFont"/>
    <w:uiPriority w:val="22"/>
    <w:qFormat/>
    <w:rsid w:val="004F3208"/>
    <w:rPr>
      <w:b/>
      <w:bCs/>
    </w:rPr>
  </w:style>
  <w:style w:type="paragraph" w:styleId="ListParagraph">
    <w:name w:val="List Paragraph"/>
    <w:basedOn w:val="Normal"/>
    <w:uiPriority w:val="34"/>
    <w:qFormat/>
    <w:rsid w:val="00EF55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3465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6a507d94-172a-44ed-af9f-5fbb531239ee">Response Template</DocumentType>
    <Areaboard xmlns="6a507d94-172a-44ed-af9f-5fbb531239ee">N/A</Areaboard>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6" ma:contentTypeDescription="Create a new document." ma:contentTypeScope="" ma:versionID="8a4faa4407d0e17cf91e956850765fcb">
  <xsd:schema xmlns:xsd="http://www.w3.org/2001/XMLSchema" xmlns:xs="http://www.w3.org/2001/XMLSchema" xmlns:p="http://schemas.microsoft.com/office/2006/metadata/properties" xmlns:ns2="6a507d94-172a-44ed-af9f-5fbb531239ee" targetNamespace="http://schemas.microsoft.com/office/2006/metadata/properties" ma:root="true" ma:fieldsID="1c22e74f63459da65fa2a70a5167eb4a" ns2:_="">
    <xsd:import namespace="6a507d94-172a-44ed-af9f-5fbb531239ee"/>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customXml/itemProps2.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3.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4.xml><?xml version="1.0" encoding="utf-8"?>
<ds:datastoreItem xmlns:ds="http://schemas.openxmlformats.org/officeDocument/2006/customXml" ds:itemID="{8AC0D313-1141-4756-B5AD-341CE0DAF7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1489</Words>
  <Characters>8357</Characters>
  <Application>Microsoft Office Word</Application>
  <DocSecurity>0</DocSecurity>
  <Lines>232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PRE-APP application</dc:subject>
  <dc:creator/>
  <cp:keywords/>
  <cp:lastModifiedBy/>
  <cp:revision>1</cp:revision>
  <dcterms:created xsi:type="dcterms:W3CDTF">2026-01-09T12:50:00Z</dcterms:created>
  <dcterms:modified xsi:type="dcterms:W3CDTF">2026-01-09T12:50:00Z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