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0B250" w14:textId="6FEC6F79" w:rsidR="00E26B00" w:rsidRPr="00E7142F" w:rsidRDefault="00E26B00" w:rsidP="00E26B00">
      <w:pPr>
        <w:spacing w:after="200" w:line="240" w:lineRule="auto"/>
        <w:contextualSpacing/>
        <w:rPr>
          <w:rFonts w:ascii="Arial" w:hAnsi="Arial" w:cs="Arial"/>
          <w:kern w:val="0"/>
          <w14:ligatures w14:val="none"/>
        </w:rPr>
      </w:pPr>
      <w:bookmarkStart w:id="0" w:name="_Hlk212561839"/>
      <w:r>
        <w:rPr>
          <w:rFonts w:ascii="Arial" w:eastAsia="Times New Roman" w:hAnsi="Arial" w:cs="Arial"/>
          <w:kern w:val="0"/>
          <w:lang w:eastAsia="en-GB"/>
          <w14:ligatures w14:val="none"/>
        </w:rPr>
        <w:t>2025/0</w:t>
      </w:r>
      <w:r>
        <w:rPr>
          <w:rFonts w:ascii="Arial" w:eastAsia="Times New Roman" w:hAnsi="Arial" w:cs="Arial"/>
          <w:kern w:val="0"/>
          <w:lang w:eastAsia="en-GB"/>
          <w14:ligatures w14:val="none"/>
        </w:rPr>
        <w:t xml:space="preserve">9704 </w:t>
      </w:r>
      <w:r>
        <w:rPr>
          <w:rFonts w:ascii="Arial" w:eastAsia="Times New Roman" w:hAnsi="Arial" w:cs="Arial"/>
          <w:kern w:val="0"/>
          <w:lang w:eastAsia="en-GB"/>
          <w14:ligatures w14:val="none"/>
        </w:rPr>
        <w:t>LBC 2025/09</w:t>
      </w:r>
      <w:r>
        <w:rPr>
          <w:rFonts w:ascii="Arial" w:eastAsia="Times New Roman" w:hAnsi="Arial" w:cs="Arial"/>
          <w:kern w:val="0"/>
          <w:lang w:eastAsia="en-GB"/>
          <w14:ligatures w14:val="none"/>
        </w:rPr>
        <w:t>605</w:t>
      </w:r>
      <w:r>
        <w:rPr>
          <w:rFonts w:ascii="Arial" w:eastAsia="Times New Roman" w:hAnsi="Arial" w:cs="Arial"/>
          <w:kern w:val="0"/>
          <w:lang w:eastAsia="en-GB"/>
          <w14:ligatures w14:val="none"/>
        </w:rPr>
        <w:t xml:space="preserve"> Householder  </w:t>
      </w:r>
    </w:p>
    <w:p w14:paraId="10F56901" w14:textId="0F86FB18" w:rsidR="00E26B00" w:rsidRPr="00E26B00" w:rsidRDefault="00E26B00" w:rsidP="00E26B00">
      <w:pPr>
        <w:spacing w:after="200" w:line="240" w:lineRule="auto"/>
        <w:contextualSpacing/>
        <w:rPr>
          <w:rFonts w:ascii="Arial" w:hAnsi="Arial" w:cs="Arial"/>
          <w:kern w:val="0"/>
          <w14:ligatures w14:val="none"/>
        </w:rPr>
      </w:pPr>
      <w:r w:rsidRPr="00367A55">
        <w:rPr>
          <w:rFonts w:ascii="Arial" w:hAnsi="Arial" w:cs="Arial"/>
          <w:kern w:val="0"/>
          <w14:ligatures w14:val="none"/>
        </w:rPr>
        <w:t xml:space="preserve">Site: </w:t>
      </w:r>
      <w:r w:rsidRPr="00E26B00">
        <w:rPr>
          <w:rFonts w:ascii="Arial" w:hAnsi="Arial" w:cs="Arial"/>
          <w:color w:val="181818"/>
          <w:shd w:val="clear" w:color="auto" w:fill="FFFFFF"/>
        </w:rPr>
        <w:t>27 Langley Road, Chippenham, SN15 1BP</w:t>
      </w:r>
      <w:r w:rsidRPr="00E26B00">
        <w:rPr>
          <w:rFonts w:ascii="Arial" w:hAnsi="Arial" w:cs="Arial"/>
          <w:color w:val="181818"/>
          <w:shd w:val="clear" w:color="auto" w:fill="FFFFFF"/>
        </w:rPr>
        <w:t xml:space="preserve"> </w:t>
      </w:r>
    </w:p>
    <w:p w14:paraId="485B84C9" w14:textId="77777777" w:rsidR="00E26B00" w:rsidRPr="00D666BC" w:rsidRDefault="00E26B00" w:rsidP="00E26B00">
      <w:pPr>
        <w:spacing w:after="200" w:line="240" w:lineRule="auto"/>
        <w:contextualSpacing/>
        <w:rPr>
          <w:rFonts w:ascii="Arial" w:hAnsi="Arial" w:cs="Arial"/>
          <w:kern w:val="0"/>
          <w14:ligatures w14:val="none"/>
        </w:rPr>
      </w:pPr>
      <w:r w:rsidRPr="00D666BC">
        <w:rPr>
          <w:rFonts w:ascii="Arial" w:hAnsi="Arial" w:cs="Arial"/>
          <w:kern w:val="0"/>
          <w14:ligatures w14:val="none"/>
        </w:rPr>
        <w:t>Proposal</w:t>
      </w:r>
      <w:bookmarkStart w:id="1" w:name="_Hlk155787652"/>
      <w:r w:rsidRPr="00D666BC">
        <w:rPr>
          <w:rFonts w:ascii="Arial" w:hAnsi="Arial" w:cs="Arial"/>
          <w:kern w:val="0"/>
          <w14:ligatures w14:val="none"/>
        </w:rPr>
        <w:t>:</w:t>
      </w:r>
      <w:r w:rsidRPr="00D666BC">
        <w:rPr>
          <w:rFonts w:ascii="Arial" w:hAnsi="Arial" w:cs="Arial"/>
          <w:color w:val="181818"/>
          <w:shd w:val="clear" w:color="auto" w:fill="FFFFFF"/>
        </w:rPr>
        <w:t xml:space="preserve"> </w:t>
      </w:r>
      <w:r w:rsidRPr="00E26B00">
        <w:rPr>
          <w:rFonts w:ascii="Arial" w:hAnsi="Arial" w:cs="Arial"/>
          <w:color w:val="181818"/>
          <w:shd w:val="clear" w:color="auto" w:fill="FFFFFF"/>
        </w:rPr>
        <w:t>Replacement of grade 2 listed building's main roof clay tiles with natural slate on northeast elevation and natural slate/solar slates on southwest elevation.</w:t>
      </w:r>
    </w:p>
    <w:p w14:paraId="31C9F8D9" w14:textId="7A01EE47" w:rsidR="00E26B00" w:rsidRPr="00D666BC" w:rsidRDefault="00E26B00" w:rsidP="00E26B00">
      <w:pPr>
        <w:spacing w:after="200" w:line="240" w:lineRule="auto"/>
        <w:contextualSpacing/>
        <w:rPr>
          <w:rFonts w:ascii="Arial" w:hAnsi="Arial" w:cs="Arial"/>
          <w:kern w:val="0"/>
          <w14:ligatures w14:val="none"/>
        </w:rPr>
      </w:pPr>
    </w:p>
    <w:bookmarkEnd w:id="1"/>
    <w:p w14:paraId="2C5C5A20" w14:textId="77777777" w:rsidR="00E26B00" w:rsidRPr="00E7142F" w:rsidRDefault="00E26B00" w:rsidP="00E26B00">
      <w:pPr>
        <w:spacing w:after="200" w:line="240" w:lineRule="auto"/>
        <w:contextualSpacing/>
        <w:rPr>
          <w:rFonts w:ascii="Arial" w:hAnsi="Arial" w:cs="Arial"/>
          <w:kern w:val="0"/>
          <w14:ligatures w14:val="none"/>
        </w:rPr>
      </w:pPr>
      <w:r w:rsidRPr="004A372C">
        <w:rPr>
          <w:rFonts w:ascii="Arial" w:hAnsi="Arial" w:cs="Arial"/>
          <w:kern w:val="0"/>
          <w14:ligatures w14:val="none"/>
        </w:rPr>
        <w:t>________________________________________________________________________</w:t>
      </w:r>
    </w:p>
    <w:p w14:paraId="6DFA476D" w14:textId="77777777" w:rsidR="00E26B00" w:rsidRPr="00E7142F" w:rsidRDefault="00E26B00" w:rsidP="00E26B00">
      <w:pPr>
        <w:spacing w:after="200" w:line="240" w:lineRule="auto"/>
        <w:contextualSpacing/>
        <w:rPr>
          <w:rFonts w:ascii="Arial" w:hAnsi="Arial" w:cs="Arial"/>
          <w:kern w:val="0"/>
          <w14:ligatures w14:val="none"/>
        </w:rPr>
      </w:pPr>
    </w:p>
    <w:p w14:paraId="35931D94" w14:textId="77777777" w:rsidR="00E26B00" w:rsidRPr="00E7142F" w:rsidRDefault="00E26B00" w:rsidP="00E26B00">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E7142F">
        <w:rPr>
          <w:rFonts w:ascii="Arial" w:eastAsia="Times New Roman" w:hAnsi="Arial" w:cs="Times New Roman"/>
          <w:b/>
          <w:kern w:val="0"/>
          <w:sz w:val="20"/>
          <w:szCs w:val="20"/>
          <w:u w:val="single"/>
          <w:lang w:eastAsia="en-GB"/>
          <w14:ligatures w14:val="none"/>
        </w:rPr>
        <w:t>Recommendations:</w:t>
      </w:r>
    </w:p>
    <w:p w14:paraId="67E28FB4" w14:textId="77777777" w:rsidR="00E26B00" w:rsidRPr="00E7142F" w:rsidRDefault="00E26B00" w:rsidP="00E26B00">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E26B00" w:rsidRPr="00E7142F" w14:paraId="2AC06445" w14:textId="77777777" w:rsidTr="00C07E69">
        <w:trPr>
          <w:trHeight w:val="252"/>
        </w:trPr>
        <w:tc>
          <w:tcPr>
            <w:tcW w:w="750" w:type="dxa"/>
            <w:tcBorders>
              <w:top w:val="single" w:sz="4" w:space="0" w:color="auto"/>
              <w:left w:val="single" w:sz="4" w:space="0" w:color="auto"/>
              <w:bottom w:val="single" w:sz="4" w:space="0" w:color="auto"/>
              <w:right w:val="single" w:sz="4" w:space="0" w:color="auto"/>
            </w:tcBorders>
          </w:tcPr>
          <w:p w14:paraId="79AFDD87" w14:textId="77777777" w:rsidR="00E26B00" w:rsidRPr="00E7142F" w:rsidRDefault="00E26B00" w:rsidP="00C07E69">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6AD28EE2" w14:textId="77777777" w:rsidR="00E26B00" w:rsidRPr="00E7142F" w:rsidRDefault="00E26B00" w:rsidP="00C07E69">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C</w:t>
            </w:r>
            <w:r w:rsidRPr="00E7142F">
              <w:rPr>
                <w:rFonts w:ascii="Arial" w:eastAsia="Times New Roman" w:hAnsi="Arial" w:cs="Times New Roman"/>
                <w:kern w:val="0"/>
                <w:sz w:val="20"/>
                <w:szCs w:val="20"/>
                <w:lang w:eastAsia="en-GB"/>
                <w14:ligatures w14:val="none"/>
              </w:rPr>
              <w:t>omment</w:t>
            </w:r>
          </w:p>
        </w:tc>
      </w:tr>
      <w:tr w:rsidR="00E26B00" w:rsidRPr="00E7142F" w14:paraId="3791CFA0" w14:textId="77777777" w:rsidTr="00C07E69">
        <w:trPr>
          <w:trHeight w:val="252"/>
        </w:trPr>
        <w:tc>
          <w:tcPr>
            <w:tcW w:w="750" w:type="dxa"/>
            <w:tcBorders>
              <w:top w:val="single" w:sz="4" w:space="0" w:color="auto"/>
              <w:left w:val="single" w:sz="4" w:space="0" w:color="auto"/>
              <w:bottom w:val="single" w:sz="4" w:space="0" w:color="auto"/>
              <w:right w:val="single" w:sz="4" w:space="0" w:color="auto"/>
            </w:tcBorders>
          </w:tcPr>
          <w:p w14:paraId="31D381C2" w14:textId="77777777" w:rsidR="00E26B00" w:rsidRPr="00E7142F" w:rsidRDefault="00E26B00" w:rsidP="00C07E69">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A25CF63" w14:textId="77777777" w:rsidR="00E26B00" w:rsidRPr="00E7142F" w:rsidRDefault="00E26B00" w:rsidP="00C07E69">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in principle subject to amendments to the scheme (as set out below)</w:t>
            </w:r>
          </w:p>
        </w:tc>
      </w:tr>
      <w:tr w:rsidR="00E26B00" w:rsidRPr="00E7142F" w14:paraId="30B165CB" w14:textId="77777777" w:rsidTr="00C07E69">
        <w:trPr>
          <w:trHeight w:val="252"/>
        </w:trPr>
        <w:tc>
          <w:tcPr>
            <w:tcW w:w="750" w:type="dxa"/>
            <w:tcBorders>
              <w:top w:val="single" w:sz="4" w:space="0" w:color="auto"/>
              <w:left w:val="single" w:sz="4" w:space="0" w:color="auto"/>
              <w:bottom w:val="single" w:sz="4" w:space="0" w:color="auto"/>
              <w:right w:val="single" w:sz="4" w:space="0" w:color="auto"/>
            </w:tcBorders>
          </w:tcPr>
          <w:p w14:paraId="6FD6EB9D" w14:textId="77777777" w:rsidR="00E26B00" w:rsidRPr="00E7142F" w:rsidRDefault="00E26B00" w:rsidP="00C07E69">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2319D29C" w14:textId="77777777" w:rsidR="00E26B00" w:rsidRPr="00E7142F" w:rsidRDefault="00E26B00" w:rsidP="00C07E69">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subject to conditions (as set out below)</w:t>
            </w:r>
          </w:p>
        </w:tc>
      </w:tr>
      <w:tr w:rsidR="00E26B00" w:rsidRPr="00E7142F" w14:paraId="0CEBB707" w14:textId="77777777" w:rsidTr="00C07E69">
        <w:trPr>
          <w:trHeight w:val="252"/>
        </w:trPr>
        <w:tc>
          <w:tcPr>
            <w:tcW w:w="750" w:type="dxa"/>
            <w:tcBorders>
              <w:top w:val="single" w:sz="4" w:space="0" w:color="auto"/>
              <w:left w:val="single" w:sz="4" w:space="0" w:color="auto"/>
              <w:bottom w:val="single" w:sz="4" w:space="0" w:color="auto"/>
              <w:right w:val="single" w:sz="4" w:space="0" w:color="auto"/>
            </w:tcBorders>
          </w:tcPr>
          <w:p w14:paraId="209ADC4A" w14:textId="77777777" w:rsidR="00E26B00" w:rsidRPr="00E7142F" w:rsidRDefault="00E26B00" w:rsidP="00C07E69">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001B78E" w14:textId="77777777" w:rsidR="00E26B00" w:rsidRPr="00E7142F" w:rsidRDefault="00E26B00" w:rsidP="00C07E69">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Object (for reasons set out below)</w:t>
            </w:r>
          </w:p>
        </w:tc>
      </w:tr>
      <w:tr w:rsidR="00E26B00" w:rsidRPr="00E7142F" w14:paraId="22337D7F" w14:textId="77777777" w:rsidTr="00C07E69">
        <w:trPr>
          <w:trHeight w:val="252"/>
        </w:trPr>
        <w:tc>
          <w:tcPr>
            <w:tcW w:w="750" w:type="dxa"/>
            <w:tcBorders>
              <w:top w:val="single" w:sz="4" w:space="0" w:color="auto"/>
              <w:left w:val="single" w:sz="4" w:space="0" w:color="auto"/>
              <w:bottom w:val="single" w:sz="4" w:space="0" w:color="auto"/>
              <w:right w:val="single" w:sz="4" w:space="0" w:color="auto"/>
            </w:tcBorders>
          </w:tcPr>
          <w:p w14:paraId="49D94582" w14:textId="77777777" w:rsidR="00E26B00" w:rsidRPr="00E7142F" w:rsidRDefault="00E26B00" w:rsidP="00C07E69">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2F4C6E62" w14:textId="77777777" w:rsidR="00E26B00" w:rsidRPr="00E7142F" w:rsidRDefault="00E26B00" w:rsidP="00C07E69">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 xml:space="preserve">No objections </w:t>
            </w:r>
          </w:p>
        </w:tc>
      </w:tr>
    </w:tbl>
    <w:p w14:paraId="2C622716" w14:textId="77777777" w:rsidR="00E26B00" w:rsidRPr="00241B20" w:rsidRDefault="00E26B00" w:rsidP="00E26B00">
      <w:pPr>
        <w:spacing w:after="200" w:line="240" w:lineRule="auto"/>
        <w:contextualSpacing/>
        <w:jc w:val="both"/>
        <w:rPr>
          <w:rFonts w:ascii="Arial" w:hAnsi="Arial" w:cs="Arial"/>
          <w:bCs/>
          <w:kern w:val="0"/>
          <w14:ligatures w14:val="none"/>
        </w:rPr>
      </w:pPr>
    </w:p>
    <w:p w14:paraId="4C824870" w14:textId="77777777" w:rsidR="00E26B00" w:rsidRPr="00E7142F" w:rsidRDefault="00E26B00" w:rsidP="00E26B00">
      <w:pPr>
        <w:spacing w:after="200" w:line="240" w:lineRule="auto"/>
        <w:contextualSpacing/>
        <w:rPr>
          <w:rFonts w:ascii="Arial" w:hAnsi="Arial" w:cs="Arial"/>
          <w:kern w:val="0"/>
          <w14:ligatures w14:val="none"/>
        </w:rPr>
      </w:pPr>
    </w:p>
    <w:p w14:paraId="3D21DB89" w14:textId="77777777" w:rsidR="00E26B00" w:rsidRPr="00E7142F" w:rsidRDefault="00E26B00" w:rsidP="00E26B00">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Scope of comments</w:t>
      </w:r>
      <w:r w:rsidRPr="00E7142F">
        <w:rPr>
          <w:rFonts w:ascii="Arial" w:hAnsi="Arial" w:cs="Arial"/>
          <w:kern w:val="0"/>
          <w14:ligatures w14:val="none"/>
        </w:rPr>
        <w:t xml:space="preserve">: the following comments relate to the built historic environment.  </w:t>
      </w:r>
    </w:p>
    <w:p w14:paraId="56EFF15B" w14:textId="77777777" w:rsidR="00E26B00" w:rsidRPr="00E7142F" w:rsidRDefault="00E26B00" w:rsidP="00E26B00">
      <w:pPr>
        <w:spacing w:after="200" w:line="240" w:lineRule="auto"/>
        <w:contextualSpacing/>
        <w:jc w:val="both"/>
        <w:rPr>
          <w:rFonts w:ascii="Arial" w:hAnsi="Arial" w:cs="Arial"/>
          <w:kern w:val="0"/>
          <w14:ligatures w14:val="none"/>
        </w:rPr>
      </w:pPr>
    </w:p>
    <w:p w14:paraId="4E0B210D" w14:textId="77777777" w:rsidR="00E26B00" w:rsidRDefault="00E26B00" w:rsidP="00E26B00">
      <w:pPr>
        <w:spacing w:after="200" w:line="240" w:lineRule="auto"/>
        <w:contextualSpacing/>
        <w:jc w:val="both"/>
        <w:rPr>
          <w:rFonts w:ascii="Arial" w:hAnsi="Arial" w:cs="Arial"/>
          <w:b/>
          <w:kern w:val="0"/>
          <w14:ligatures w14:val="none"/>
        </w:rPr>
      </w:pPr>
      <w:r w:rsidRPr="00E7142F">
        <w:rPr>
          <w:rFonts w:ascii="Arial" w:hAnsi="Arial" w:cs="Arial"/>
          <w:b/>
          <w:kern w:val="0"/>
          <w14:ligatures w14:val="none"/>
        </w:rPr>
        <w:t xml:space="preserve">Site Description: </w:t>
      </w:r>
    </w:p>
    <w:p w14:paraId="575C8805" w14:textId="408DCF08" w:rsidR="00E26B00" w:rsidRDefault="0079537A" w:rsidP="00E26B00">
      <w:pPr>
        <w:spacing w:after="200" w:line="240" w:lineRule="auto"/>
        <w:contextualSpacing/>
        <w:jc w:val="both"/>
        <w:rPr>
          <w:rFonts w:ascii="Arial" w:hAnsi="Arial" w:cs="Arial"/>
        </w:rPr>
      </w:pPr>
      <w:r>
        <w:rPr>
          <w:rFonts w:ascii="Arial" w:hAnsi="Arial" w:cs="Arial"/>
        </w:rPr>
        <w:t xml:space="preserve">No. 27 Langley Road is a </w:t>
      </w:r>
      <w:r w:rsidR="00B61BDE">
        <w:rPr>
          <w:rFonts w:ascii="Arial" w:hAnsi="Arial" w:cs="Arial"/>
        </w:rPr>
        <w:t xml:space="preserve">detached house at right </w:t>
      </w:r>
      <w:r w:rsidR="00F869FE">
        <w:rPr>
          <w:rFonts w:ascii="Arial" w:hAnsi="Arial" w:cs="Arial"/>
        </w:rPr>
        <w:t>angles</w:t>
      </w:r>
      <w:r w:rsidR="00B61BDE">
        <w:rPr>
          <w:rFonts w:ascii="Arial" w:hAnsi="Arial" w:cs="Arial"/>
        </w:rPr>
        <w:t xml:space="preserve"> to the road. It is two storey </w:t>
      </w:r>
      <w:r w:rsidR="00F869FE">
        <w:rPr>
          <w:rFonts w:ascii="Arial" w:hAnsi="Arial" w:cs="Arial"/>
        </w:rPr>
        <w:t xml:space="preserve">with attic </w:t>
      </w:r>
      <w:r w:rsidR="00B61BDE">
        <w:rPr>
          <w:rFonts w:ascii="Arial" w:hAnsi="Arial" w:cs="Arial"/>
        </w:rPr>
        <w:t>early</w:t>
      </w:r>
      <w:r w:rsidR="00F869FE">
        <w:rPr>
          <w:rFonts w:ascii="Arial" w:hAnsi="Arial" w:cs="Arial"/>
        </w:rPr>
        <w:t xml:space="preserve"> </w:t>
      </w:r>
      <w:r w:rsidR="00B61BDE">
        <w:rPr>
          <w:rFonts w:ascii="Arial" w:hAnsi="Arial" w:cs="Arial"/>
        </w:rPr>
        <w:t xml:space="preserve">19th </w:t>
      </w:r>
      <w:r w:rsidR="00F869FE">
        <w:rPr>
          <w:rFonts w:ascii="Arial" w:hAnsi="Arial" w:cs="Arial"/>
        </w:rPr>
        <w:t>century</w:t>
      </w:r>
      <w:r w:rsidR="00B61BDE">
        <w:rPr>
          <w:rFonts w:ascii="Arial" w:hAnsi="Arial" w:cs="Arial"/>
        </w:rPr>
        <w:t xml:space="preserve"> main </w:t>
      </w:r>
      <w:r w:rsidR="00F869FE">
        <w:rPr>
          <w:rFonts w:ascii="Arial" w:hAnsi="Arial" w:cs="Arial"/>
        </w:rPr>
        <w:t>block</w:t>
      </w:r>
      <w:r w:rsidR="00B61BDE">
        <w:rPr>
          <w:rFonts w:ascii="Arial" w:hAnsi="Arial" w:cs="Arial"/>
        </w:rPr>
        <w:t xml:space="preserve"> </w:t>
      </w:r>
      <w:r w:rsidR="00F869FE">
        <w:rPr>
          <w:rFonts w:ascii="Arial" w:hAnsi="Arial" w:cs="Arial"/>
        </w:rPr>
        <w:t>built</w:t>
      </w:r>
      <w:r w:rsidR="00B61BDE">
        <w:rPr>
          <w:rFonts w:ascii="Arial" w:hAnsi="Arial" w:cs="Arial"/>
        </w:rPr>
        <w:t xml:space="preserve"> </w:t>
      </w:r>
      <w:r w:rsidR="00F869FE">
        <w:rPr>
          <w:rFonts w:ascii="Arial" w:hAnsi="Arial" w:cs="Arial"/>
        </w:rPr>
        <w:t xml:space="preserve">in </w:t>
      </w:r>
      <w:r w:rsidR="00B61BDE">
        <w:rPr>
          <w:rFonts w:ascii="Arial" w:hAnsi="Arial" w:cs="Arial"/>
        </w:rPr>
        <w:t>squared coursed limestone rubble with freestone quoins and architraves. The roof is plain tiles with coped gables</w:t>
      </w:r>
      <w:r w:rsidR="00CE3F2B">
        <w:rPr>
          <w:rFonts w:ascii="Arial" w:hAnsi="Arial" w:cs="Arial"/>
        </w:rPr>
        <w:t xml:space="preserve">, </w:t>
      </w:r>
      <w:r w:rsidR="00F869FE">
        <w:rPr>
          <w:rFonts w:ascii="Arial" w:hAnsi="Arial" w:cs="Arial"/>
        </w:rPr>
        <w:t>moulded</w:t>
      </w:r>
      <w:r w:rsidR="00CE3F2B">
        <w:rPr>
          <w:rFonts w:ascii="Arial" w:hAnsi="Arial" w:cs="Arial"/>
        </w:rPr>
        <w:t xml:space="preserve"> kneelers and ashlar stacks. There is a </w:t>
      </w:r>
      <w:r w:rsidR="00A169F1">
        <w:rPr>
          <w:rFonts w:ascii="Arial" w:hAnsi="Arial" w:cs="Arial"/>
        </w:rPr>
        <w:t xml:space="preserve">lower </w:t>
      </w:r>
      <w:r w:rsidR="00CE3F2B">
        <w:rPr>
          <w:rFonts w:ascii="Arial" w:hAnsi="Arial" w:cs="Arial"/>
        </w:rPr>
        <w:t>wing with</w:t>
      </w:r>
      <w:r w:rsidR="00F869FE">
        <w:rPr>
          <w:rFonts w:ascii="Arial" w:hAnsi="Arial" w:cs="Arial"/>
        </w:rPr>
        <w:t xml:space="preserve"> </w:t>
      </w:r>
      <w:r w:rsidR="00CE3F2B">
        <w:rPr>
          <w:rFonts w:ascii="Arial" w:hAnsi="Arial" w:cs="Arial"/>
        </w:rPr>
        <w:t xml:space="preserve">gable </w:t>
      </w:r>
      <w:r w:rsidR="00F869FE">
        <w:rPr>
          <w:rFonts w:ascii="Arial" w:hAnsi="Arial" w:cs="Arial"/>
        </w:rPr>
        <w:t>fronting</w:t>
      </w:r>
      <w:r w:rsidR="00CE3F2B">
        <w:rPr>
          <w:rFonts w:ascii="Arial" w:hAnsi="Arial" w:cs="Arial"/>
        </w:rPr>
        <w:t xml:space="preserve"> the road </w:t>
      </w:r>
      <w:r w:rsidR="008C5068">
        <w:rPr>
          <w:rFonts w:ascii="Arial" w:hAnsi="Arial" w:cs="Arial"/>
        </w:rPr>
        <w:t>with carved barge boards with a slate roof</w:t>
      </w:r>
      <w:r w:rsidR="00A169F1">
        <w:rPr>
          <w:rFonts w:ascii="Arial" w:hAnsi="Arial" w:cs="Arial"/>
        </w:rPr>
        <w:t xml:space="preserve">. </w:t>
      </w:r>
    </w:p>
    <w:p w14:paraId="5B4C0C75" w14:textId="77777777" w:rsidR="00A169F1" w:rsidRDefault="00A169F1" w:rsidP="00E26B00">
      <w:pPr>
        <w:spacing w:after="200" w:line="240" w:lineRule="auto"/>
        <w:contextualSpacing/>
        <w:jc w:val="both"/>
        <w:rPr>
          <w:rFonts w:ascii="Arial" w:hAnsi="Arial" w:cs="Arial"/>
        </w:rPr>
      </w:pPr>
    </w:p>
    <w:p w14:paraId="20F03678" w14:textId="77777777" w:rsidR="00343079" w:rsidRDefault="000806B4" w:rsidP="00E26B00">
      <w:pPr>
        <w:spacing w:after="200" w:line="240" w:lineRule="auto"/>
        <w:contextualSpacing/>
        <w:jc w:val="both"/>
        <w:rPr>
          <w:rFonts w:ascii="Arial" w:hAnsi="Arial" w:cs="Arial"/>
        </w:rPr>
      </w:pPr>
      <w:r>
        <w:rPr>
          <w:rFonts w:ascii="Arial" w:hAnsi="Arial" w:cs="Arial"/>
        </w:rPr>
        <w:t xml:space="preserve">The main block has a </w:t>
      </w:r>
      <w:r w:rsidR="00AA5E20">
        <w:rPr>
          <w:rFonts w:ascii="Arial" w:hAnsi="Arial" w:cs="Arial"/>
        </w:rPr>
        <w:t>symmetrical 3 window range and the wing has a two window range. The main block has rusticated</w:t>
      </w:r>
      <w:r w:rsidR="000E1A88">
        <w:rPr>
          <w:rFonts w:ascii="Arial" w:hAnsi="Arial" w:cs="Arial"/>
        </w:rPr>
        <w:t xml:space="preserve"> opening surrounds and the wing plain surrounds. </w:t>
      </w:r>
      <w:r w:rsidR="00A169F1">
        <w:rPr>
          <w:rFonts w:ascii="Arial" w:hAnsi="Arial" w:cs="Arial"/>
        </w:rPr>
        <w:t>The plan form is double depth</w:t>
      </w:r>
      <w:r>
        <w:rPr>
          <w:rFonts w:ascii="Arial" w:hAnsi="Arial" w:cs="Arial"/>
        </w:rPr>
        <w:t>.</w:t>
      </w:r>
      <w:r w:rsidR="0074771C">
        <w:rPr>
          <w:rFonts w:ascii="Arial" w:hAnsi="Arial" w:cs="Arial"/>
        </w:rPr>
        <w:t xml:space="preserve"> The front door is a 6 panel </w:t>
      </w:r>
      <w:r w:rsidR="00232379">
        <w:rPr>
          <w:rFonts w:ascii="Arial" w:hAnsi="Arial" w:cs="Arial"/>
        </w:rPr>
        <w:t>glazed at the top under a 20</w:t>
      </w:r>
      <w:r w:rsidR="00232379" w:rsidRPr="00232379">
        <w:rPr>
          <w:rFonts w:ascii="Arial" w:hAnsi="Arial" w:cs="Arial"/>
          <w:vertAlign w:val="superscript"/>
        </w:rPr>
        <w:t>th</w:t>
      </w:r>
      <w:r w:rsidR="00232379">
        <w:rPr>
          <w:rFonts w:ascii="Arial" w:hAnsi="Arial" w:cs="Arial"/>
        </w:rPr>
        <w:t xml:space="preserve"> century porch</w:t>
      </w:r>
      <w:r w:rsidR="00F82C30">
        <w:rPr>
          <w:rFonts w:ascii="Arial" w:hAnsi="Arial" w:cs="Arial"/>
        </w:rPr>
        <w:t xml:space="preserve">. The </w:t>
      </w:r>
      <w:r w:rsidR="003F041E">
        <w:rPr>
          <w:rFonts w:ascii="Arial" w:hAnsi="Arial" w:cs="Arial"/>
        </w:rPr>
        <w:t>windows</w:t>
      </w:r>
      <w:r w:rsidR="00F82C30">
        <w:rPr>
          <w:rFonts w:ascii="Arial" w:hAnsi="Arial" w:cs="Arial"/>
        </w:rPr>
        <w:t xml:space="preserve"> </w:t>
      </w:r>
      <w:r w:rsidR="0048483E">
        <w:rPr>
          <w:rFonts w:ascii="Arial" w:hAnsi="Arial" w:cs="Arial"/>
        </w:rPr>
        <w:t>are</w:t>
      </w:r>
      <w:r w:rsidR="00232379">
        <w:rPr>
          <w:rFonts w:ascii="Arial" w:hAnsi="Arial" w:cs="Arial"/>
        </w:rPr>
        <w:t xml:space="preserve"> 8/8 pane sashes to the ground floor </w:t>
      </w:r>
      <w:r w:rsidR="00FB75AC">
        <w:rPr>
          <w:rFonts w:ascii="Arial" w:hAnsi="Arial" w:cs="Arial"/>
        </w:rPr>
        <w:t>and 20</w:t>
      </w:r>
      <w:r w:rsidR="00FB75AC" w:rsidRPr="00FB75AC">
        <w:rPr>
          <w:rFonts w:ascii="Arial" w:hAnsi="Arial" w:cs="Arial"/>
          <w:vertAlign w:val="superscript"/>
        </w:rPr>
        <w:t>th</w:t>
      </w:r>
      <w:r w:rsidR="00FB75AC">
        <w:rPr>
          <w:rFonts w:ascii="Arial" w:hAnsi="Arial" w:cs="Arial"/>
        </w:rPr>
        <w:t xml:space="preserve"> century casement</w:t>
      </w:r>
      <w:r w:rsidR="002E0F5D">
        <w:rPr>
          <w:rFonts w:ascii="Arial" w:hAnsi="Arial" w:cs="Arial"/>
        </w:rPr>
        <w:t xml:space="preserve">s with fixed multi pane upper lights </w:t>
      </w:r>
      <w:r w:rsidR="00FB75AC">
        <w:rPr>
          <w:rFonts w:ascii="Arial" w:hAnsi="Arial" w:cs="Arial"/>
        </w:rPr>
        <w:t xml:space="preserve">to the first floor </w:t>
      </w:r>
      <w:r w:rsidR="001123BC">
        <w:rPr>
          <w:rFonts w:ascii="Arial" w:hAnsi="Arial" w:cs="Arial"/>
        </w:rPr>
        <w:t xml:space="preserve">with a central 8 over 8 pane </w:t>
      </w:r>
      <w:r w:rsidR="003F041E">
        <w:rPr>
          <w:rFonts w:ascii="Arial" w:hAnsi="Arial" w:cs="Arial"/>
        </w:rPr>
        <w:t>semicircular arched sash window.</w:t>
      </w:r>
      <w:r w:rsidR="00343079">
        <w:rPr>
          <w:rFonts w:ascii="Arial" w:hAnsi="Arial" w:cs="Arial"/>
        </w:rPr>
        <w:t xml:space="preserve"> </w:t>
      </w:r>
    </w:p>
    <w:p w14:paraId="06984450" w14:textId="77777777" w:rsidR="00343079" w:rsidRDefault="00343079" w:rsidP="00E26B00">
      <w:pPr>
        <w:spacing w:after="200" w:line="240" w:lineRule="auto"/>
        <w:contextualSpacing/>
        <w:jc w:val="both"/>
        <w:rPr>
          <w:rFonts w:ascii="Arial" w:hAnsi="Arial" w:cs="Arial"/>
        </w:rPr>
      </w:pPr>
    </w:p>
    <w:p w14:paraId="0BD1B084" w14:textId="52CF51C2" w:rsidR="00E26B00" w:rsidRDefault="00343079" w:rsidP="00E26B00">
      <w:pPr>
        <w:spacing w:after="200" w:line="240" w:lineRule="auto"/>
        <w:contextualSpacing/>
        <w:jc w:val="both"/>
        <w:rPr>
          <w:rFonts w:ascii="Arial" w:hAnsi="Arial" w:cs="Arial"/>
        </w:rPr>
      </w:pPr>
      <w:r>
        <w:rPr>
          <w:rFonts w:ascii="Arial" w:hAnsi="Arial" w:cs="Arial"/>
        </w:rPr>
        <w:t xml:space="preserve">The property garden </w:t>
      </w:r>
      <w:r w:rsidR="00FF4B62">
        <w:rPr>
          <w:rFonts w:ascii="Arial" w:hAnsi="Arial" w:cs="Arial"/>
        </w:rPr>
        <w:t xml:space="preserve">to the south </w:t>
      </w:r>
      <w:r>
        <w:rPr>
          <w:rFonts w:ascii="Arial" w:hAnsi="Arial" w:cs="Arial"/>
        </w:rPr>
        <w:t>is screened form the road by a rubblestone wall with coping</w:t>
      </w:r>
      <w:r w:rsidR="00FF4B62">
        <w:rPr>
          <w:rFonts w:ascii="Arial" w:hAnsi="Arial" w:cs="Arial"/>
        </w:rPr>
        <w:t xml:space="preserve">. To the north is a courtyard parking </w:t>
      </w:r>
      <w:r w:rsidR="007A4C95">
        <w:rPr>
          <w:rFonts w:ascii="Arial" w:hAnsi="Arial" w:cs="Arial"/>
        </w:rPr>
        <w:t>behind a rubble stone wall with opening without gates.</w:t>
      </w:r>
      <w:r w:rsidR="00B16941">
        <w:rPr>
          <w:rFonts w:ascii="Arial" w:hAnsi="Arial" w:cs="Arial"/>
        </w:rPr>
        <w:t xml:space="preserve"> It backs onto No. 29 to the north which is also listed and is located in the Chippenham </w:t>
      </w:r>
      <w:r w:rsidR="00E26B00">
        <w:rPr>
          <w:rFonts w:ascii="Arial" w:hAnsi="Arial" w:cs="Arial"/>
        </w:rPr>
        <w:t xml:space="preserve">Conservation Area. </w:t>
      </w:r>
    </w:p>
    <w:p w14:paraId="066D6D9B" w14:textId="77777777" w:rsidR="00E26B00" w:rsidRDefault="00E26B00" w:rsidP="00E26B00">
      <w:pPr>
        <w:spacing w:after="200" w:line="240" w:lineRule="auto"/>
        <w:contextualSpacing/>
        <w:jc w:val="both"/>
        <w:rPr>
          <w:rFonts w:ascii="Arial" w:hAnsi="Arial" w:cs="Arial"/>
        </w:rPr>
      </w:pPr>
    </w:p>
    <w:p w14:paraId="2F1288E2" w14:textId="77777777" w:rsidR="00E26B00" w:rsidRPr="00FB4EFA" w:rsidRDefault="00E26B00" w:rsidP="00E26B00">
      <w:pPr>
        <w:spacing w:after="200" w:line="240" w:lineRule="auto"/>
        <w:contextualSpacing/>
        <w:jc w:val="both"/>
        <w:rPr>
          <w:rFonts w:ascii="Arial" w:hAnsi="Arial" w:cs="Arial"/>
          <w:kern w:val="0"/>
          <w14:ligatures w14:val="none"/>
        </w:rPr>
      </w:pPr>
      <w:r w:rsidRPr="00FB4EFA">
        <w:rPr>
          <w:rFonts w:ascii="Arial" w:hAnsi="Arial" w:cs="Arial"/>
          <w:b/>
          <w:kern w:val="0"/>
          <w14:ligatures w14:val="none"/>
        </w:rPr>
        <w:t>Heritage Assets</w:t>
      </w:r>
      <w:r w:rsidRPr="00FB4EFA">
        <w:rPr>
          <w:rFonts w:ascii="Arial" w:hAnsi="Arial" w:cs="Arial"/>
          <w:kern w:val="0"/>
          <w14:ligatures w14:val="none"/>
        </w:rPr>
        <w:t xml:space="preserve">: </w:t>
      </w:r>
    </w:p>
    <w:p w14:paraId="751A1B11" w14:textId="38F92D94" w:rsidR="00E26B00" w:rsidRDefault="00E26B00" w:rsidP="00E26B00">
      <w:pPr>
        <w:spacing w:after="200" w:line="240" w:lineRule="auto"/>
        <w:contextualSpacing/>
        <w:jc w:val="both"/>
        <w:rPr>
          <w:rFonts w:ascii="Arial" w:hAnsi="Arial" w:cs="Arial"/>
        </w:rPr>
      </w:pPr>
      <w:r>
        <w:rPr>
          <w:rFonts w:ascii="Arial" w:hAnsi="Arial" w:cs="Arial"/>
          <w:color w:val="181818"/>
          <w:shd w:val="clear" w:color="auto" w:fill="FFFFFF"/>
        </w:rPr>
        <w:t xml:space="preserve">27 Langley Road, Chippenham </w:t>
      </w:r>
      <w:r>
        <w:rPr>
          <w:rFonts w:ascii="Arial" w:hAnsi="Arial" w:cs="Arial"/>
        </w:rPr>
        <w:t xml:space="preserve">grade II. </w:t>
      </w:r>
    </w:p>
    <w:p w14:paraId="6A517133" w14:textId="2612B3C9" w:rsidR="0030587F" w:rsidRDefault="0030587F" w:rsidP="00E26B00">
      <w:pPr>
        <w:spacing w:after="200" w:line="240" w:lineRule="auto"/>
        <w:contextualSpacing/>
        <w:jc w:val="both"/>
        <w:rPr>
          <w:rFonts w:ascii="Arial" w:hAnsi="Arial" w:cs="Arial"/>
        </w:rPr>
      </w:pPr>
      <w:r>
        <w:rPr>
          <w:rFonts w:ascii="Arial" w:hAnsi="Arial" w:cs="Arial"/>
        </w:rPr>
        <w:t xml:space="preserve">29 Langley Road </w:t>
      </w:r>
      <w:r w:rsidR="00BC008F">
        <w:rPr>
          <w:rFonts w:ascii="Arial" w:hAnsi="Arial" w:cs="Arial"/>
        </w:rPr>
        <w:t xml:space="preserve">Chippenham grade II </w:t>
      </w:r>
    </w:p>
    <w:p w14:paraId="1539A89B" w14:textId="72C357D6" w:rsidR="00BC008F" w:rsidRDefault="00BC008F" w:rsidP="00E26B00">
      <w:pPr>
        <w:spacing w:after="200" w:line="240" w:lineRule="auto"/>
        <w:contextualSpacing/>
        <w:jc w:val="both"/>
        <w:rPr>
          <w:rFonts w:ascii="Arial" w:hAnsi="Arial" w:cs="Arial"/>
        </w:rPr>
      </w:pPr>
      <w:r>
        <w:rPr>
          <w:rFonts w:ascii="Arial" w:hAnsi="Arial" w:cs="Arial"/>
        </w:rPr>
        <w:t>Chippenham Conservation Area</w:t>
      </w:r>
    </w:p>
    <w:p w14:paraId="058D5AA2" w14:textId="77777777" w:rsidR="00E26B00" w:rsidRDefault="00E26B00" w:rsidP="00E26B00">
      <w:pPr>
        <w:spacing w:after="200" w:line="240" w:lineRule="auto"/>
        <w:contextualSpacing/>
        <w:jc w:val="both"/>
        <w:rPr>
          <w:rFonts w:ascii="Arial" w:hAnsi="Arial" w:cs="Arial"/>
          <w:b/>
          <w:bCs/>
          <w:kern w:val="0"/>
          <w14:ligatures w14:val="none"/>
        </w:rPr>
      </w:pPr>
    </w:p>
    <w:p w14:paraId="1ADAAB48" w14:textId="77777777" w:rsidR="00E26B00" w:rsidRDefault="00E26B00" w:rsidP="00E26B00">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p>
    <w:p w14:paraId="72C04F45" w14:textId="1096D74A" w:rsidR="002B49E3" w:rsidRPr="006511D1" w:rsidRDefault="00B52E33" w:rsidP="00E26B00">
      <w:pPr>
        <w:spacing w:after="200" w:line="240" w:lineRule="auto"/>
        <w:contextualSpacing/>
        <w:jc w:val="both"/>
        <w:rPr>
          <w:rFonts w:ascii="Arial" w:hAnsi="Arial" w:cs="Arial"/>
        </w:rPr>
      </w:pPr>
      <w:r>
        <w:rPr>
          <w:rFonts w:ascii="Arial" w:hAnsi="Arial" w:cs="Arial"/>
        </w:rPr>
        <w:t>2022/</w:t>
      </w:r>
      <w:r w:rsidRPr="006511D1">
        <w:rPr>
          <w:rFonts w:ascii="Arial" w:hAnsi="Arial" w:cs="Arial"/>
        </w:rPr>
        <w:t xml:space="preserve">08305 </w:t>
      </w:r>
      <w:r w:rsidR="006511D1" w:rsidRPr="006511D1">
        <w:rPr>
          <w:rFonts w:ascii="Arial" w:hAnsi="Arial" w:cs="Arial"/>
          <w:color w:val="181818"/>
          <w:shd w:val="clear" w:color="auto" w:fill="FFFFFF"/>
        </w:rPr>
        <w:t>Removal of slates from side wing of building and their replacement with slates and solar (PV) slates; associated works.</w:t>
      </w:r>
    </w:p>
    <w:p w14:paraId="6ECC9F3A" w14:textId="77777777" w:rsidR="002B49E3" w:rsidRDefault="002B49E3" w:rsidP="00E26B00">
      <w:pPr>
        <w:spacing w:after="200" w:line="240" w:lineRule="auto"/>
        <w:contextualSpacing/>
        <w:jc w:val="both"/>
        <w:rPr>
          <w:rFonts w:ascii="Arial" w:hAnsi="Arial" w:cs="Arial"/>
        </w:rPr>
      </w:pPr>
    </w:p>
    <w:p w14:paraId="0B92145C" w14:textId="56AE10F0" w:rsidR="00E26B00" w:rsidRDefault="00E26B00" w:rsidP="00E26B00">
      <w:pPr>
        <w:spacing w:after="200" w:line="240" w:lineRule="auto"/>
        <w:contextualSpacing/>
        <w:jc w:val="both"/>
        <w:rPr>
          <w:rFonts w:ascii="Arial" w:hAnsi="Arial" w:cs="Arial"/>
          <w:color w:val="181818"/>
          <w:shd w:val="clear" w:color="auto" w:fill="FFFFFF"/>
        </w:rPr>
      </w:pPr>
      <w:r>
        <w:rPr>
          <w:rFonts w:ascii="Arial" w:hAnsi="Arial" w:cs="Arial"/>
        </w:rPr>
        <w:t xml:space="preserve">ENQ/2025/00658 </w:t>
      </w:r>
      <w:r w:rsidRPr="00E26B00">
        <w:rPr>
          <w:rFonts w:ascii="Arial" w:hAnsi="Arial" w:cs="Arial"/>
          <w:color w:val="181818"/>
          <w:shd w:val="clear" w:color="auto" w:fill="FFFFFF"/>
        </w:rPr>
        <w:t>Removal of discoloured plain clay tiles (which client has been advised by roofer need replacing). Replacement with natural slates on the NE elevation of the principal dwelling and solar slates on the SW elevation. Associated connection works (solar slates already in situ on this building).</w:t>
      </w:r>
    </w:p>
    <w:p w14:paraId="68513C2B" w14:textId="77777777" w:rsidR="00E26B00" w:rsidRPr="00E26B00" w:rsidRDefault="00E26B00" w:rsidP="00E26B00">
      <w:pPr>
        <w:spacing w:after="200" w:line="240" w:lineRule="auto"/>
        <w:contextualSpacing/>
        <w:jc w:val="both"/>
        <w:rPr>
          <w:rFonts w:ascii="Arial" w:hAnsi="Arial" w:cs="Arial"/>
        </w:rPr>
      </w:pPr>
    </w:p>
    <w:p w14:paraId="7E23D666" w14:textId="28EE40B1" w:rsidR="00E26B00" w:rsidRPr="00D666BC" w:rsidRDefault="00E26B00" w:rsidP="00E26B00">
      <w:pPr>
        <w:spacing w:after="200" w:line="240" w:lineRule="auto"/>
        <w:contextualSpacing/>
        <w:rPr>
          <w:rFonts w:ascii="Arial" w:hAnsi="Arial" w:cs="Arial"/>
          <w:kern w:val="0"/>
          <w14:ligatures w14:val="none"/>
        </w:rPr>
      </w:pPr>
      <w:r w:rsidRPr="00E7142F">
        <w:rPr>
          <w:rFonts w:ascii="Arial" w:hAnsi="Arial" w:cs="Arial"/>
          <w:b/>
          <w:kern w:val="0"/>
          <w14:ligatures w14:val="none"/>
        </w:rPr>
        <w:t>The Proposal</w:t>
      </w:r>
      <w:r w:rsidRPr="00E7142F">
        <w:rPr>
          <w:rFonts w:ascii="Arial" w:hAnsi="Arial" w:cs="Arial"/>
          <w:kern w:val="0"/>
          <w14:ligatures w14:val="none"/>
        </w:rPr>
        <w:t>:</w:t>
      </w:r>
      <w:r>
        <w:rPr>
          <w:rFonts w:ascii="Arial" w:hAnsi="Arial" w:cs="Arial"/>
          <w:color w:val="181818"/>
          <w:shd w:val="clear" w:color="auto" w:fill="FFFFFF"/>
        </w:rPr>
        <w:t xml:space="preserve"> </w:t>
      </w:r>
      <w:r w:rsidR="008603A0" w:rsidRPr="008603A0">
        <w:rPr>
          <w:rFonts w:ascii="Arial" w:hAnsi="Arial" w:cs="Arial"/>
          <w:color w:val="181818"/>
          <w:shd w:val="clear" w:color="auto" w:fill="FFFFFF"/>
        </w:rPr>
        <w:t>Replacement of grade 2 listed building's main roof clay tiles with natural slate on northeast elevation and natural slate/solar slates on southwest elevation.</w:t>
      </w:r>
    </w:p>
    <w:p w14:paraId="3FE5041C" w14:textId="77777777" w:rsidR="00E26B00" w:rsidRPr="00A30A3C" w:rsidRDefault="00E26B00" w:rsidP="00E26B00">
      <w:pPr>
        <w:tabs>
          <w:tab w:val="left" w:pos="1701"/>
        </w:tabs>
        <w:spacing w:after="0" w:line="240" w:lineRule="auto"/>
        <w:jc w:val="both"/>
        <w:rPr>
          <w:rFonts w:ascii="Arial" w:eastAsia="Times New Roman" w:hAnsi="Arial" w:cs="Arial"/>
          <w:b/>
          <w:bCs/>
          <w:kern w:val="0"/>
          <w:lang w:eastAsia="en-GB"/>
          <w14:ligatures w14:val="none"/>
        </w:rPr>
      </w:pPr>
    </w:p>
    <w:p w14:paraId="63AB5486" w14:textId="77777777" w:rsidR="00BC008F" w:rsidRDefault="00BC008F" w:rsidP="00E26B00">
      <w:pPr>
        <w:tabs>
          <w:tab w:val="left" w:pos="1701"/>
        </w:tabs>
        <w:spacing w:after="0" w:line="240" w:lineRule="auto"/>
        <w:jc w:val="both"/>
        <w:rPr>
          <w:rFonts w:ascii="Arial" w:eastAsia="Times New Roman" w:hAnsi="Arial" w:cs="Arial"/>
          <w:b/>
          <w:bCs/>
          <w:kern w:val="0"/>
          <w:lang w:eastAsia="en-GB"/>
          <w14:ligatures w14:val="none"/>
        </w:rPr>
      </w:pPr>
    </w:p>
    <w:p w14:paraId="45613990" w14:textId="77777777" w:rsidR="00BC008F" w:rsidRDefault="00BC008F" w:rsidP="00E26B00">
      <w:pPr>
        <w:tabs>
          <w:tab w:val="left" w:pos="1701"/>
        </w:tabs>
        <w:spacing w:after="0" w:line="240" w:lineRule="auto"/>
        <w:jc w:val="both"/>
        <w:rPr>
          <w:rFonts w:ascii="Arial" w:eastAsia="Times New Roman" w:hAnsi="Arial" w:cs="Arial"/>
          <w:b/>
          <w:bCs/>
          <w:kern w:val="0"/>
          <w:lang w:eastAsia="en-GB"/>
          <w14:ligatures w14:val="none"/>
        </w:rPr>
      </w:pPr>
    </w:p>
    <w:p w14:paraId="4FDB8628" w14:textId="3ED67C09" w:rsidR="00E26B00" w:rsidRDefault="00E26B00" w:rsidP="00E26B00">
      <w:pPr>
        <w:tabs>
          <w:tab w:val="left" w:pos="1701"/>
        </w:tabs>
        <w:spacing w:after="0" w:line="240" w:lineRule="auto"/>
        <w:jc w:val="both"/>
        <w:rPr>
          <w:rFonts w:ascii="Arial" w:eastAsia="Times New Roman" w:hAnsi="Arial" w:cs="Arial"/>
          <w:b/>
          <w:bCs/>
          <w:kern w:val="0"/>
          <w:lang w:eastAsia="en-GB"/>
          <w14:ligatures w14:val="none"/>
        </w:rPr>
      </w:pPr>
      <w:r w:rsidRPr="004E7992">
        <w:rPr>
          <w:rFonts w:ascii="Arial" w:eastAsia="Times New Roman" w:hAnsi="Arial" w:cs="Arial"/>
          <w:b/>
          <w:bCs/>
          <w:kern w:val="0"/>
          <w:lang w:eastAsia="en-GB"/>
          <w14:ligatures w14:val="none"/>
        </w:rPr>
        <w:lastRenderedPageBreak/>
        <w:t xml:space="preserve">Policy: </w:t>
      </w:r>
    </w:p>
    <w:p w14:paraId="33B67A28" w14:textId="77777777" w:rsidR="00E26B00" w:rsidRDefault="00E26B00" w:rsidP="00E26B00">
      <w:pPr>
        <w:tabs>
          <w:tab w:val="left" w:pos="1701"/>
        </w:tabs>
        <w:spacing w:after="0" w:line="240" w:lineRule="auto"/>
        <w:jc w:val="both"/>
        <w:rPr>
          <w:rFonts w:ascii="Arial" w:eastAsia="Arial" w:hAnsi="Arial" w:cs="Arial"/>
          <w:kern w:val="0"/>
          <w:lang w:eastAsia="en-GB"/>
          <w14:ligatures w14:val="none"/>
        </w:rPr>
      </w:pPr>
      <w:r w:rsidRPr="003B4349">
        <w:rPr>
          <w:rFonts w:ascii="Arial" w:eastAsia="Arial" w:hAnsi="Arial" w:cs="Arial"/>
          <w:kern w:val="0"/>
          <w:lang w:eastAsia="en-GB"/>
          <w14:ligatures w14:val="none"/>
        </w:rPr>
        <w:t xml:space="preserve">From the point of view of the historic environment the main statutory tests are set out within the Planning (Listed Building and Conservation Areas) Act 1990. Sections 16 (LBC) require that </w:t>
      </w:r>
      <w:r w:rsidRPr="003B4349">
        <w:rPr>
          <w:rFonts w:ascii="Arial" w:eastAsia="Arial" w:hAnsi="Arial" w:cs="Arial"/>
          <w:b/>
          <w:kern w:val="0"/>
          <w:lang w:eastAsia="en-GB"/>
          <w14:ligatures w14:val="none"/>
        </w:rPr>
        <w:t>special regard</w:t>
      </w:r>
      <w:r w:rsidRPr="003B4349">
        <w:rPr>
          <w:rFonts w:ascii="Arial" w:eastAsia="Arial" w:hAnsi="Arial" w:cs="Arial"/>
          <w:kern w:val="0"/>
          <w:lang w:eastAsia="en-GB"/>
          <w14:ligatures w14:val="none"/>
        </w:rPr>
        <w:t xml:space="preserve"> be given to the desirability of preserving listed buildings, their settings or any features of special architectural or historic interest which they possess.  </w:t>
      </w:r>
    </w:p>
    <w:p w14:paraId="7A793143" w14:textId="77777777" w:rsidR="00E26B00" w:rsidRPr="004E7992" w:rsidRDefault="00E26B00" w:rsidP="00E26B00">
      <w:pPr>
        <w:tabs>
          <w:tab w:val="left" w:pos="1701"/>
        </w:tabs>
        <w:spacing w:after="0" w:line="240" w:lineRule="auto"/>
        <w:jc w:val="both"/>
        <w:rPr>
          <w:rFonts w:ascii="Arial" w:eastAsia="Times New Roman" w:hAnsi="Arial" w:cs="Arial"/>
          <w:b/>
          <w:bCs/>
          <w:kern w:val="0"/>
          <w:lang w:eastAsia="en-GB"/>
          <w14:ligatures w14:val="none"/>
        </w:rPr>
      </w:pPr>
    </w:p>
    <w:p w14:paraId="1663C44A" w14:textId="77777777" w:rsidR="00E26B00" w:rsidRPr="00E7142F" w:rsidRDefault="00E26B00" w:rsidP="00E26B00">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Section 72(1) of the Planning (Listed Building and Conservation Areas) Act 1990 also requires the Council to pay </w:t>
      </w:r>
      <w:r w:rsidRPr="00E7142F">
        <w:rPr>
          <w:rFonts w:ascii="Arial" w:eastAsia="Times New Roman" w:hAnsi="Arial" w:cs="Arial"/>
          <w:b/>
          <w:kern w:val="0"/>
          <w:lang w:eastAsia="en-GB"/>
          <w14:ligatures w14:val="none"/>
        </w:rPr>
        <w:t>special attention</w:t>
      </w:r>
      <w:r w:rsidRPr="00E7142F">
        <w:rPr>
          <w:rFonts w:ascii="Arial" w:eastAsia="Times New Roman" w:hAnsi="Arial" w:cs="Arial"/>
          <w:kern w:val="0"/>
          <w:lang w:eastAsia="en-GB"/>
          <w14:ligatures w14:val="none"/>
        </w:rPr>
        <w:t xml:space="preserve"> to the desirability of preserving or enhancing the character or appearance of designated Conservation Areas. </w:t>
      </w:r>
    </w:p>
    <w:p w14:paraId="0C6E028F" w14:textId="77777777" w:rsidR="00E26B00" w:rsidRPr="00E7142F" w:rsidRDefault="00E26B00" w:rsidP="00E26B00">
      <w:pPr>
        <w:tabs>
          <w:tab w:val="left" w:pos="1701"/>
        </w:tabs>
        <w:spacing w:after="0" w:line="240" w:lineRule="auto"/>
        <w:jc w:val="both"/>
        <w:rPr>
          <w:rFonts w:ascii="Arial" w:eastAsia="Times New Roman" w:hAnsi="Arial" w:cs="Arial"/>
          <w:kern w:val="0"/>
          <w:lang w:eastAsia="en-GB"/>
          <w14:ligatures w14:val="none"/>
        </w:rPr>
      </w:pPr>
    </w:p>
    <w:p w14:paraId="7364D9D9" w14:textId="77777777" w:rsidR="00E26B00" w:rsidRDefault="00E26B00" w:rsidP="00E26B00">
      <w:pPr>
        <w:autoSpaceDE w:val="0"/>
        <w:autoSpaceDN w:val="0"/>
        <w:adjustRightInd w:val="0"/>
        <w:spacing w:after="200" w:line="240" w:lineRule="auto"/>
        <w:contextualSpacing/>
        <w:jc w:val="both"/>
        <w:rPr>
          <w:rFonts w:ascii="Arial" w:hAnsi="Arial" w:cs="Arial"/>
          <w:kern w:val="0"/>
          <w14:ligatures w14:val="none"/>
        </w:rPr>
      </w:pPr>
      <w:r w:rsidRPr="003B7934">
        <w:rPr>
          <w:rFonts w:ascii="Arial" w:hAnsi="Arial" w:cs="Arial"/>
          <w:kern w:val="0"/>
          <w14:ligatures w14:val="none"/>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31909ED4" w14:textId="77777777" w:rsidR="00E26B00" w:rsidRPr="002D5865" w:rsidRDefault="00E26B00" w:rsidP="00E26B00">
      <w:pPr>
        <w:autoSpaceDE w:val="0"/>
        <w:autoSpaceDN w:val="0"/>
        <w:adjustRightInd w:val="0"/>
        <w:spacing w:after="200" w:line="240" w:lineRule="auto"/>
        <w:contextualSpacing/>
        <w:jc w:val="both"/>
        <w:rPr>
          <w:rFonts w:ascii="Arial" w:hAnsi="Arial" w:cs="Arial"/>
          <w:kern w:val="0"/>
          <w14:ligatures w14:val="none"/>
        </w:rPr>
      </w:pPr>
    </w:p>
    <w:p w14:paraId="1429F86B" w14:textId="77777777" w:rsidR="00E26B00" w:rsidRPr="002D5865" w:rsidRDefault="00E26B00" w:rsidP="00E26B00">
      <w:pPr>
        <w:autoSpaceDE w:val="0"/>
        <w:autoSpaceDN w:val="0"/>
        <w:adjustRightInd w:val="0"/>
        <w:spacing w:after="0"/>
        <w:jc w:val="both"/>
        <w:rPr>
          <w:rFonts w:ascii="Arial" w:eastAsia="Times New Roman" w:hAnsi="Arial" w:cs="Arial"/>
          <w:color w:val="000000"/>
          <w:lang w:eastAsia="en-GB"/>
        </w:rPr>
      </w:pPr>
      <w:r w:rsidRPr="002D5865">
        <w:rPr>
          <w:rFonts w:ascii="Arial" w:eastAsia="Times New Roman" w:hAnsi="Arial" w:cs="Arial"/>
          <w:color w:val="000000"/>
          <w:lang w:eastAsia="en-GB"/>
        </w:rPr>
        <w:t>Paragraphs 213</w:t>
      </w:r>
      <w:r>
        <w:rPr>
          <w:rFonts w:ascii="Arial" w:eastAsia="Times New Roman" w:hAnsi="Arial" w:cs="Arial"/>
          <w:color w:val="000000"/>
          <w:lang w:eastAsia="en-GB"/>
        </w:rPr>
        <w:t xml:space="preserve"> </w:t>
      </w:r>
      <w:r w:rsidRPr="002D5865">
        <w:rPr>
          <w:rFonts w:ascii="Arial" w:eastAsia="Times New Roman" w:hAnsi="Arial" w:cs="Arial"/>
          <w:color w:val="000000"/>
          <w:lang w:eastAsia="en-GB"/>
        </w:rPr>
        <w:t xml:space="preserve">-15 of the NPPF require a balanced approach with any harm which would be caused being weighed against the potential public benefits which might be achieved. </w:t>
      </w:r>
    </w:p>
    <w:p w14:paraId="292BECB3" w14:textId="77777777" w:rsidR="00E26B00" w:rsidRPr="002D5865" w:rsidRDefault="00E26B00" w:rsidP="00E26B00">
      <w:pPr>
        <w:autoSpaceDE w:val="0"/>
        <w:autoSpaceDN w:val="0"/>
        <w:adjustRightInd w:val="0"/>
        <w:spacing w:after="0"/>
        <w:jc w:val="both"/>
        <w:rPr>
          <w:rFonts w:ascii="Arial" w:eastAsia="Times New Roman" w:hAnsi="Arial" w:cs="Arial"/>
          <w:color w:val="000000"/>
          <w:lang w:eastAsia="en-GB"/>
        </w:rPr>
      </w:pPr>
    </w:p>
    <w:p w14:paraId="152461FA" w14:textId="77777777" w:rsidR="00E26B00" w:rsidRPr="002D5865" w:rsidRDefault="00E26B00" w:rsidP="00E26B00">
      <w:pPr>
        <w:autoSpaceDE w:val="0"/>
        <w:autoSpaceDN w:val="0"/>
        <w:adjustRightInd w:val="0"/>
        <w:spacing w:after="0"/>
        <w:jc w:val="both"/>
        <w:rPr>
          <w:rFonts w:ascii="Arial" w:eastAsia="Times New Roman" w:hAnsi="Arial" w:cs="Arial"/>
          <w:color w:val="000000"/>
          <w:lang w:eastAsia="en-GB"/>
        </w:rPr>
      </w:pPr>
      <w:r w:rsidRPr="002D5865">
        <w:rPr>
          <w:rFonts w:ascii="Arial" w:eastAsia="Times New Roman" w:hAnsi="Arial" w:cs="Arial"/>
          <w:color w:val="000000"/>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2FCF6A38" w14:textId="77777777" w:rsidR="00E26B00" w:rsidRDefault="00E26B00" w:rsidP="00E26B00">
      <w:pPr>
        <w:jc w:val="both"/>
        <w:rPr>
          <w:rFonts w:ascii="Arial" w:hAnsi="Arial" w:cs="Arial"/>
        </w:rPr>
      </w:pPr>
    </w:p>
    <w:p w14:paraId="432ABB3D" w14:textId="77777777" w:rsidR="00E26B00" w:rsidRPr="002D5865" w:rsidRDefault="00E26B00" w:rsidP="00E26B00">
      <w:pPr>
        <w:jc w:val="both"/>
        <w:rPr>
          <w:rFonts w:ascii="Arial" w:hAnsi="Arial" w:cs="Arial"/>
        </w:rPr>
      </w:pPr>
      <w:r w:rsidRPr="002D5865">
        <w:rPr>
          <w:rFonts w:ascii="Arial" w:hAnsi="Arial" w:cs="Arial"/>
        </w:rPr>
        <w:t>National Planning Practice Guidance provides guidance on interpreting the NPPF.</w:t>
      </w:r>
    </w:p>
    <w:p w14:paraId="595DE548" w14:textId="77777777" w:rsidR="00E26B00" w:rsidRPr="002D5865" w:rsidRDefault="00E26B00" w:rsidP="00E26B00">
      <w:pPr>
        <w:jc w:val="both"/>
        <w:rPr>
          <w:rFonts w:ascii="Arial" w:hAnsi="Arial" w:cs="Arial"/>
        </w:rPr>
      </w:pPr>
      <w:r w:rsidRPr="002D5865">
        <w:rPr>
          <w:rFonts w:ascii="Arial" w:hAnsi="Arial"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0231D7FF" w14:textId="77777777" w:rsidR="00E26B00" w:rsidRPr="002D5865" w:rsidRDefault="00E26B00" w:rsidP="00E26B00">
      <w:pPr>
        <w:autoSpaceDE w:val="0"/>
        <w:autoSpaceDN w:val="0"/>
        <w:adjustRightInd w:val="0"/>
        <w:jc w:val="both"/>
        <w:rPr>
          <w:rFonts w:ascii="Arial" w:hAnsi="Arial" w:cs="Arial"/>
        </w:rPr>
      </w:pPr>
      <w:bookmarkStart w:id="2" w:name="_Hlk131504226"/>
      <w:r w:rsidRPr="002D5865">
        <w:rPr>
          <w:rFonts w:ascii="Arial" w:hAnsi="Arial" w:cs="Arial"/>
          <w:iCs/>
        </w:rPr>
        <w:t>Wiltshire Council’s Core Strategy Policy CP57 ‘</w:t>
      </w:r>
      <w:r w:rsidRPr="002D5865">
        <w:rPr>
          <w:rFonts w:ascii="Arial" w:hAnsi="Arial" w:cs="Arial"/>
          <w:bCs/>
        </w:rPr>
        <w:t xml:space="preserve">Ensuring high quality design and place shaping’: </w:t>
      </w:r>
      <w:r w:rsidRPr="002D5865">
        <w:rPr>
          <w:rFonts w:ascii="Arial" w:hAnsi="Arial"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2"/>
    <w:p w14:paraId="4D380723" w14:textId="77777777" w:rsidR="00E26B00" w:rsidRDefault="00E26B00" w:rsidP="00E26B00">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797697B7" w14:textId="77777777" w:rsidR="00E26B00" w:rsidRDefault="00E26B00" w:rsidP="00E26B00">
      <w:pPr>
        <w:tabs>
          <w:tab w:val="left" w:pos="1701"/>
        </w:tabs>
        <w:spacing w:after="0" w:line="240" w:lineRule="auto"/>
        <w:jc w:val="both"/>
        <w:rPr>
          <w:rFonts w:ascii="Arial" w:eastAsia="Times New Roman" w:hAnsi="Arial" w:cs="Arial"/>
          <w:kern w:val="0"/>
          <w:lang w:eastAsia="en-GB"/>
          <w14:ligatures w14:val="none"/>
        </w:rPr>
      </w:pPr>
    </w:p>
    <w:p w14:paraId="55A73BB1" w14:textId="77777777" w:rsidR="00E26B00" w:rsidRPr="00E7142F" w:rsidRDefault="00E26B00" w:rsidP="00E26B00">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Issues</w:t>
      </w:r>
      <w:r w:rsidRPr="00E7142F">
        <w:rPr>
          <w:rFonts w:ascii="Arial" w:eastAsia="Times New Roman" w:hAnsi="Arial" w:cs="Arial"/>
          <w:bCs/>
          <w:kern w:val="0"/>
          <w:lang w:eastAsia="en-GB"/>
          <w14:ligatures w14:val="none"/>
        </w:rPr>
        <w:t>: Impact on the</w:t>
      </w:r>
      <w:r>
        <w:rPr>
          <w:rFonts w:ascii="Arial" w:eastAsia="Times New Roman" w:hAnsi="Arial" w:cs="Arial"/>
          <w:bCs/>
          <w:kern w:val="0"/>
          <w:lang w:eastAsia="en-GB"/>
          <w14:ligatures w14:val="none"/>
        </w:rPr>
        <w:t xml:space="preserve"> fabric and plan form of the listed building, de</w:t>
      </w:r>
      <w:r w:rsidRPr="00E7142F">
        <w:rPr>
          <w:rFonts w:ascii="Arial" w:eastAsia="Times New Roman" w:hAnsi="Arial" w:cs="Arial"/>
          <w:bCs/>
          <w:kern w:val="0"/>
          <w:lang w:eastAsia="en-GB"/>
          <w14:ligatures w14:val="none"/>
        </w:rPr>
        <w:t xml:space="preserve">sign, and materials. </w:t>
      </w:r>
    </w:p>
    <w:p w14:paraId="0BA9EB04" w14:textId="77777777" w:rsidR="00E26B00" w:rsidRPr="00E7142F" w:rsidRDefault="00E26B00" w:rsidP="00E26B00">
      <w:pPr>
        <w:tabs>
          <w:tab w:val="left" w:pos="1701"/>
        </w:tabs>
        <w:spacing w:after="0" w:line="240" w:lineRule="auto"/>
        <w:jc w:val="both"/>
        <w:rPr>
          <w:rFonts w:ascii="Arial" w:eastAsia="Times New Roman" w:hAnsi="Arial" w:cs="Arial"/>
          <w:kern w:val="0"/>
          <w:sz w:val="24"/>
          <w:szCs w:val="20"/>
          <w:lang w:eastAsia="en-GB"/>
          <w14:ligatures w14:val="none"/>
        </w:rPr>
      </w:pPr>
    </w:p>
    <w:p w14:paraId="10A9B9A5" w14:textId="77777777" w:rsidR="00E26B00" w:rsidRPr="00E7142F" w:rsidRDefault="00E26B00" w:rsidP="00E26B00">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b/>
          <w:bCs/>
          <w:kern w:val="0"/>
          <w:lang w:eastAsia="en-GB"/>
          <w14:ligatures w14:val="none"/>
        </w:rPr>
        <w:t>Significance of assets and contribution of setting</w:t>
      </w:r>
      <w:r w:rsidRPr="00E7142F">
        <w:rPr>
          <w:rFonts w:ascii="Arial" w:eastAsia="Times New Roman" w:hAnsi="Arial" w:cs="Arial"/>
          <w:kern w:val="0"/>
          <w:lang w:eastAsia="en-GB"/>
          <w14:ligatures w14:val="none"/>
        </w:rPr>
        <w:t xml:space="preserve">: The NPPF defines significance as the “value of a heritage asset to this and future generations because of its heritage interest. </w:t>
      </w:r>
    </w:p>
    <w:p w14:paraId="5A43A377" w14:textId="77777777" w:rsidR="00E26B00" w:rsidRPr="00E7142F" w:rsidRDefault="00E26B00" w:rsidP="00E26B00">
      <w:pPr>
        <w:tabs>
          <w:tab w:val="left" w:pos="1701"/>
        </w:tabs>
        <w:spacing w:after="0" w:line="240" w:lineRule="auto"/>
        <w:jc w:val="both"/>
        <w:rPr>
          <w:rFonts w:ascii="Arial" w:eastAsia="Times New Roman" w:hAnsi="Arial" w:cs="Arial"/>
          <w:kern w:val="0"/>
          <w:lang w:eastAsia="en-GB"/>
          <w14:ligatures w14:val="none"/>
        </w:rPr>
      </w:pPr>
    </w:p>
    <w:p w14:paraId="6FE2F2BB" w14:textId="77777777" w:rsidR="00E26B00" w:rsidRPr="00E7142F" w:rsidRDefault="00E26B00" w:rsidP="00E26B00">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 xml:space="preserve">historic </w:t>
      </w:r>
      <w:r w:rsidRPr="00E7142F">
        <w:rPr>
          <w:rFonts w:ascii="Arial" w:eastAsia="Times New Roman" w:hAnsi="Arial" w:cs="Arial"/>
          <w:kern w:val="0"/>
          <w:lang w:eastAsia="en-GB"/>
          <w14:ligatures w14:val="none"/>
        </w:rPr>
        <w:t xml:space="preserve">as set out in the Town and Country Planning (Listed Building and Conservation Areas) Act 1990 S 1. </w:t>
      </w:r>
    </w:p>
    <w:p w14:paraId="7086DC5A" w14:textId="77777777" w:rsidR="00E26B00" w:rsidRPr="00E7142F" w:rsidRDefault="00E26B00" w:rsidP="00E26B00">
      <w:pPr>
        <w:tabs>
          <w:tab w:val="left" w:pos="1701"/>
        </w:tabs>
        <w:spacing w:after="0" w:line="240" w:lineRule="auto"/>
        <w:jc w:val="both"/>
        <w:rPr>
          <w:rFonts w:ascii="Arial" w:eastAsia="Times New Roman" w:hAnsi="Arial" w:cs="Arial"/>
          <w:kern w:val="0"/>
          <w:u w:val="single"/>
          <w:lang w:eastAsia="en-GB"/>
          <w14:ligatures w14:val="none"/>
        </w:rPr>
      </w:pPr>
    </w:p>
    <w:p w14:paraId="00C0629C" w14:textId="77777777" w:rsidR="00E26B00" w:rsidRPr="003422DF" w:rsidRDefault="00E26B00" w:rsidP="00E26B00">
      <w:pPr>
        <w:tabs>
          <w:tab w:val="left" w:pos="1701"/>
        </w:tabs>
        <w:spacing w:after="0" w:line="240" w:lineRule="auto"/>
        <w:jc w:val="both"/>
        <w:rPr>
          <w:rFonts w:ascii="Arial" w:eastAsia="Times New Roman" w:hAnsi="Arial" w:cs="Arial"/>
          <w:kern w:val="0"/>
          <w:lang w:eastAsia="en-GB"/>
          <w14:ligatures w14:val="none"/>
        </w:rPr>
      </w:pPr>
      <w:r w:rsidRPr="003422DF">
        <w:rPr>
          <w:rFonts w:ascii="Arial" w:eastAsia="Times New Roman" w:hAnsi="Arial" w:cs="Arial"/>
          <w:kern w:val="0"/>
          <w:lang w:eastAsia="en-GB"/>
          <w14:ligatures w14:val="none"/>
        </w:rPr>
        <w:t xml:space="preserve">The NPPF defines significance as the “value of a heritage asset to this and future generations because of its heritage interest. The interest may be, </w:t>
      </w:r>
      <w:r w:rsidRPr="003422DF">
        <w:rPr>
          <w:rFonts w:ascii="Arial" w:eastAsia="Times New Roman" w:hAnsi="Arial" w:cs="Arial"/>
          <w:b/>
          <w:bCs/>
          <w:kern w:val="0"/>
          <w:lang w:eastAsia="en-GB"/>
          <w14:ligatures w14:val="none"/>
        </w:rPr>
        <w:t>architectural</w:t>
      </w:r>
      <w:r w:rsidRPr="003422DF">
        <w:rPr>
          <w:rFonts w:ascii="Arial" w:eastAsia="Times New Roman" w:hAnsi="Arial" w:cs="Arial"/>
          <w:kern w:val="0"/>
          <w:lang w:eastAsia="en-GB"/>
          <w14:ligatures w14:val="none"/>
        </w:rPr>
        <w:t xml:space="preserve">, or </w:t>
      </w:r>
      <w:r w:rsidRPr="003422DF">
        <w:rPr>
          <w:rFonts w:ascii="Arial" w:eastAsia="Times New Roman" w:hAnsi="Arial" w:cs="Arial"/>
          <w:b/>
          <w:bCs/>
          <w:kern w:val="0"/>
          <w:lang w:eastAsia="en-GB"/>
          <w14:ligatures w14:val="none"/>
        </w:rPr>
        <w:t>historic</w:t>
      </w:r>
      <w:r w:rsidRPr="003422DF">
        <w:rPr>
          <w:rFonts w:ascii="Arial" w:eastAsia="Times New Roman" w:hAnsi="Arial" w:cs="Arial"/>
          <w:kern w:val="0"/>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6F939C2A" w14:textId="77777777" w:rsidR="00E26B00" w:rsidRPr="003422DF" w:rsidRDefault="00E26B00" w:rsidP="00E26B00">
      <w:pPr>
        <w:tabs>
          <w:tab w:val="left" w:pos="1701"/>
        </w:tabs>
        <w:spacing w:after="0" w:line="240" w:lineRule="auto"/>
        <w:jc w:val="both"/>
        <w:rPr>
          <w:rFonts w:ascii="Arial" w:eastAsia="Times New Roman" w:hAnsi="Arial" w:cs="Arial"/>
          <w:kern w:val="0"/>
          <w:lang w:eastAsia="en-GB"/>
          <w14:ligatures w14:val="none"/>
        </w:rPr>
      </w:pPr>
    </w:p>
    <w:p w14:paraId="6E60A938" w14:textId="6EB72870" w:rsidR="00BB7B11" w:rsidRPr="003422DF" w:rsidRDefault="00E26B00" w:rsidP="00BB7B11">
      <w:pPr>
        <w:pStyle w:val="Letterbody"/>
        <w:rPr>
          <w:rFonts w:cs="Arial"/>
          <w:sz w:val="22"/>
          <w:szCs w:val="22"/>
        </w:rPr>
      </w:pPr>
      <w:r w:rsidRPr="003422DF">
        <w:rPr>
          <w:rFonts w:cs="Arial"/>
          <w:sz w:val="22"/>
          <w:szCs w:val="22"/>
        </w:rPr>
        <w:t xml:space="preserve">In this case significance of </w:t>
      </w:r>
      <w:r w:rsidR="004A6E4B" w:rsidRPr="003422DF">
        <w:rPr>
          <w:rFonts w:cs="Arial"/>
          <w:sz w:val="22"/>
          <w:szCs w:val="22"/>
        </w:rPr>
        <w:t>No. 27 Langley Ro</w:t>
      </w:r>
      <w:r w:rsidR="004269EB" w:rsidRPr="003422DF">
        <w:rPr>
          <w:rFonts w:cs="Arial"/>
          <w:sz w:val="22"/>
          <w:szCs w:val="22"/>
        </w:rPr>
        <w:t>a</w:t>
      </w:r>
      <w:r w:rsidR="004A6E4B" w:rsidRPr="003422DF">
        <w:rPr>
          <w:rFonts w:cs="Arial"/>
          <w:sz w:val="22"/>
          <w:szCs w:val="22"/>
        </w:rPr>
        <w:t xml:space="preserve">d </w:t>
      </w:r>
      <w:r w:rsidRPr="003422DF">
        <w:rPr>
          <w:rFonts w:cs="Arial"/>
          <w:sz w:val="22"/>
          <w:szCs w:val="22"/>
        </w:rPr>
        <w:t>comes from its formal fronted architectural house, with corresponding plan form, early 19</w:t>
      </w:r>
      <w:r w:rsidRPr="003422DF">
        <w:rPr>
          <w:rFonts w:cs="Arial"/>
          <w:sz w:val="22"/>
          <w:szCs w:val="22"/>
          <w:vertAlign w:val="superscript"/>
        </w:rPr>
        <w:t>th</w:t>
      </w:r>
      <w:r w:rsidRPr="003422DF">
        <w:rPr>
          <w:rFonts w:cs="Arial"/>
          <w:sz w:val="22"/>
          <w:szCs w:val="22"/>
        </w:rPr>
        <w:t xml:space="preserve"> century layout and architectural </w:t>
      </w:r>
      <w:r w:rsidRPr="003422DF">
        <w:rPr>
          <w:rFonts w:cs="Arial"/>
          <w:sz w:val="22"/>
          <w:szCs w:val="22"/>
        </w:rPr>
        <w:lastRenderedPageBreak/>
        <w:t>expression/detailing and use of local design materials which have aesthetic and architectural interest</w:t>
      </w:r>
      <w:r w:rsidR="00BB7B11" w:rsidRPr="003422DF">
        <w:rPr>
          <w:rFonts w:cs="Arial"/>
          <w:sz w:val="22"/>
          <w:szCs w:val="22"/>
        </w:rPr>
        <w:t xml:space="preserve"> and </w:t>
      </w:r>
      <w:r w:rsidR="00BB7B11" w:rsidRPr="003422DF">
        <w:rPr>
          <w:rFonts w:cs="Arial"/>
          <w:sz w:val="22"/>
          <w:szCs w:val="22"/>
        </w:rPr>
        <w:t xml:space="preserve">the building makes a positive contribution to the </w:t>
      </w:r>
      <w:r w:rsidR="00BB7B11" w:rsidRPr="003422DF">
        <w:rPr>
          <w:rFonts w:cs="Arial"/>
          <w:sz w:val="22"/>
          <w:szCs w:val="22"/>
        </w:rPr>
        <w:t>Chippenham</w:t>
      </w:r>
      <w:r w:rsidR="00BB7B11" w:rsidRPr="003422DF">
        <w:rPr>
          <w:rFonts w:cs="Arial"/>
          <w:sz w:val="22"/>
          <w:szCs w:val="22"/>
        </w:rPr>
        <w:t xml:space="preserve"> Conservation Area. </w:t>
      </w:r>
    </w:p>
    <w:p w14:paraId="0CDAD885" w14:textId="0D48CD25" w:rsidR="00E26B00" w:rsidRPr="003422DF" w:rsidRDefault="00E26B00" w:rsidP="00E26B00">
      <w:pPr>
        <w:rPr>
          <w:rFonts w:ascii="Arial" w:eastAsia="Times New Roman" w:hAnsi="Arial" w:cs="Arial"/>
          <w:kern w:val="0"/>
          <w:lang w:eastAsia="en-GB"/>
          <w14:ligatures w14:val="none"/>
        </w:rPr>
      </w:pPr>
    </w:p>
    <w:p w14:paraId="42B11C7D" w14:textId="77777777" w:rsidR="00E26B00" w:rsidRPr="003422DF" w:rsidRDefault="00E26B00" w:rsidP="00E26B00">
      <w:pPr>
        <w:tabs>
          <w:tab w:val="left" w:pos="1701"/>
        </w:tabs>
        <w:spacing w:after="0" w:line="240" w:lineRule="auto"/>
        <w:jc w:val="both"/>
        <w:rPr>
          <w:rFonts w:ascii="Arial" w:eastAsia="Times New Roman" w:hAnsi="Arial" w:cs="Arial"/>
          <w:bCs/>
          <w:kern w:val="0"/>
          <w:lang w:eastAsia="en-GB"/>
          <w14:ligatures w14:val="none"/>
        </w:rPr>
      </w:pPr>
      <w:r w:rsidRPr="003422DF">
        <w:rPr>
          <w:rFonts w:ascii="Arial" w:eastAsia="Times New Roman" w:hAnsi="Arial" w:cs="Arial"/>
          <w:b/>
          <w:kern w:val="0"/>
          <w:lang w:eastAsia="en-GB"/>
          <w14:ligatures w14:val="none"/>
        </w:rPr>
        <w:t>Assessment</w:t>
      </w:r>
      <w:r w:rsidRPr="003422DF">
        <w:rPr>
          <w:rFonts w:ascii="Arial" w:eastAsia="Times New Roman" w:hAnsi="Arial" w:cs="Arial"/>
          <w:bCs/>
          <w:kern w:val="0"/>
          <w:lang w:eastAsia="en-GB"/>
          <w14:ligatures w14:val="none"/>
        </w:rPr>
        <w:t xml:space="preserve">: </w:t>
      </w:r>
    </w:p>
    <w:p w14:paraId="29917A33" w14:textId="77777777" w:rsidR="00146B74" w:rsidRDefault="00E26B00" w:rsidP="00E26B00">
      <w:pPr>
        <w:spacing w:after="200" w:line="240" w:lineRule="auto"/>
        <w:contextualSpacing/>
        <w:jc w:val="both"/>
        <w:rPr>
          <w:rFonts w:ascii="Arial" w:hAnsi="Arial" w:cs="Arial"/>
        </w:rPr>
      </w:pPr>
      <w:bookmarkStart w:id="3" w:name="_Hlk79578624"/>
      <w:r w:rsidRPr="003422DF">
        <w:rPr>
          <w:rFonts w:ascii="Arial" w:hAnsi="Arial" w:cs="Arial"/>
        </w:rPr>
        <w:t>The property the early 19</w:t>
      </w:r>
      <w:r w:rsidRPr="003422DF">
        <w:rPr>
          <w:rFonts w:ascii="Arial" w:hAnsi="Arial" w:cs="Arial"/>
          <w:vertAlign w:val="superscript"/>
        </w:rPr>
        <w:t>th</w:t>
      </w:r>
      <w:r w:rsidRPr="003422DF">
        <w:rPr>
          <w:rFonts w:ascii="Arial" w:hAnsi="Arial" w:cs="Arial"/>
        </w:rPr>
        <w:t xml:space="preserve"> century, two storey </w:t>
      </w:r>
      <w:r w:rsidR="00BB7B11" w:rsidRPr="003422DF">
        <w:rPr>
          <w:rFonts w:ascii="Arial" w:hAnsi="Arial" w:cs="Arial"/>
        </w:rPr>
        <w:t>with attic in steep roof pitch</w:t>
      </w:r>
      <w:r w:rsidR="004269EB" w:rsidRPr="003422DF">
        <w:rPr>
          <w:rFonts w:ascii="Arial" w:hAnsi="Arial" w:cs="Arial"/>
        </w:rPr>
        <w:t xml:space="preserve"> in</w:t>
      </w:r>
      <w:r w:rsidR="008E6AB4" w:rsidRPr="003422DF">
        <w:rPr>
          <w:rFonts w:ascii="Arial" w:hAnsi="Arial" w:cs="Arial"/>
        </w:rPr>
        <w:t xml:space="preserve"> red/brown tiles coped</w:t>
      </w:r>
      <w:r w:rsidR="004269EB" w:rsidRPr="003422DF">
        <w:rPr>
          <w:rFonts w:ascii="Arial" w:hAnsi="Arial" w:cs="Arial"/>
        </w:rPr>
        <w:t xml:space="preserve"> gables, moulded kneelers and ashlar stacks</w:t>
      </w:r>
      <w:r w:rsidR="008E6AB4" w:rsidRPr="003422DF">
        <w:rPr>
          <w:rFonts w:ascii="Arial" w:hAnsi="Arial" w:cs="Arial"/>
        </w:rPr>
        <w:t>. The side wing has had the slate replaced to the north and to the south the replacement slates are PV solar</w:t>
      </w:r>
      <w:r w:rsidR="003422DF" w:rsidRPr="003422DF">
        <w:rPr>
          <w:rFonts w:ascii="Arial" w:hAnsi="Arial" w:cs="Arial"/>
        </w:rPr>
        <w:t xml:space="preserve"> under recent 2022 consent.</w:t>
      </w:r>
      <w:r w:rsidR="008E6AB4" w:rsidRPr="003422DF">
        <w:rPr>
          <w:rFonts w:ascii="Arial" w:hAnsi="Arial" w:cs="Arial"/>
        </w:rPr>
        <w:t xml:space="preserve"> </w:t>
      </w:r>
    </w:p>
    <w:p w14:paraId="09E23679" w14:textId="77777777" w:rsidR="00146B74" w:rsidRDefault="00146B74" w:rsidP="00E26B00">
      <w:pPr>
        <w:spacing w:after="200" w:line="240" w:lineRule="auto"/>
        <w:contextualSpacing/>
        <w:jc w:val="both"/>
        <w:rPr>
          <w:rFonts w:ascii="Arial" w:hAnsi="Arial" w:cs="Arial"/>
        </w:rPr>
      </w:pPr>
    </w:p>
    <w:p w14:paraId="1F9ECDC4" w14:textId="5CC455DB" w:rsidR="00E26B00" w:rsidRPr="003422DF" w:rsidRDefault="003422DF" w:rsidP="00E26B00">
      <w:pPr>
        <w:spacing w:after="200" w:line="240" w:lineRule="auto"/>
        <w:contextualSpacing/>
        <w:jc w:val="both"/>
        <w:rPr>
          <w:rFonts w:ascii="Arial" w:hAnsi="Arial" w:cs="Arial"/>
        </w:rPr>
      </w:pPr>
      <w:r>
        <w:rPr>
          <w:rFonts w:ascii="Arial" w:hAnsi="Arial" w:cs="Arial"/>
        </w:rPr>
        <w:t xml:space="preserve">The PV slates are visible </w:t>
      </w:r>
      <w:r w:rsidR="00BE7822">
        <w:rPr>
          <w:rFonts w:ascii="Arial" w:hAnsi="Arial" w:cs="Arial"/>
        </w:rPr>
        <w:t xml:space="preserve">and stand out </w:t>
      </w:r>
      <w:r w:rsidR="00AC2966">
        <w:rPr>
          <w:rFonts w:ascii="Arial" w:hAnsi="Arial" w:cs="Arial"/>
        </w:rPr>
        <w:t>from</w:t>
      </w:r>
      <w:r w:rsidR="00BE7822">
        <w:rPr>
          <w:rFonts w:ascii="Arial" w:hAnsi="Arial" w:cs="Arial"/>
        </w:rPr>
        <w:t xml:space="preserve"> the roof slope </w:t>
      </w:r>
      <w:r>
        <w:rPr>
          <w:rFonts w:ascii="Arial" w:hAnsi="Arial" w:cs="Arial"/>
        </w:rPr>
        <w:t xml:space="preserve">as they are not extended </w:t>
      </w:r>
      <w:r w:rsidR="00D1785D">
        <w:rPr>
          <w:rFonts w:ascii="Arial" w:hAnsi="Arial" w:cs="Arial"/>
        </w:rPr>
        <w:t xml:space="preserve">to the verge of the roof of </w:t>
      </w:r>
      <w:r w:rsidR="00BE7822">
        <w:rPr>
          <w:rFonts w:ascii="Arial" w:hAnsi="Arial" w:cs="Arial"/>
        </w:rPr>
        <w:t xml:space="preserve">the </w:t>
      </w:r>
      <w:r w:rsidR="00D1785D">
        <w:rPr>
          <w:rFonts w:ascii="Arial" w:hAnsi="Arial" w:cs="Arial"/>
        </w:rPr>
        <w:t>side wing and are clipped slates</w:t>
      </w:r>
      <w:r w:rsidR="00BE7822">
        <w:rPr>
          <w:rFonts w:ascii="Arial" w:hAnsi="Arial" w:cs="Arial"/>
        </w:rPr>
        <w:t>. These factors diminish the quality of the roof slope</w:t>
      </w:r>
      <w:r w:rsidR="00DA0379">
        <w:rPr>
          <w:rFonts w:ascii="Arial" w:hAnsi="Arial" w:cs="Arial"/>
        </w:rPr>
        <w:t xml:space="preserve">. </w:t>
      </w:r>
    </w:p>
    <w:p w14:paraId="0D1BC010" w14:textId="77777777" w:rsidR="00037AED" w:rsidRDefault="00037AED" w:rsidP="00E26B00">
      <w:pPr>
        <w:spacing w:after="200" w:line="240" w:lineRule="auto"/>
        <w:contextualSpacing/>
        <w:jc w:val="both"/>
        <w:rPr>
          <w:rFonts w:ascii="Arial" w:hAnsi="Arial" w:cs="Arial"/>
        </w:rPr>
      </w:pPr>
    </w:p>
    <w:p w14:paraId="45B6ED1A" w14:textId="7CBC2652" w:rsidR="00282F4B" w:rsidRDefault="00282F4B" w:rsidP="00E26B00">
      <w:pPr>
        <w:spacing w:after="200" w:line="240" w:lineRule="auto"/>
        <w:contextualSpacing/>
        <w:jc w:val="both"/>
        <w:rPr>
          <w:rFonts w:ascii="Arial" w:hAnsi="Arial" w:cs="Arial"/>
        </w:rPr>
      </w:pPr>
      <w:r>
        <w:rPr>
          <w:rFonts w:ascii="Arial" w:hAnsi="Arial" w:cs="Arial"/>
        </w:rPr>
        <w:t xml:space="preserve">The </w:t>
      </w:r>
      <w:r w:rsidR="0082391C">
        <w:rPr>
          <w:rFonts w:ascii="Arial" w:hAnsi="Arial" w:cs="Arial"/>
        </w:rPr>
        <w:t>proposal</w:t>
      </w:r>
      <w:r>
        <w:rPr>
          <w:rFonts w:ascii="Arial" w:hAnsi="Arial" w:cs="Arial"/>
        </w:rPr>
        <w:t xml:space="preserve"> seeks to replace the </w:t>
      </w:r>
      <w:r w:rsidR="0082391C">
        <w:rPr>
          <w:rFonts w:ascii="Arial" w:hAnsi="Arial" w:cs="Arial"/>
        </w:rPr>
        <w:t>existing</w:t>
      </w:r>
      <w:r>
        <w:rPr>
          <w:rFonts w:ascii="Arial" w:hAnsi="Arial" w:cs="Arial"/>
        </w:rPr>
        <w:t xml:space="preserve"> clay tiles to the south roof </w:t>
      </w:r>
      <w:r w:rsidR="0082391C">
        <w:rPr>
          <w:rFonts w:ascii="Arial" w:hAnsi="Arial" w:cs="Arial"/>
        </w:rPr>
        <w:t>slope</w:t>
      </w:r>
      <w:r>
        <w:rPr>
          <w:rFonts w:ascii="Arial" w:hAnsi="Arial" w:cs="Arial"/>
        </w:rPr>
        <w:t xml:space="preserve"> </w:t>
      </w:r>
      <w:r w:rsidR="0082391C">
        <w:rPr>
          <w:rFonts w:ascii="Arial" w:hAnsi="Arial" w:cs="Arial"/>
        </w:rPr>
        <w:t>o</w:t>
      </w:r>
      <w:r>
        <w:rPr>
          <w:rFonts w:ascii="Arial" w:hAnsi="Arial" w:cs="Arial"/>
        </w:rPr>
        <w:t>f</w:t>
      </w:r>
      <w:r w:rsidR="0082391C">
        <w:rPr>
          <w:rFonts w:ascii="Arial" w:hAnsi="Arial" w:cs="Arial"/>
        </w:rPr>
        <w:t xml:space="preserve"> </w:t>
      </w:r>
      <w:r>
        <w:rPr>
          <w:rFonts w:ascii="Arial" w:hAnsi="Arial" w:cs="Arial"/>
        </w:rPr>
        <w:t>the</w:t>
      </w:r>
      <w:r w:rsidR="0082391C">
        <w:rPr>
          <w:rFonts w:ascii="Arial" w:hAnsi="Arial" w:cs="Arial"/>
        </w:rPr>
        <w:t xml:space="preserve"> </w:t>
      </w:r>
      <w:r>
        <w:rPr>
          <w:rFonts w:ascii="Arial" w:hAnsi="Arial" w:cs="Arial"/>
        </w:rPr>
        <w:t xml:space="preserve">main </w:t>
      </w:r>
      <w:r w:rsidR="0082391C">
        <w:rPr>
          <w:rFonts w:ascii="Arial" w:hAnsi="Arial" w:cs="Arial"/>
        </w:rPr>
        <w:t>block</w:t>
      </w:r>
      <w:r>
        <w:rPr>
          <w:rFonts w:ascii="Arial" w:hAnsi="Arial" w:cs="Arial"/>
        </w:rPr>
        <w:t xml:space="preserve"> </w:t>
      </w:r>
      <w:r w:rsidR="0082391C">
        <w:rPr>
          <w:rFonts w:ascii="Arial" w:hAnsi="Arial" w:cs="Arial"/>
        </w:rPr>
        <w:t xml:space="preserve">with </w:t>
      </w:r>
      <w:r w:rsidR="00C573D4">
        <w:rPr>
          <w:rFonts w:ascii="Arial" w:hAnsi="Arial" w:cs="Arial"/>
        </w:rPr>
        <w:t xml:space="preserve">PV solar slates </w:t>
      </w:r>
      <w:r w:rsidR="00F205DE">
        <w:rPr>
          <w:rFonts w:ascii="Arial" w:hAnsi="Arial" w:cs="Arial"/>
        </w:rPr>
        <w:t>and natural slate to the north roof slope.</w:t>
      </w:r>
    </w:p>
    <w:p w14:paraId="7425CE08" w14:textId="77777777" w:rsidR="00C573D4" w:rsidRPr="003422DF" w:rsidRDefault="00C573D4" w:rsidP="00E26B00">
      <w:pPr>
        <w:spacing w:after="200" w:line="240" w:lineRule="auto"/>
        <w:contextualSpacing/>
        <w:jc w:val="both"/>
        <w:rPr>
          <w:rFonts w:ascii="Arial" w:hAnsi="Arial" w:cs="Arial"/>
        </w:rPr>
      </w:pPr>
    </w:p>
    <w:p w14:paraId="1E2B06A1" w14:textId="6599DE91" w:rsidR="00037AED" w:rsidRPr="003422DF" w:rsidRDefault="00037AED" w:rsidP="00E26B00">
      <w:pPr>
        <w:spacing w:after="200" w:line="240" w:lineRule="auto"/>
        <w:contextualSpacing/>
        <w:jc w:val="both"/>
        <w:rPr>
          <w:rFonts w:ascii="Arial" w:hAnsi="Arial" w:cs="Arial"/>
        </w:rPr>
      </w:pPr>
      <w:r w:rsidRPr="003422DF">
        <w:rPr>
          <w:rFonts w:ascii="Arial" w:hAnsi="Arial" w:cs="Arial"/>
        </w:rPr>
        <w:t xml:space="preserve">Pre application advice 2025/00658 </w:t>
      </w:r>
      <w:r w:rsidR="00F205DE">
        <w:rPr>
          <w:rFonts w:ascii="Arial" w:hAnsi="Arial" w:cs="Arial"/>
        </w:rPr>
        <w:t xml:space="preserve">was provided that requested </w:t>
      </w:r>
    </w:p>
    <w:p w14:paraId="535766B8" w14:textId="77777777" w:rsidR="00E87E93" w:rsidRDefault="00E87E93" w:rsidP="00E26B00">
      <w:pPr>
        <w:spacing w:after="200" w:line="240" w:lineRule="auto"/>
        <w:contextualSpacing/>
        <w:jc w:val="both"/>
        <w:rPr>
          <w:rFonts w:ascii="Arial" w:hAnsi="Arial" w:cs="Arial"/>
          <w:i/>
          <w:iCs/>
        </w:rPr>
      </w:pPr>
    </w:p>
    <w:p w14:paraId="53A4AB53" w14:textId="7B61005A" w:rsidR="00037AED" w:rsidRPr="00F205DE" w:rsidRDefault="00037AED" w:rsidP="00E26B00">
      <w:pPr>
        <w:spacing w:after="200" w:line="240" w:lineRule="auto"/>
        <w:contextualSpacing/>
        <w:jc w:val="both"/>
        <w:rPr>
          <w:rFonts w:ascii="Arial" w:hAnsi="Arial" w:cs="Arial"/>
          <w:i/>
          <w:iCs/>
        </w:rPr>
      </w:pPr>
      <w:r w:rsidRPr="00F205DE">
        <w:rPr>
          <w:rFonts w:ascii="Arial" w:hAnsi="Arial" w:cs="Arial"/>
          <w:i/>
          <w:iCs/>
        </w:rPr>
        <w:t xml:space="preserve">In conclusion, the proposals may be supported subject to further justification to demonstrate that the tiles were not part of the original design and appearance of the building. </w:t>
      </w:r>
    </w:p>
    <w:p w14:paraId="0B314260" w14:textId="77777777" w:rsidR="00037AED" w:rsidRPr="00F205DE" w:rsidRDefault="00037AED" w:rsidP="00E26B00">
      <w:pPr>
        <w:spacing w:after="200" w:line="240" w:lineRule="auto"/>
        <w:contextualSpacing/>
        <w:jc w:val="both"/>
        <w:rPr>
          <w:rFonts w:ascii="Arial" w:hAnsi="Arial" w:cs="Arial"/>
          <w:i/>
          <w:iCs/>
        </w:rPr>
      </w:pPr>
    </w:p>
    <w:p w14:paraId="08BF2FE6" w14:textId="050044E6" w:rsidR="00E87E93" w:rsidRDefault="00E87E93" w:rsidP="00E26B00">
      <w:pPr>
        <w:spacing w:after="200" w:line="240" w:lineRule="auto"/>
        <w:contextualSpacing/>
        <w:jc w:val="both"/>
        <w:rPr>
          <w:rFonts w:ascii="Arial" w:hAnsi="Arial" w:cs="Arial"/>
        </w:rPr>
      </w:pPr>
      <w:r>
        <w:rPr>
          <w:rFonts w:ascii="Arial" w:hAnsi="Arial" w:cs="Arial"/>
        </w:rPr>
        <w:t xml:space="preserve">In </w:t>
      </w:r>
      <w:r w:rsidR="00F71438">
        <w:rPr>
          <w:rFonts w:ascii="Arial" w:hAnsi="Arial" w:cs="Arial"/>
        </w:rPr>
        <w:t>response</w:t>
      </w:r>
      <w:r>
        <w:rPr>
          <w:rFonts w:ascii="Arial" w:hAnsi="Arial" w:cs="Arial"/>
        </w:rPr>
        <w:t xml:space="preserve"> to t</w:t>
      </w:r>
      <w:r w:rsidR="006A7F08">
        <w:rPr>
          <w:rFonts w:ascii="Arial" w:hAnsi="Arial" w:cs="Arial"/>
        </w:rPr>
        <w:t xml:space="preserve">his request for further justification the applicant heritage statement has looked at the roof and </w:t>
      </w:r>
      <w:r w:rsidR="00F71438">
        <w:rPr>
          <w:rFonts w:ascii="Arial" w:hAnsi="Arial" w:cs="Arial"/>
        </w:rPr>
        <w:t>it appears the tiles are laid on a modern (mid-20</w:t>
      </w:r>
      <w:r w:rsidR="00F71438" w:rsidRPr="00F71438">
        <w:rPr>
          <w:rFonts w:ascii="Arial" w:hAnsi="Arial" w:cs="Arial"/>
          <w:vertAlign w:val="superscript"/>
        </w:rPr>
        <w:t>th</w:t>
      </w:r>
      <w:r w:rsidR="00F71438">
        <w:rPr>
          <w:rFonts w:ascii="Arial" w:hAnsi="Arial" w:cs="Arial"/>
        </w:rPr>
        <w:t xml:space="preserve"> century) battening and </w:t>
      </w:r>
      <w:r w:rsidR="00512312">
        <w:rPr>
          <w:rFonts w:ascii="Arial" w:hAnsi="Arial" w:cs="Arial"/>
        </w:rPr>
        <w:t>felt above</w:t>
      </w:r>
      <w:r w:rsidR="00F71438">
        <w:rPr>
          <w:rFonts w:ascii="Arial" w:hAnsi="Arial" w:cs="Arial"/>
        </w:rPr>
        <w:t xml:space="preserve"> the earlier roof structure</w:t>
      </w:r>
      <w:r w:rsidR="00777498">
        <w:rPr>
          <w:rFonts w:ascii="Arial" w:hAnsi="Arial" w:cs="Arial"/>
        </w:rPr>
        <w:t xml:space="preserve">. In </w:t>
      </w:r>
      <w:r w:rsidR="000A3E6C">
        <w:rPr>
          <w:rFonts w:ascii="Arial" w:hAnsi="Arial" w:cs="Arial"/>
        </w:rPr>
        <w:t>addition,</w:t>
      </w:r>
      <w:r w:rsidR="00777498">
        <w:rPr>
          <w:rFonts w:ascii="Arial" w:hAnsi="Arial" w:cs="Arial"/>
        </w:rPr>
        <w:t xml:space="preserve"> the tiles are </w:t>
      </w:r>
      <w:r w:rsidR="003E169C">
        <w:rPr>
          <w:rFonts w:ascii="Arial" w:hAnsi="Arial" w:cs="Arial"/>
        </w:rPr>
        <w:t>stamped as ‘Sandstorm’ a brand dating form mid to late 20</w:t>
      </w:r>
      <w:r w:rsidR="003E169C" w:rsidRPr="003E169C">
        <w:rPr>
          <w:rFonts w:ascii="Arial" w:hAnsi="Arial" w:cs="Arial"/>
          <w:vertAlign w:val="superscript"/>
        </w:rPr>
        <w:t>th</w:t>
      </w:r>
      <w:r w:rsidR="003E169C">
        <w:rPr>
          <w:rFonts w:ascii="Arial" w:hAnsi="Arial" w:cs="Arial"/>
        </w:rPr>
        <w:t xml:space="preserve"> </w:t>
      </w:r>
      <w:r w:rsidR="00677BCC">
        <w:rPr>
          <w:rFonts w:ascii="Arial" w:hAnsi="Arial" w:cs="Arial"/>
        </w:rPr>
        <w:t>century</w:t>
      </w:r>
      <w:r w:rsidR="003E169C">
        <w:rPr>
          <w:rFonts w:ascii="Arial" w:hAnsi="Arial" w:cs="Arial"/>
        </w:rPr>
        <w:t xml:space="preserve"> </w:t>
      </w:r>
      <w:r w:rsidR="00E9321A">
        <w:rPr>
          <w:rFonts w:ascii="Arial" w:hAnsi="Arial" w:cs="Arial"/>
        </w:rPr>
        <w:t>and they have two nibs for attaching on</w:t>
      </w:r>
      <w:r w:rsidR="00677BCC">
        <w:rPr>
          <w:rFonts w:ascii="Arial" w:hAnsi="Arial" w:cs="Arial"/>
        </w:rPr>
        <w:t xml:space="preserve">to battens with nail holes below. </w:t>
      </w:r>
    </w:p>
    <w:p w14:paraId="363D203A" w14:textId="77777777" w:rsidR="00677BCC" w:rsidRDefault="00677BCC" w:rsidP="00E26B00">
      <w:pPr>
        <w:spacing w:after="200" w:line="240" w:lineRule="auto"/>
        <w:contextualSpacing/>
        <w:jc w:val="both"/>
        <w:rPr>
          <w:rFonts w:ascii="Arial" w:hAnsi="Arial" w:cs="Arial"/>
        </w:rPr>
      </w:pPr>
    </w:p>
    <w:p w14:paraId="3A3708AA" w14:textId="574C83F5" w:rsidR="00677BCC" w:rsidRPr="00E87E93" w:rsidRDefault="00677BCC" w:rsidP="00E26B00">
      <w:pPr>
        <w:spacing w:after="200" w:line="240" w:lineRule="auto"/>
        <w:contextualSpacing/>
        <w:jc w:val="both"/>
        <w:rPr>
          <w:rFonts w:ascii="Arial" w:hAnsi="Arial" w:cs="Arial"/>
        </w:rPr>
      </w:pPr>
      <w:r>
        <w:rPr>
          <w:rFonts w:ascii="Arial" w:hAnsi="Arial" w:cs="Arial"/>
        </w:rPr>
        <w:t xml:space="preserve">This provides good evidence the tiles are modern. </w:t>
      </w:r>
      <w:r w:rsidR="00F14D50">
        <w:rPr>
          <w:rFonts w:ascii="Arial" w:hAnsi="Arial" w:cs="Arial"/>
        </w:rPr>
        <w:t>They have also provided a</w:t>
      </w:r>
      <w:r w:rsidR="004540F8">
        <w:rPr>
          <w:rFonts w:ascii="Arial" w:hAnsi="Arial" w:cs="Arial"/>
        </w:rPr>
        <w:t>e</w:t>
      </w:r>
      <w:r w:rsidR="00F14D50">
        <w:rPr>
          <w:rFonts w:ascii="Arial" w:hAnsi="Arial" w:cs="Arial"/>
        </w:rPr>
        <w:t>ri</w:t>
      </w:r>
      <w:r w:rsidR="004540F8">
        <w:rPr>
          <w:rFonts w:ascii="Arial" w:hAnsi="Arial" w:cs="Arial"/>
        </w:rPr>
        <w:t>a</w:t>
      </w:r>
      <w:r w:rsidR="00F14D50">
        <w:rPr>
          <w:rFonts w:ascii="Arial" w:hAnsi="Arial" w:cs="Arial"/>
        </w:rPr>
        <w:t xml:space="preserve">l </w:t>
      </w:r>
      <w:r w:rsidR="000A3E6C">
        <w:rPr>
          <w:rFonts w:ascii="Arial" w:hAnsi="Arial" w:cs="Arial"/>
        </w:rPr>
        <w:t>photographs</w:t>
      </w:r>
      <w:r w:rsidR="00F14D50">
        <w:rPr>
          <w:rFonts w:ascii="Arial" w:hAnsi="Arial" w:cs="Arial"/>
        </w:rPr>
        <w:t xml:space="preserve"> </w:t>
      </w:r>
      <w:r w:rsidR="000A3E6C">
        <w:rPr>
          <w:rFonts w:ascii="Arial" w:hAnsi="Arial" w:cs="Arial"/>
        </w:rPr>
        <w:t xml:space="preserve">of No. 27 from 1934 and 1953 that suggest the roof cladding was changed in this period form a lighter possibly slate which matches in the </w:t>
      </w:r>
      <w:r w:rsidR="00000B53">
        <w:rPr>
          <w:rFonts w:ascii="Arial" w:hAnsi="Arial" w:cs="Arial"/>
        </w:rPr>
        <w:t>photograph</w:t>
      </w:r>
      <w:r w:rsidR="000A3E6C">
        <w:rPr>
          <w:rFonts w:ascii="Arial" w:hAnsi="Arial" w:cs="Arial"/>
        </w:rPr>
        <w:t xml:space="preserve"> </w:t>
      </w:r>
      <w:r w:rsidR="00000B53">
        <w:rPr>
          <w:rFonts w:ascii="Arial" w:hAnsi="Arial" w:cs="Arial"/>
        </w:rPr>
        <w:t>with N</w:t>
      </w:r>
      <w:r w:rsidR="000A3E6C">
        <w:rPr>
          <w:rFonts w:ascii="Arial" w:hAnsi="Arial" w:cs="Arial"/>
        </w:rPr>
        <w:t xml:space="preserve">o. 29 </w:t>
      </w:r>
      <w:r w:rsidR="00000B53">
        <w:rPr>
          <w:rFonts w:ascii="Arial" w:hAnsi="Arial" w:cs="Arial"/>
        </w:rPr>
        <w:t xml:space="preserve">Langley Road </w:t>
      </w:r>
      <w:r w:rsidR="000A3E6C">
        <w:rPr>
          <w:rFonts w:ascii="Arial" w:hAnsi="Arial" w:cs="Arial"/>
        </w:rPr>
        <w:t xml:space="preserve">roof </w:t>
      </w:r>
      <w:r w:rsidR="00000B53">
        <w:rPr>
          <w:rFonts w:ascii="Arial" w:hAnsi="Arial" w:cs="Arial"/>
        </w:rPr>
        <w:t>cladding</w:t>
      </w:r>
      <w:r w:rsidR="000A3E6C">
        <w:rPr>
          <w:rFonts w:ascii="Arial" w:hAnsi="Arial" w:cs="Arial"/>
        </w:rPr>
        <w:t xml:space="preserve"> which </w:t>
      </w:r>
      <w:r w:rsidR="00000B53">
        <w:rPr>
          <w:rFonts w:ascii="Arial" w:hAnsi="Arial" w:cs="Arial"/>
        </w:rPr>
        <w:t>is</w:t>
      </w:r>
      <w:r w:rsidR="000A3E6C">
        <w:rPr>
          <w:rFonts w:ascii="Arial" w:hAnsi="Arial" w:cs="Arial"/>
        </w:rPr>
        <w:t xml:space="preserve"> slate to a darker tile currently on the roof.</w:t>
      </w:r>
      <w:r w:rsidR="00A3459A">
        <w:rPr>
          <w:rFonts w:ascii="Arial" w:hAnsi="Arial" w:cs="Arial"/>
        </w:rPr>
        <w:t xml:space="preserve"> </w:t>
      </w:r>
      <w:r w:rsidR="00F953DD">
        <w:rPr>
          <w:rFonts w:ascii="Arial" w:hAnsi="Arial" w:cs="Arial"/>
        </w:rPr>
        <w:t>While</w:t>
      </w:r>
      <w:r w:rsidR="00A3459A">
        <w:rPr>
          <w:rFonts w:ascii="Arial" w:hAnsi="Arial" w:cs="Arial"/>
        </w:rPr>
        <w:t xml:space="preserve"> acknowledged as not conclusive evidence it is a </w:t>
      </w:r>
      <w:r w:rsidR="00F953DD">
        <w:rPr>
          <w:rFonts w:ascii="Arial" w:hAnsi="Arial" w:cs="Arial"/>
        </w:rPr>
        <w:t>reasonable</w:t>
      </w:r>
      <w:r w:rsidR="00A3459A">
        <w:rPr>
          <w:rFonts w:ascii="Arial" w:hAnsi="Arial" w:cs="Arial"/>
        </w:rPr>
        <w:t xml:space="preserve"> </w:t>
      </w:r>
      <w:r w:rsidR="00F953DD">
        <w:rPr>
          <w:rFonts w:ascii="Arial" w:hAnsi="Arial" w:cs="Arial"/>
        </w:rPr>
        <w:t>assertion that th</w:t>
      </w:r>
      <w:r w:rsidR="00512312">
        <w:rPr>
          <w:rFonts w:ascii="Arial" w:hAnsi="Arial" w:cs="Arial"/>
        </w:rPr>
        <w:t>e</w:t>
      </w:r>
      <w:r w:rsidR="00F953DD">
        <w:rPr>
          <w:rFonts w:ascii="Arial" w:hAnsi="Arial" w:cs="Arial"/>
        </w:rPr>
        <w:t xml:space="preserve"> roof was previously clad in slates.</w:t>
      </w:r>
    </w:p>
    <w:p w14:paraId="0D6B57BF" w14:textId="48D227BD" w:rsidR="00843538" w:rsidRDefault="00843538" w:rsidP="00E26B00">
      <w:pPr>
        <w:spacing w:after="200" w:line="240" w:lineRule="auto"/>
        <w:contextualSpacing/>
        <w:jc w:val="both"/>
        <w:rPr>
          <w:rFonts w:ascii="Arial" w:hAnsi="Arial" w:cs="Arial"/>
          <w:i/>
          <w:iCs/>
        </w:rPr>
      </w:pPr>
    </w:p>
    <w:p w14:paraId="17B0028B" w14:textId="7E13BB1F" w:rsidR="00843538" w:rsidRPr="00843538" w:rsidRDefault="00843538" w:rsidP="00E26B00">
      <w:pPr>
        <w:spacing w:after="200" w:line="240" w:lineRule="auto"/>
        <w:contextualSpacing/>
        <w:jc w:val="both"/>
        <w:rPr>
          <w:rFonts w:ascii="Arial" w:hAnsi="Arial" w:cs="Arial"/>
        </w:rPr>
      </w:pPr>
      <w:r>
        <w:rPr>
          <w:rFonts w:ascii="Arial" w:hAnsi="Arial" w:cs="Arial"/>
        </w:rPr>
        <w:t xml:space="preserve">I note the pre app response on the visual appearance of the solar PV slates </w:t>
      </w:r>
    </w:p>
    <w:p w14:paraId="3D92E610" w14:textId="77777777" w:rsidR="00843538" w:rsidRDefault="00843538" w:rsidP="00E26B00">
      <w:pPr>
        <w:spacing w:after="200" w:line="240" w:lineRule="auto"/>
        <w:contextualSpacing/>
        <w:jc w:val="both"/>
        <w:rPr>
          <w:rFonts w:ascii="Arial" w:hAnsi="Arial" w:cs="Arial"/>
          <w:i/>
          <w:iCs/>
        </w:rPr>
      </w:pPr>
    </w:p>
    <w:p w14:paraId="5F41EE0F" w14:textId="34995A0F" w:rsidR="00037AED" w:rsidRDefault="00037AED" w:rsidP="00E26B00">
      <w:pPr>
        <w:spacing w:after="200" w:line="240" w:lineRule="auto"/>
        <w:contextualSpacing/>
        <w:jc w:val="both"/>
        <w:rPr>
          <w:rFonts w:ascii="Arial" w:hAnsi="Arial" w:cs="Arial"/>
          <w:i/>
          <w:iCs/>
        </w:rPr>
      </w:pPr>
      <w:r w:rsidRPr="00F205DE">
        <w:rPr>
          <w:rFonts w:ascii="Arial" w:hAnsi="Arial" w:cs="Arial"/>
          <w:i/>
          <w:iCs/>
        </w:rPr>
        <w:t xml:space="preserve">In considering visual impact, the solar tiles as shown in the photograph have a close appearance to slate. The proposed solar tiles would be on the main dwelling and roof slope to the rear. </w:t>
      </w:r>
    </w:p>
    <w:p w14:paraId="3B642646" w14:textId="77777777" w:rsidR="00037AED" w:rsidRPr="00F205DE" w:rsidRDefault="00037AED" w:rsidP="00E26B00">
      <w:pPr>
        <w:spacing w:after="200" w:line="240" w:lineRule="auto"/>
        <w:contextualSpacing/>
        <w:jc w:val="both"/>
        <w:rPr>
          <w:rFonts w:ascii="Arial" w:hAnsi="Arial" w:cs="Arial"/>
          <w:i/>
          <w:iCs/>
        </w:rPr>
      </w:pPr>
    </w:p>
    <w:p w14:paraId="36776AAD" w14:textId="7F56AE28" w:rsidR="00037AED" w:rsidRPr="00F205DE" w:rsidRDefault="00037AED" w:rsidP="00E26B00">
      <w:pPr>
        <w:spacing w:after="200" w:line="240" w:lineRule="auto"/>
        <w:contextualSpacing/>
        <w:jc w:val="both"/>
        <w:rPr>
          <w:rFonts w:ascii="Arial" w:hAnsi="Arial" w:cs="Arial"/>
          <w:i/>
          <w:iCs/>
        </w:rPr>
      </w:pPr>
      <w:r w:rsidRPr="00F205DE">
        <w:rPr>
          <w:rFonts w:ascii="Arial" w:hAnsi="Arial" w:cs="Arial"/>
          <w:i/>
          <w:iCs/>
        </w:rPr>
        <w:t>The dwelling is situated side on to the highway of Langley Road and the main dwelling is set back from the road. The solar tiles would not be obvious from the street or wider Conservation Area, and are not considered to cause an adverse impact in terms of visual amenity. It is not considered that the slate tiles on the front elevation would be harmful to the wider area. There are other examples of slate tiles within the surrounding area.</w:t>
      </w:r>
    </w:p>
    <w:p w14:paraId="2FD8CF09" w14:textId="77777777" w:rsidR="00E26B00" w:rsidRDefault="00E26B00" w:rsidP="00E26B00">
      <w:pPr>
        <w:autoSpaceDE w:val="0"/>
        <w:autoSpaceDN w:val="0"/>
        <w:adjustRightInd w:val="0"/>
        <w:spacing w:after="0" w:line="240" w:lineRule="auto"/>
        <w:jc w:val="both"/>
        <w:rPr>
          <w:rFonts w:ascii="Arial" w:hAnsi="Arial" w:cs="Arial"/>
        </w:rPr>
      </w:pPr>
    </w:p>
    <w:p w14:paraId="5652250D" w14:textId="04EDDA86" w:rsidR="00E56F9C" w:rsidRDefault="0017365A" w:rsidP="00E26B00">
      <w:pPr>
        <w:autoSpaceDE w:val="0"/>
        <w:autoSpaceDN w:val="0"/>
        <w:adjustRightInd w:val="0"/>
        <w:spacing w:after="0" w:line="240" w:lineRule="auto"/>
        <w:jc w:val="both"/>
        <w:rPr>
          <w:rFonts w:ascii="Arial" w:hAnsi="Arial" w:cs="Arial"/>
        </w:rPr>
      </w:pPr>
      <w:r>
        <w:rPr>
          <w:rFonts w:ascii="Arial" w:hAnsi="Arial" w:cs="Arial"/>
        </w:rPr>
        <w:t xml:space="preserve">While I generally support this </w:t>
      </w:r>
      <w:r w:rsidR="00D16C76">
        <w:rPr>
          <w:rFonts w:ascii="Arial" w:hAnsi="Arial" w:cs="Arial"/>
        </w:rPr>
        <w:t>statement I</w:t>
      </w:r>
      <w:r w:rsidR="00B1742C">
        <w:rPr>
          <w:rFonts w:ascii="Arial" w:hAnsi="Arial" w:cs="Arial"/>
        </w:rPr>
        <w:t xml:space="preserve"> consider it is necessary to be careful </w:t>
      </w:r>
      <w:r w:rsidR="00AD0655">
        <w:rPr>
          <w:rFonts w:ascii="Arial" w:hAnsi="Arial" w:cs="Arial"/>
        </w:rPr>
        <w:t>with</w:t>
      </w:r>
      <w:r w:rsidR="00B1742C">
        <w:rPr>
          <w:rFonts w:ascii="Arial" w:hAnsi="Arial" w:cs="Arial"/>
        </w:rPr>
        <w:t xml:space="preserve"> detailing</w:t>
      </w:r>
      <w:r w:rsidR="00AD0655">
        <w:rPr>
          <w:rFonts w:ascii="Arial" w:hAnsi="Arial" w:cs="Arial"/>
        </w:rPr>
        <w:t xml:space="preserve"> to reduce the </w:t>
      </w:r>
      <w:r w:rsidR="00DD3E16">
        <w:rPr>
          <w:rFonts w:ascii="Arial" w:hAnsi="Arial" w:cs="Arial"/>
        </w:rPr>
        <w:t xml:space="preserve">visual impact that is </w:t>
      </w:r>
      <w:r w:rsidR="00D84C75">
        <w:rPr>
          <w:rFonts w:ascii="Arial" w:hAnsi="Arial" w:cs="Arial"/>
        </w:rPr>
        <w:t>evident</w:t>
      </w:r>
      <w:r w:rsidR="00DD3E16">
        <w:rPr>
          <w:rFonts w:ascii="Arial" w:hAnsi="Arial" w:cs="Arial"/>
        </w:rPr>
        <w:t xml:space="preserve"> on the </w:t>
      </w:r>
      <w:r w:rsidR="00D84C75">
        <w:rPr>
          <w:rFonts w:ascii="Arial" w:hAnsi="Arial" w:cs="Arial"/>
        </w:rPr>
        <w:t>existing</w:t>
      </w:r>
      <w:r w:rsidR="00DD3E16">
        <w:rPr>
          <w:rFonts w:ascii="Arial" w:hAnsi="Arial" w:cs="Arial"/>
        </w:rPr>
        <w:t xml:space="preserve"> side wing of </w:t>
      </w:r>
      <w:r w:rsidR="00D84C75">
        <w:rPr>
          <w:rFonts w:ascii="Arial" w:hAnsi="Arial" w:cs="Arial"/>
        </w:rPr>
        <w:t xml:space="preserve">the </w:t>
      </w:r>
      <w:r w:rsidR="00DD3E16">
        <w:rPr>
          <w:rFonts w:ascii="Arial" w:hAnsi="Arial" w:cs="Arial"/>
        </w:rPr>
        <w:t>house where the slates are clipped and the Solar PV slates are set in fr</w:t>
      </w:r>
      <w:r w:rsidR="0099337E">
        <w:rPr>
          <w:rFonts w:ascii="Arial" w:hAnsi="Arial" w:cs="Arial"/>
        </w:rPr>
        <w:t>o</w:t>
      </w:r>
      <w:r w:rsidR="00DD3E16">
        <w:rPr>
          <w:rFonts w:ascii="Arial" w:hAnsi="Arial" w:cs="Arial"/>
        </w:rPr>
        <w:t>m the verge</w:t>
      </w:r>
      <w:r w:rsidR="009F700E">
        <w:rPr>
          <w:rFonts w:ascii="Arial" w:hAnsi="Arial" w:cs="Arial"/>
        </w:rPr>
        <w:t xml:space="preserve"> with a 500 mm border. </w:t>
      </w:r>
    </w:p>
    <w:p w14:paraId="0E214BED" w14:textId="77777777" w:rsidR="009F700E" w:rsidRDefault="009F700E" w:rsidP="00E26B00">
      <w:pPr>
        <w:autoSpaceDE w:val="0"/>
        <w:autoSpaceDN w:val="0"/>
        <w:adjustRightInd w:val="0"/>
        <w:spacing w:after="0" w:line="240" w:lineRule="auto"/>
        <w:jc w:val="both"/>
        <w:rPr>
          <w:rFonts w:ascii="Arial" w:hAnsi="Arial" w:cs="Arial"/>
        </w:rPr>
      </w:pPr>
    </w:p>
    <w:p w14:paraId="44B87E0F" w14:textId="465988D5" w:rsidR="009F700E" w:rsidRDefault="009F700E" w:rsidP="00E26B00">
      <w:pPr>
        <w:autoSpaceDE w:val="0"/>
        <w:autoSpaceDN w:val="0"/>
        <w:adjustRightInd w:val="0"/>
        <w:spacing w:after="0" w:line="240" w:lineRule="auto"/>
        <w:jc w:val="both"/>
        <w:rPr>
          <w:rFonts w:ascii="Arial" w:hAnsi="Arial" w:cs="Arial"/>
        </w:rPr>
      </w:pPr>
      <w:r>
        <w:rPr>
          <w:rFonts w:ascii="Arial" w:hAnsi="Arial" w:cs="Arial"/>
        </w:rPr>
        <w:t xml:space="preserve">I understand there are Solar PV slates that can be nailed and </w:t>
      </w:r>
      <w:r w:rsidR="00C34EA4">
        <w:rPr>
          <w:rFonts w:ascii="Arial" w:hAnsi="Arial" w:cs="Arial"/>
        </w:rPr>
        <w:t xml:space="preserve">that can be </w:t>
      </w:r>
      <w:r w:rsidR="00F75D86">
        <w:rPr>
          <w:rFonts w:ascii="Arial" w:hAnsi="Arial" w:cs="Arial"/>
        </w:rPr>
        <w:t>laid to complete edge to edge roof</w:t>
      </w:r>
      <w:r w:rsidR="000531CD">
        <w:rPr>
          <w:rFonts w:ascii="Arial" w:hAnsi="Arial" w:cs="Arial"/>
        </w:rPr>
        <w:t>. I</w:t>
      </w:r>
      <w:r w:rsidR="006A2611">
        <w:rPr>
          <w:rFonts w:ascii="Arial" w:hAnsi="Arial" w:cs="Arial"/>
        </w:rPr>
        <w:t>n</w:t>
      </w:r>
      <w:r w:rsidR="000531CD">
        <w:rPr>
          <w:rFonts w:ascii="Arial" w:hAnsi="Arial" w:cs="Arial"/>
        </w:rPr>
        <w:t xml:space="preserve"> examples I have seen </w:t>
      </w:r>
      <w:r w:rsidR="0017365A">
        <w:rPr>
          <w:rFonts w:ascii="Arial" w:hAnsi="Arial" w:cs="Arial"/>
        </w:rPr>
        <w:t>online</w:t>
      </w:r>
      <w:r w:rsidR="006A2611">
        <w:rPr>
          <w:rFonts w:ascii="Arial" w:hAnsi="Arial" w:cs="Arial"/>
        </w:rPr>
        <w:t xml:space="preserve"> </w:t>
      </w:r>
      <w:r w:rsidR="00BF5C02">
        <w:rPr>
          <w:rFonts w:ascii="Arial" w:hAnsi="Arial" w:cs="Arial"/>
        </w:rPr>
        <w:t>e.g www.</w:t>
      </w:r>
      <w:r w:rsidR="0020054B">
        <w:rPr>
          <w:rFonts w:ascii="Arial" w:hAnsi="Arial" w:cs="Arial"/>
        </w:rPr>
        <w:t>archetech.org.uk ‘Cotswold Cottage’</w:t>
      </w:r>
      <w:r w:rsidR="00BF5C02">
        <w:rPr>
          <w:rFonts w:ascii="Arial" w:hAnsi="Arial" w:cs="Arial"/>
        </w:rPr>
        <w:t xml:space="preserve"> which is an example on a </w:t>
      </w:r>
      <w:r w:rsidR="0020054B">
        <w:rPr>
          <w:rFonts w:ascii="Arial" w:hAnsi="Arial" w:cs="Arial"/>
        </w:rPr>
        <w:t>grade II listed</w:t>
      </w:r>
      <w:r w:rsidR="000531CD">
        <w:rPr>
          <w:rFonts w:ascii="Arial" w:hAnsi="Arial" w:cs="Arial"/>
        </w:rPr>
        <w:t xml:space="preserve"> </w:t>
      </w:r>
      <w:r w:rsidR="00BF5C02">
        <w:rPr>
          <w:rFonts w:ascii="Arial" w:hAnsi="Arial" w:cs="Arial"/>
        </w:rPr>
        <w:t xml:space="preserve">cottage </w:t>
      </w:r>
      <w:r w:rsidR="000531CD">
        <w:rPr>
          <w:rFonts w:ascii="Arial" w:hAnsi="Arial" w:cs="Arial"/>
        </w:rPr>
        <w:t>the edging slates a</w:t>
      </w:r>
      <w:r w:rsidR="00662554">
        <w:rPr>
          <w:rFonts w:ascii="Arial" w:hAnsi="Arial" w:cs="Arial"/>
        </w:rPr>
        <w:t xml:space="preserve">re custom made infill slates </w:t>
      </w:r>
      <w:r w:rsidR="00BF5C02">
        <w:rPr>
          <w:rFonts w:ascii="Arial" w:hAnsi="Arial" w:cs="Arial"/>
        </w:rPr>
        <w:t>for</w:t>
      </w:r>
      <w:r w:rsidR="00662554">
        <w:rPr>
          <w:rFonts w:ascii="Arial" w:hAnsi="Arial" w:cs="Arial"/>
        </w:rPr>
        <w:t xml:space="preserve"> the edges </w:t>
      </w:r>
      <w:r w:rsidR="00BF5C02">
        <w:rPr>
          <w:rFonts w:ascii="Arial" w:hAnsi="Arial" w:cs="Arial"/>
        </w:rPr>
        <w:t>o</w:t>
      </w:r>
      <w:r w:rsidR="00662554">
        <w:rPr>
          <w:rFonts w:ascii="Arial" w:hAnsi="Arial" w:cs="Arial"/>
        </w:rPr>
        <w:t>f the roof made fr</w:t>
      </w:r>
      <w:r w:rsidR="0017365A">
        <w:rPr>
          <w:rFonts w:ascii="Arial" w:hAnsi="Arial" w:cs="Arial"/>
        </w:rPr>
        <w:t>o</w:t>
      </w:r>
      <w:r w:rsidR="00662554">
        <w:rPr>
          <w:rFonts w:ascii="Arial" w:hAnsi="Arial" w:cs="Arial"/>
        </w:rPr>
        <w:t xml:space="preserve">m the same toughened glass as the PV slates </w:t>
      </w:r>
    </w:p>
    <w:p w14:paraId="29624FCA" w14:textId="77777777" w:rsidR="00E26B00" w:rsidRDefault="00E26B00" w:rsidP="00E26B00">
      <w:pPr>
        <w:autoSpaceDE w:val="0"/>
        <w:autoSpaceDN w:val="0"/>
        <w:adjustRightInd w:val="0"/>
        <w:spacing w:after="0" w:line="240" w:lineRule="auto"/>
        <w:jc w:val="both"/>
        <w:rPr>
          <w:rFonts w:ascii="Arial" w:hAnsi="Arial" w:cs="Arial"/>
        </w:rPr>
      </w:pPr>
    </w:p>
    <w:p w14:paraId="4859AF24" w14:textId="77777777" w:rsidR="00A74FB1" w:rsidRDefault="00E26B00" w:rsidP="00E26B00">
      <w:pPr>
        <w:autoSpaceDE w:val="0"/>
        <w:autoSpaceDN w:val="0"/>
        <w:adjustRightInd w:val="0"/>
        <w:spacing w:after="0" w:line="240" w:lineRule="auto"/>
        <w:jc w:val="both"/>
        <w:rPr>
          <w:rFonts w:ascii="Arial" w:hAnsi="Arial" w:cs="Arial"/>
        </w:rPr>
      </w:pPr>
      <w:r>
        <w:rPr>
          <w:rFonts w:ascii="Arial" w:hAnsi="Arial" w:cs="Arial"/>
        </w:rPr>
        <w:lastRenderedPageBreak/>
        <w:t>We will require confirmation that</w:t>
      </w:r>
      <w:r w:rsidR="0017365A">
        <w:rPr>
          <w:rFonts w:ascii="Arial" w:hAnsi="Arial" w:cs="Arial"/>
        </w:rPr>
        <w:t xml:space="preserve"> the</w:t>
      </w:r>
      <w:r>
        <w:rPr>
          <w:rFonts w:ascii="Arial" w:hAnsi="Arial" w:cs="Arial"/>
        </w:rPr>
        <w:t xml:space="preserve"> </w:t>
      </w:r>
      <w:r w:rsidR="0017365A">
        <w:rPr>
          <w:rFonts w:ascii="Arial" w:hAnsi="Arial" w:cs="Arial"/>
        </w:rPr>
        <w:t xml:space="preserve">solar PV </w:t>
      </w:r>
      <w:r>
        <w:rPr>
          <w:rFonts w:ascii="Arial" w:hAnsi="Arial" w:cs="Arial"/>
        </w:rPr>
        <w:t xml:space="preserve">slates </w:t>
      </w:r>
      <w:r w:rsidR="0017365A">
        <w:rPr>
          <w:rFonts w:ascii="Arial" w:hAnsi="Arial" w:cs="Arial"/>
        </w:rPr>
        <w:t xml:space="preserve">used </w:t>
      </w:r>
      <w:r>
        <w:rPr>
          <w:rFonts w:ascii="Arial" w:hAnsi="Arial" w:cs="Arial"/>
        </w:rPr>
        <w:t>are not held in place by a clip but are nailed. In addition, the PV slates need to have a complete coverage</w:t>
      </w:r>
      <w:r w:rsidR="0017365A">
        <w:rPr>
          <w:rFonts w:ascii="Arial" w:hAnsi="Arial" w:cs="Arial"/>
        </w:rPr>
        <w:t xml:space="preserve"> appearance</w:t>
      </w:r>
      <w:r>
        <w:rPr>
          <w:rFonts w:ascii="Arial" w:hAnsi="Arial" w:cs="Arial"/>
        </w:rPr>
        <w:t xml:space="preserve"> to the roof slopes they are located on and not limited to a central section of the roof. </w:t>
      </w:r>
    </w:p>
    <w:p w14:paraId="39D60ABC" w14:textId="77777777" w:rsidR="00A74FB1" w:rsidRDefault="00A74FB1" w:rsidP="00E26B00">
      <w:pPr>
        <w:autoSpaceDE w:val="0"/>
        <w:autoSpaceDN w:val="0"/>
        <w:adjustRightInd w:val="0"/>
        <w:spacing w:after="0" w:line="240" w:lineRule="auto"/>
        <w:jc w:val="both"/>
        <w:rPr>
          <w:rFonts w:ascii="Arial" w:hAnsi="Arial" w:cs="Arial"/>
        </w:rPr>
      </w:pPr>
    </w:p>
    <w:p w14:paraId="4A5B3261" w14:textId="003C71AC" w:rsidR="005402CA" w:rsidRDefault="0017365A" w:rsidP="00E26B00">
      <w:pPr>
        <w:autoSpaceDE w:val="0"/>
        <w:autoSpaceDN w:val="0"/>
        <w:adjustRightInd w:val="0"/>
        <w:spacing w:after="0" w:line="240" w:lineRule="auto"/>
        <w:jc w:val="both"/>
        <w:rPr>
          <w:rFonts w:ascii="Arial" w:hAnsi="Arial" w:cs="Arial"/>
        </w:rPr>
      </w:pPr>
      <w:r>
        <w:rPr>
          <w:rFonts w:ascii="Arial" w:hAnsi="Arial" w:cs="Arial"/>
        </w:rPr>
        <w:t>We will therefore need evidence tha</w:t>
      </w:r>
      <w:r w:rsidR="00A74FB1">
        <w:rPr>
          <w:rFonts w:ascii="Arial" w:hAnsi="Arial" w:cs="Arial"/>
        </w:rPr>
        <w:t>t</w:t>
      </w:r>
      <w:r>
        <w:rPr>
          <w:rFonts w:ascii="Arial" w:hAnsi="Arial" w:cs="Arial"/>
        </w:rPr>
        <w:t xml:space="preserve"> the infill edging slates will be </w:t>
      </w:r>
      <w:r w:rsidR="00A74FB1">
        <w:rPr>
          <w:rFonts w:ascii="Arial" w:hAnsi="Arial" w:cs="Arial"/>
        </w:rPr>
        <w:t xml:space="preserve">an exact match and are </w:t>
      </w:r>
      <w:r w:rsidR="00A74FB1">
        <w:rPr>
          <w:rFonts w:ascii="Arial" w:hAnsi="Arial" w:cs="Arial"/>
        </w:rPr>
        <w:t>custom made infill slates for the edges of the roof made from the same toughened glass as the PV slates</w:t>
      </w:r>
      <w:r w:rsidR="00A74FB1">
        <w:rPr>
          <w:rFonts w:ascii="Arial" w:hAnsi="Arial" w:cs="Arial"/>
        </w:rPr>
        <w:t>.</w:t>
      </w:r>
    </w:p>
    <w:p w14:paraId="30CCFF13" w14:textId="77777777" w:rsidR="005402CA" w:rsidRDefault="005402CA" w:rsidP="00E26B00">
      <w:pPr>
        <w:autoSpaceDE w:val="0"/>
        <w:autoSpaceDN w:val="0"/>
        <w:adjustRightInd w:val="0"/>
        <w:spacing w:after="0" w:line="240" w:lineRule="auto"/>
        <w:jc w:val="both"/>
        <w:rPr>
          <w:rFonts w:ascii="Arial" w:hAnsi="Arial" w:cs="Arial"/>
        </w:rPr>
      </w:pPr>
    </w:p>
    <w:p w14:paraId="2E46AE48" w14:textId="715A1DAB" w:rsidR="005402CA" w:rsidRDefault="00A74FB1" w:rsidP="00E26B00">
      <w:pPr>
        <w:autoSpaceDE w:val="0"/>
        <w:autoSpaceDN w:val="0"/>
        <w:adjustRightInd w:val="0"/>
        <w:spacing w:after="0" w:line="240" w:lineRule="auto"/>
        <w:jc w:val="both"/>
        <w:rPr>
          <w:rFonts w:ascii="Arial" w:hAnsi="Arial" w:cs="Arial"/>
        </w:rPr>
      </w:pPr>
      <w:r>
        <w:rPr>
          <w:rFonts w:ascii="Arial" w:hAnsi="Arial" w:cs="Arial"/>
        </w:rPr>
        <w:t xml:space="preserve">In addition to this </w:t>
      </w:r>
      <w:r w:rsidR="00D16C76">
        <w:rPr>
          <w:rFonts w:ascii="Arial" w:hAnsi="Arial" w:cs="Arial"/>
        </w:rPr>
        <w:t>detailing information t</w:t>
      </w:r>
      <w:r w:rsidR="005402CA">
        <w:rPr>
          <w:rFonts w:ascii="Arial" w:hAnsi="Arial" w:cs="Arial"/>
        </w:rPr>
        <w:t>he elevation drawings</w:t>
      </w:r>
      <w:r w:rsidR="0017365A">
        <w:rPr>
          <w:rFonts w:ascii="Arial" w:hAnsi="Arial" w:cs="Arial"/>
        </w:rPr>
        <w:t xml:space="preserve"> </w:t>
      </w:r>
      <w:r w:rsidR="005402CA">
        <w:rPr>
          <w:rFonts w:ascii="Arial" w:hAnsi="Arial" w:cs="Arial"/>
        </w:rPr>
        <w:t xml:space="preserve">will need </w:t>
      </w:r>
      <w:r>
        <w:rPr>
          <w:rFonts w:ascii="Arial" w:hAnsi="Arial" w:cs="Arial"/>
        </w:rPr>
        <w:t>to</w:t>
      </w:r>
      <w:r w:rsidR="005402CA">
        <w:rPr>
          <w:rFonts w:ascii="Arial" w:hAnsi="Arial" w:cs="Arial"/>
        </w:rPr>
        <w:t xml:space="preserve"> be amended accordingly to remove the 500 mm </w:t>
      </w:r>
      <w:r w:rsidR="00AC2966">
        <w:rPr>
          <w:rFonts w:ascii="Arial" w:hAnsi="Arial" w:cs="Arial"/>
        </w:rPr>
        <w:t>border of natural slate</w:t>
      </w:r>
      <w:r>
        <w:rPr>
          <w:rFonts w:ascii="Arial" w:hAnsi="Arial" w:cs="Arial"/>
        </w:rPr>
        <w:t xml:space="preserve"> and annotated accordingly.</w:t>
      </w:r>
    </w:p>
    <w:p w14:paraId="0AFF09FF" w14:textId="77777777" w:rsidR="005402CA" w:rsidRDefault="005402CA" w:rsidP="00E26B00">
      <w:pPr>
        <w:autoSpaceDE w:val="0"/>
        <w:autoSpaceDN w:val="0"/>
        <w:adjustRightInd w:val="0"/>
        <w:spacing w:after="0" w:line="240" w:lineRule="auto"/>
        <w:jc w:val="both"/>
        <w:rPr>
          <w:rFonts w:ascii="Arial" w:hAnsi="Arial" w:cs="Arial"/>
        </w:rPr>
      </w:pPr>
    </w:p>
    <w:p w14:paraId="2C8E7623" w14:textId="77777777" w:rsidR="00E26B00" w:rsidRPr="00C30FC2" w:rsidRDefault="00E26B00" w:rsidP="00E26B00">
      <w:pPr>
        <w:autoSpaceDE w:val="0"/>
        <w:autoSpaceDN w:val="0"/>
        <w:adjustRightInd w:val="0"/>
        <w:spacing w:after="0" w:line="240" w:lineRule="auto"/>
        <w:jc w:val="both"/>
        <w:rPr>
          <w:rFonts w:ascii="Arial" w:hAnsi="Arial" w:cs="Arial"/>
          <w:b/>
          <w:color w:val="000000"/>
          <w:kern w:val="0"/>
          <w14:ligatures w14:val="none"/>
        </w:rPr>
      </w:pPr>
    </w:p>
    <w:p w14:paraId="7056D475" w14:textId="77777777" w:rsidR="00E26B00" w:rsidRPr="00C30FC2" w:rsidRDefault="00E26B00" w:rsidP="00E26B00">
      <w:pPr>
        <w:autoSpaceDE w:val="0"/>
        <w:autoSpaceDN w:val="0"/>
        <w:adjustRightInd w:val="0"/>
        <w:spacing w:after="0" w:line="240" w:lineRule="auto"/>
        <w:jc w:val="both"/>
        <w:rPr>
          <w:rFonts w:ascii="Arial" w:hAnsi="Arial" w:cs="Arial"/>
          <w:color w:val="000000"/>
          <w:kern w:val="0"/>
          <w14:ligatures w14:val="none"/>
        </w:rPr>
      </w:pPr>
      <w:r w:rsidRPr="00C30FC2">
        <w:rPr>
          <w:rFonts w:ascii="Arial" w:hAnsi="Arial" w:cs="Arial"/>
          <w:b/>
          <w:color w:val="000000"/>
          <w:kern w:val="0"/>
          <w14:ligatures w14:val="none"/>
        </w:rPr>
        <w:t>Summary</w:t>
      </w:r>
      <w:r w:rsidRPr="00C30FC2">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bookmarkEnd w:id="3"/>
      <w:r w:rsidRPr="00C30FC2">
        <w:rPr>
          <w:rFonts w:ascii="Arial" w:eastAsia="Times New Roman" w:hAnsi="Arial" w:cs="Arial"/>
          <w:kern w:val="0"/>
          <w:lang w:eastAsia="en-GB"/>
          <w14:ligatures w14:val="none"/>
        </w:rPr>
        <w:t xml:space="preserve"> </w:t>
      </w:r>
    </w:p>
    <w:bookmarkEnd w:id="0"/>
    <w:p w14:paraId="4E21921A" w14:textId="77777777" w:rsidR="00E26B00" w:rsidRPr="00C30FC2" w:rsidRDefault="00E26B00" w:rsidP="00E26B00">
      <w:pPr>
        <w:tabs>
          <w:tab w:val="left" w:pos="1701"/>
        </w:tabs>
        <w:spacing w:after="0" w:line="240" w:lineRule="auto"/>
        <w:jc w:val="both"/>
        <w:rPr>
          <w:rFonts w:ascii="Arial" w:eastAsia="Times New Roman" w:hAnsi="Arial" w:cs="Arial"/>
          <w:kern w:val="0"/>
          <w:lang w:eastAsia="en-GB"/>
          <w14:ligatures w14:val="none"/>
        </w:rPr>
      </w:pPr>
    </w:p>
    <w:p w14:paraId="27BBAA8A" w14:textId="663F6E2B" w:rsidR="00D16C76" w:rsidRDefault="00D16C76" w:rsidP="00E26B00">
      <w:pPr>
        <w:rPr>
          <w:rFonts w:ascii="Arial" w:hAnsi="Arial" w:cs="Arial"/>
        </w:rPr>
      </w:pPr>
      <w:r>
        <w:rPr>
          <w:rFonts w:ascii="Arial" w:hAnsi="Arial" w:cs="Arial"/>
        </w:rPr>
        <w:t xml:space="preserve">The applicant has provided </w:t>
      </w:r>
      <w:r w:rsidR="00F42E94">
        <w:rPr>
          <w:rFonts w:ascii="Arial" w:hAnsi="Arial" w:cs="Arial"/>
        </w:rPr>
        <w:t>evidence to justify that it is highly probable that the roof was clad in slates pre mid-20</w:t>
      </w:r>
      <w:r w:rsidR="00F42E94" w:rsidRPr="00F42E94">
        <w:rPr>
          <w:rFonts w:ascii="Arial" w:hAnsi="Arial" w:cs="Arial"/>
          <w:vertAlign w:val="superscript"/>
        </w:rPr>
        <w:t>th</w:t>
      </w:r>
      <w:r w:rsidR="00F42E94">
        <w:rPr>
          <w:rFonts w:ascii="Arial" w:hAnsi="Arial" w:cs="Arial"/>
        </w:rPr>
        <w:t xml:space="preserve"> century which removes the previous pre application concern as to whether or </w:t>
      </w:r>
      <w:r w:rsidR="00FC51EB">
        <w:rPr>
          <w:rFonts w:ascii="Arial" w:hAnsi="Arial" w:cs="Arial"/>
        </w:rPr>
        <w:t>not the</w:t>
      </w:r>
      <w:r w:rsidR="00F42E94">
        <w:rPr>
          <w:rFonts w:ascii="Arial" w:hAnsi="Arial" w:cs="Arial"/>
        </w:rPr>
        <w:t xml:space="preserve"> existing darker tiles were original to the property and should be given greater significance.</w:t>
      </w:r>
      <w:r>
        <w:rPr>
          <w:rFonts w:ascii="Arial" w:hAnsi="Arial" w:cs="Arial"/>
        </w:rPr>
        <w:t xml:space="preserve"> </w:t>
      </w:r>
    </w:p>
    <w:p w14:paraId="7B220C44" w14:textId="56F58C78" w:rsidR="00E26B00" w:rsidRPr="00C30FC2" w:rsidRDefault="00FC51EB" w:rsidP="00E26B00">
      <w:pPr>
        <w:rPr>
          <w:rFonts w:ascii="Arial" w:hAnsi="Arial" w:cs="Arial"/>
        </w:rPr>
      </w:pPr>
      <w:r>
        <w:rPr>
          <w:rFonts w:ascii="Arial" w:hAnsi="Arial" w:cs="Arial"/>
        </w:rPr>
        <w:t>In respect the visual impact of the new solar PV slates I</w:t>
      </w:r>
      <w:r w:rsidR="00D16C76">
        <w:rPr>
          <w:rFonts w:ascii="Arial" w:hAnsi="Arial" w:cs="Arial"/>
        </w:rPr>
        <w:t xml:space="preserve"> consider it is necessary to be careful with detailing to reduce the visual impact </w:t>
      </w:r>
      <w:r w:rsidR="0099337E">
        <w:rPr>
          <w:rFonts w:ascii="Arial" w:hAnsi="Arial" w:cs="Arial"/>
        </w:rPr>
        <w:t xml:space="preserve">harm of solar PV slates </w:t>
      </w:r>
      <w:r w:rsidR="00D16C76">
        <w:rPr>
          <w:rFonts w:ascii="Arial" w:hAnsi="Arial" w:cs="Arial"/>
        </w:rPr>
        <w:t>that is evident on the existing side wing of the house where the slates are clipped and the Solar PV slates are set in fr</w:t>
      </w:r>
      <w:r w:rsidR="0099337E">
        <w:rPr>
          <w:rFonts w:ascii="Arial" w:hAnsi="Arial" w:cs="Arial"/>
        </w:rPr>
        <w:t>o</w:t>
      </w:r>
      <w:r w:rsidR="00D16C76">
        <w:rPr>
          <w:rFonts w:ascii="Arial" w:hAnsi="Arial" w:cs="Arial"/>
        </w:rPr>
        <w:t>m the verge with a 500 mm border.</w:t>
      </w:r>
    </w:p>
    <w:p w14:paraId="782D59FB" w14:textId="77777777" w:rsidR="0099337E" w:rsidRDefault="0099337E" w:rsidP="0099337E">
      <w:pPr>
        <w:autoSpaceDE w:val="0"/>
        <w:autoSpaceDN w:val="0"/>
        <w:adjustRightInd w:val="0"/>
        <w:spacing w:after="0" w:line="240" w:lineRule="auto"/>
        <w:jc w:val="both"/>
        <w:rPr>
          <w:rFonts w:ascii="Arial" w:hAnsi="Arial" w:cs="Arial"/>
        </w:rPr>
      </w:pPr>
      <w:r>
        <w:rPr>
          <w:rFonts w:ascii="Arial" w:hAnsi="Arial" w:cs="Arial"/>
        </w:rPr>
        <w:t xml:space="preserve">We will require confirmation that the solar PV slates used are not held in place by a clip but are nailed. In addition, the PV slates need to have a complete coverage appearance to the roof slopes they are located on and not limited to a central section of the roof. </w:t>
      </w:r>
    </w:p>
    <w:p w14:paraId="7EE1E63E" w14:textId="77777777" w:rsidR="0099337E" w:rsidRDefault="0099337E" w:rsidP="0099337E">
      <w:pPr>
        <w:autoSpaceDE w:val="0"/>
        <w:autoSpaceDN w:val="0"/>
        <w:adjustRightInd w:val="0"/>
        <w:spacing w:after="0" w:line="240" w:lineRule="auto"/>
        <w:jc w:val="both"/>
        <w:rPr>
          <w:rFonts w:ascii="Arial" w:hAnsi="Arial" w:cs="Arial"/>
        </w:rPr>
      </w:pPr>
    </w:p>
    <w:p w14:paraId="3B4AE6AA" w14:textId="77777777" w:rsidR="0099337E" w:rsidRDefault="0099337E" w:rsidP="0099337E">
      <w:pPr>
        <w:autoSpaceDE w:val="0"/>
        <w:autoSpaceDN w:val="0"/>
        <w:adjustRightInd w:val="0"/>
        <w:spacing w:after="0" w:line="240" w:lineRule="auto"/>
        <w:jc w:val="both"/>
        <w:rPr>
          <w:rFonts w:ascii="Arial" w:hAnsi="Arial" w:cs="Arial"/>
        </w:rPr>
      </w:pPr>
      <w:r>
        <w:rPr>
          <w:rFonts w:ascii="Arial" w:hAnsi="Arial" w:cs="Arial"/>
        </w:rPr>
        <w:t>We will therefore need evidence that the infill edging slates will be an exact match and are custom made infill slates for the edges of the roof made from the same toughened glass as the PV slates.</w:t>
      </w:r>
    </w:p>
    <w:p w14:paraId="437FD143" w14:textId="77777777" w:rsidR="0099337E" w:rsidRDefault="0099337E" w:rsidP="0099337E">
      <w:pPr>
        <w:autoSpaceDE w:val="0"/>
        <w:autoSpaceDN w:val="0"/>
        <w:adjustRightInd w:val="0"/>
        <w:spacing w:after="0" w:line="240" w:lineRule="auto"/>
        <w:jc w:val="both"/>
        <w:rPr>
          <w:rFonts w:ascii="Arial" w:hAnsi="Arial" w:cs="Arial"/>
        </w:rPr>
      </w:pPr>
    </w:p>
    <w:p w14:paraId="198BD873" w14:textId="77777777" w:rsidR="0099337E" w:rsidRDefault="0099337E" w:rsidP="0099337E">
      <w:pPr>
        <w:autoSpaceDE w:val="0"/>
        <w:autoSpaceDN w:val="0"/>
        <w:adjustRightInd w:val="0"/>
        <w:spacing w:after="0" w:line="240" w:lineRule="auto"/>
        <w:jc w:val="both"/>
        <w:rPr>
          <w:rFonts w:ascii="Arial" w:hAnsi="Arial" w:cs="Arial"/>
        </w:rPr>
      </w:pPr>
      <w:r>
        <w:rPr>
          <w:rFonts w:ascii="Arial" w:hAnsi="Arial" w:cs="Arial"/>
        </w:rPr>
        <w:t>In addition to this detailing information the elevation drawings will need to be amended accordingly to remove the 500 mm border of natural slate and annotated accordingly.</w:t>
      </w:r>
    </w:p>
    <w:p w14:paraId="643D8E67" w14:textId="77777777" w:rsidR="00E26B00" w:rsidRPr="00C30FC2" w:rsidRDefault="00E26B00" w:rsidP="00E26B00"/>
    <w:p w14:paraId="288CEF71" w14:textId="77777777" w:rsidR="00E26B00" w:rsidRPr="00C30FC2" w:rsidRDefault="00E26B00" w:rsidP="00E26B00"/>
    <w:p w14:paraId="41CA9CB7" w14:textId="77777777" w:rsidR="00E26B00" w:rsidRDefault="00E26B00" w:rsidP="00E26B00"/>
    <w:p w14:paraId="14EAEA15" w14:textId="77777777" w:rsidR="00E26B00" w:rsidRDefault="00E26B00" w:rsidP="00E26B00"/>
    <w:p w14:paraId="1322D3B1" w14:textId="77777777" w:rsidR="00E26B00" w:rsidRDefault="00E26B00" w:rsidP="00E26B00"/>
    <w:p w14:paraId="371C78E9" w14:textId="77777777" w:rsidR="00E26B00" w:rsidRDefault="00E26B00"/>
    <w:sectPr w:rsidR="00E26B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7141D0"/>
    <w:multiLevelType w:val="hybridMultilevel"/>
    <w:tmpl w:val="259C50F8"/>
    <w:lvl w:ilvl="0" w:tplc="E93E758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206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B00"/>
    <w:rsid w:val="00000B53"/>
    <w:rsid w:val="00037AED"/>
    <w:rsid w:val="000531CD"/>
    <w:rsid w:val="000806B4"/>
    <w:rsid w:val="000A3E6C"/>
    <w:rsid w:val="000E1A88"/>
    <w:rsid w:val="001123BC"/>
    <w:rsid w:val="00146B74"/>
    <w:rsid w:val="0017365A"/>
    <w:rsid w:val="0020054B"/>
    <w:rsid w:val="00232379"/>
    <w:rsid w:val="00282F4B"/>
    <w:rsid w:val="002B49E3"/>
    <w:rsid w:val="002E0F5D"/>
    <w:rsid w:val="0030587F"/>
    <w:rsid w:val="003422DF"/>
    <w:rsid w:val="00343079"/>
    <w:rsid w:val="003E169C"/>
    <w:rsid w:val="003F041E"/>
    <w:rsid w:val="004269EB"/>
    <w:rsid w:val="00443937"/>
    <w:rsid w:val="004540F8"/>
    <w:rsid w:val="0048483E"/>
    <w:rsid w:val="004A6E4B"/>
    <w:rsid w:val="00512312"/>
    <w:rsid w:val="005402CA"/>
    <w:rsid w:val="00542230"/>
    <w:rsid w:val="006511D1"/>
    <w:rsid w:val="00662554"/>
    <w:rsid w:val="00677BCC"/>
    <w:rsid w:val="006A2611"/>
    <w:rsid w:val="006A7F08"/>
    <w:rsid w:val="0074771C"/>
    <w:rsid w:val="00777498"/>
    <w:rsid w:val="0079537A"/>
    <w:rsid w:val="007A4C95"/>
    <w:rsid w:val="0082391C"/>
    <w:rsid w:val="00843538"/>
    <w:rsid w:val="008603A0"/>
    <w:rsid w:val="008C5068"/>
    <w:rsid w:val="008E6AB4"/>
    <w:rsid w:val="0099337E"/>
    <w:rsid w:val="009F700E"/>
    <w:rsid w:val="00A169F1"/>
    <w:rsid w:val="00A3459A"/>
    <w:rsid w:val="00A74FB1"/>
    <w:rsid w:val="00AA5E20"/>
    <w:rsid w:val="00AC2966"/>
    <w:rsid w:val="00AD0655"/>
    <w:rsid w:val="00B16941"/>
    <w:rsid w:val="00B1742C"/>
    <w:rsid w:val="00B52E33"/>
    <w:rsid w:val="00B61BDE"/>
    <w:rsid w:val="00BB7B11"/>
    <w:rsid w:val="00BC008F"/>
    <w:rsid w:val="00BE7822"/>
    <w:rsid w:val="00BF5C02"/>
    <w:rsid w:val="00C34EA4"/>
    <w:rsid w:val="00C573D4"/>
    <w:rsid w:val="00C72213"/>
    <w:rsid w:val="00CD3767"/>
    <w:rsid w:val="00CE3F2B"/>
    <w:rsid w:val="00D16C76"/>
    <w:rsid w:val="00D1785D"/>
    <w:rsid w:val="00D84C75"/>
    <w:rsid w:val="00DA0379"/>
    <w:rsid w:val="00DD3E16"/>
    <w:rsid w:val="00E26B00"/>
    <w:rsid w:val="00E56F9C"/>
    <w:rsid w:val="00E87E93"/>
    <w:rsid w:val="00E9321A"/>
    <w:rsid w:val="00F14D50"/>
    <w:rsid w:val="00F205DE"/>
    <w:rsid w:val="00F42E94"/>
    <w:rsid w:val="00F71438"/>
    <w:rsid w:val="00F75D86"/>
    <w:rsid w:val="00F82C30"/>
    <w:rsid w:val="00F869FE"/>
    <w:rsid w:val="00F953DD"/>
    <w:rsid w:val="00FB75AC"/>
    <w:rsid w:val="00FC51EB"/>
    <w:rsid w:val="00FE7F50"/>
    <w:rsid w:val="00FF4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63E4D"/>
  <w15:chartTrackingRefBased/>
  <w15:docId w15:val="{38B93DB6-394A-4B17-B92E-C3A7B30A1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B00"/>
    <w:pPr>
      <w:spacing w:line="259" w:lineRule="auto"/>
    </w:pPr>
    <w:rPr>
      <w:sz w:val="22"/>
      <w:szCs w:val="22"/>
    </w:rPr>
  </w:style>
  <w:style w:type="paragraph" w:styleId="Heading1">
    <w:name w:val="heading 1"/>
    <w:basedOn w:val="Normal"/>
    <w:next w:val="Normal"/>
    <w:link w:val="Heading1Char"/>
    <w:uiPriority w:val="9"/>
    <w:qFormat/>
    <w:rsid w:val="00E26B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6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6B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B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B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B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6B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6B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B00"/>
    <w:rPr>
      <w:rFonts w:eastAsiaTheme="majorEastAsia" w:cstheme="majorBidi"/>
      <w:color w:val="272727" w:themeColor="text1" w:themeTint="D8"/>
    </w:rPr>
  </w:style>
  <w:style w:type="paragraph" w:styleId="Title">
    <w:name w:val="Title"/>
    <w:basedOn w:val="Normal"/>
    <w:next w:val="Normal"/>
    <w:link w:val="TitleChar"/>
    <w:uiPriority w:val="10"/>
    <w:qFormat/>
    <w:rsid w:val="00E26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B00"/>
    <w:pPr>
      <w:spacing w:before="160"/>
      <w:jc w:val="center"/>
    </w:pPr>
    <w:rPr>
      <w:i/>
      <w:iCs/>
      <w:color w:val="404040" w:themeColor="text1" w:themeTint="BF"/>
    </w:rPr>
  </w:style>
  <w:style w:type="character" w:customStyle="1" w:styleId="QuoteChar">
    <w:name w:val="Quote Char"/>
    <w:basedOn w:val="DefaultParagraphFont"/>
    <w:link w:val="Quote"/>
    <w:uiPriority w:val="29"/>
    <w:rsid w:val="00E26B00"/>
    <w:rPr>
      <w:i/>
      <w:iCs/>
      <w:color w:val="404040" w:themeColor="text1" w:themeTint="BF"/>
    </w:rPr>
  </w:style>
  <w:style w:type="paragraph" w:styleId="ListParagraph">
    <w:name w:val="List Paragraph"/>
    <w:basedOn w:val="Normal"/>
    <w:uiPriority w:val="34"/>
    <w:qFormat/>
    <w:rsid w:val="00E26B00"/>
    <w:pPr>
      <w:ind w:left="720"/>
      <w:contextualSpacing/>
    </w:pPr>
  </w:style>
  <w:style w:type="character" w:styleId="IntenseEmphasis">
    <w:name w:val="Intense Emphasis"/>
    <w:basedOn w:val="DefaultParagraphFont"/>
    <w:uiPriority w:val="21"/>
    <w:qFormat/>
    <w:rsid w:val="00E26B00"/>
    <w:rPr>
      <w:i/>
      <w:iCs/>
      <w:color w:val="0F4761" w:themeColor="accent1" w:themeShade="BF"/>
    </w:rPr>
  </w:style>
  <w:style w:type="paragraph" w:styleId="IntenseQuote">
    <w:name w:val="Intense Quote"/>
    <w:basedOn w:val="Normal"/>
    <w:next w:val="Normal"/>
    <w:link w:val="IntenseQuoteChar"/>
    <w:uiPriority w:val="30"/>
    <w:qFormat/>
    <w:rsid w:val="00E26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B00"/>
    <w:rPr>
      <w:i/>
      <w:iCs/>
      <w:color w:val="0F4761" w:themeColor="accent1" w:themeShade="BF"/>
    </w:rPr>
  </w:style>
  <w:style w:type="character" w:styleId="IntenseReference">
    <w:name w:val="Intense Reference"/>
    <w:basedOn w:val="DefaultParagraphFont"/>
    <w:uiPriority w:val="32"/>
    <w:qFormat/>
    <w:rsid w:val="00E26B00"/>
    <w:rPr>
      <w:b/>
      <w:bCs/>
      <w:smallCaps/>
      <w:color w:val="0F4761" w:themeColor="accent1" w:themeShade="BF"/>
      <w:spacing w:val="5"/>
    </w:rPr>
  </w:style>
  <w:style w:type="paragraph" w:customStyle="1" w:styleId="Letterbody">
    <w:name w:val="Letter body"/>
    <w:basedOn w:val="Normal"/>
    <w:rsid w:val="00E26B00"/>
    <w:pPr>
      <w:tabs>
        <w:tab w:val="left" w:pos="1701"/>
      </w:tabs>
      <w:spacing w:after="0" w:line="240" w:lineRule="auto"/>
      <w:jc w:val="both"/>
    </w:pPr>
    <w:rPr>
      <w:rFonts w:ascii="Arial" w:eastAsia="Times New Roman" w:hAnsi="Arial"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1820</Words>
  <Characters>9540</Characters>
  <Application>Microsoft Office Word</Application>
  <DocSecurity>0</DocSecurity>
  <Lines>221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81</cp:revision>
  <dcterms:created xsi:type="dcterms:W3CDTF">2026-01-08T10:44:00Z</dcterms:created>
  <dcterms:modified xsi:type="dcterms:W3CDTF">2026-01-08T12:48:00Z</dcterms:modified>
</cp:coreProperties>
</file>