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F3B1A" w14:textId="6540311D" w:rsidR="00016185" w:rsidRPr="009033BC" w:rsidRDefault="00C84CA6" w:rsidP="00F374F3">
      <w:pPr>
        <w:spacing w:after="0" w:line="240" w:lineRule="auto"/>
        <w:rPr>
          <w:rFonts w:ascii="Arial" w:hAnsi="Arial" w:cs="Arial"/>
          <w:b/>
          <w:bCs/>
        </w:rPr>
      </w:pPr>
      <w:r w:rsidRPr="009033BC">
        <w:rPr>
          <w:rFonts w:ascii="Arial" w:hAnsi="Arial" w:cs="Arial"/>
          <w:b/>
          <w:bCs/>
        </w:rPr>
        <w:t xml:space="preserve">Design and Access Statement </w:t>
      </w:r>
    </w:p>
    <w:p w14:paraId="72C99B7B" w14:textId="77777777" w:rsidR="00F374F3" w:rsidRPr="009033BC" w:rsidRDefault="00F374F3" w:rsidP="00C84CA6">
      <w:pPr>
        <w:spacing w:after="0" w:line="240" w:lineRule="auto"/>
        <w:jc w:val="center"/>
        <w:rPr>
          <w:rFonts w:ascii="Arial" w:hAnsi="Arial" w:cs="Arial"/>
          <w:b/>
          <w:bCs/>
        </w:rPr>
      </w:pPr>
    </w:p>
    <w:p w14:paraId="14E7EED3" w14:textId="65EE5548" w:rsidR="006F0080" w:rsidRPr="009033BC" w:rsidRDefault="00F374F3" w:rsidP="00F374F3">
      <w:pPr>
        <w:spacing w:after="0" w:line="240" w:lineRule="auto"/>
        <w:rPr>
          <w:rFonts w:ascii="Arial" w:hAnsi="Arial" w:cs="Arial"/>
        </w:rPr>
      </w:pPr>
      <w:r w:rsidRPr="009033BC">
        <w:rPr>
          <w:rFonts w:ascii="Arial" w:hAnsi="Arial" w:cs="Arial"/>
        </w:rPr>
        <w:t xml:space="preserve">In support of an application for listed building consent for proposed </w:t>
      </w:r>
      <w:r w:rsidR="006F0080" w:rsidRPr="009033BC">
        <w:rPr>
          <w:rFonts w:ascii="Arial" w:hAnsi="Arial" w:cs="Arial"/>
        </w:rPr>
        <w:t>remedial, restorative and modernis</w:t>
      </w:r>
      <w:r w:rsidR="00467A54" w:rsidRPr="009033BC">
        <w:rPr>
          <w:rFonts w:ascii="Arial" w:hAnsi="Arial" w:cs="Arial"/>
        </w:rPr>
        <w:t>at</w:t>
      </w:r>
      <w:r w:rsidR="006F0080" w:rsidRPr="009033BC">
        <w:rPr>
          <w:rFonts w:ascii="Arial" w:hAnsi="Arial" w:cs="Arial"/>
        </w:rPr>
        <w:t xml:space="preserve">ion work at </w:t>
      </w:r>
      <w:r w:rsidR="006F0080" w:rsidRPr="009033BC">
        <w:rPr>
          <w:rFonts w:ascii="Arial" w:hAnsi="Arial" w:cs="Arial"/>
          <w:b/>
          <w:bCs/>
        </w:rPr>
        <w:t xml:space="preserve">THE THREE MAGPIES MEYSEY HAMPTON CIRENCESTER WILTSHIRE GL7 5LJ. </w:t>
      </w:r>
      <w:r w:rsidR="006F0080" w:rsidRPr="009033BC">
        <w:rPr>
          <w:rFonts w:ascii="Arial" w:hAnsi="Arial" w:cs="Arial"/>
        </w:rPr>
        <w:t xml:space="preserve">To be read and considered in conjunction with the Heritage </w:t>
      </w:r>
      <w:r w:rsidR="008460AE" w:rsidRPr="009033BC">
        <w:rPr>
          <w:rFonts w:ascii="Arial" w:hAnsi="Arial" w:cs="Arial"/>
        </w:rPr>
        <w:t xml:space="preserve">Justification </w:t>
      </w:r>
      <w:r w:rsidR="006F0080" w:rsidRPr="009033BC">
        <w:rPr>
          <w:rFonts w:ascii="Arial" w:hAnsi="Arial" w:cs="Arial"/>
        </w:rPr>
        <w:t>Statem</w:t>
      </w:r>
      <w:r w:rsidR="008C19A5" w:rsidRPr="009033BC">
        <w:rPr>
          <w:rFonts w:ascii="Arial" w:hAnsi="Arial" w:cs="Arial"/>
        </w:rPr>
        <w:t>e</w:t>
      </w:r>
      <w:r w:rsidR="006F0080" w:rsidRPr="009033BC">
        <w:rPr>
          <w:rFonts w:ascii="Arial" w:hAnsi="Arial" w:cs="Arial"/>
        </w:rPr>
        <w:t>n</w:t>
      </w:r>
      <w:r w:rsidR="008C19A5" w:rsidRPr="009033BC">
        <w:rPr>
          <w:rFonts w:ascii="Arial" w:hAnsi="Arial" w:cs="Arial"/>
        </w:rPr>
        <w:t>t</w:t>
      </w:r>
      <w:r w:rsidR="006F0080" w:rsidRPr="009033BC">
        <w:rPr>
          <w:rFonts w:ascii="Arial" w:hAnsi="Arial" w:cs="Arial"/>
        </w:rPr>
        <w:t xml:space="preserve"> and Schedule of Works at property listed above. </w:t>
      </w:r>
    </w:p>
    <w:p w14:paraId="441C17B0" w14:textId="77777777" w:rsidR="006F0080" w:rsidRPr="009033BC" w:rsidRDefault="006F0080" w:rsidP="00F374F3">
      <w:pPr>
        <w:spacing w:after="0" w:line="240" w:lineRule="auto"/>
        <w:rPr>
          <w:rFonts w:ascii="Arial" w:hAnsi="Arial" w:cs="Arial"/>
        </w:rPr>
      </w:pPr>
    </w:p>
    <w:p w14:paraId="49359C9A" w14:textId="77777777" w:rsidR="0034383D" w:rsidRDefault="006F0080" w:rsidP="00F374F3">
      <w:pPr>
        <w:spacing w:after="0" w:line="240" w:lineRule="auto"/>
        <w:rPr>
          <w:rFonts w:ascii="Arial" w:hAnsi="Arial" w:cs="Arial"/>
        </w:rPr>
      </w:pPr>
      <w:r w:rsidRPr="009033BC">
        <w:rPr>
          <w:rFonts w:ascii="Arial" w:hAnsi="Arial" w:cs="Arial"/>
        </w:rPr>
        <w:t>The</w:t>
      </w:r>
      <w:r w:rsidR="00F51B4F" w:rsidRPr="009033BC">
        <w:rPr>
          <w:rFonts w:ascii="Arial" w:hAnsi="Arial" w:cs="Arial"/>
        </w:rPr>
        <w:t xml:space="preserve"> current building </w:t>
      </w:r>
      <w:r w:rsidR="00C961A0" w:rsidRPr="009033BC">
        <w:rPr>
          <w:rFonts w:ascii="Arial" w:hAnsi="Arial" w:cs="Arial"/>
        </w:rPr>
        <w:t xml:space="preserve">(and site) </w:t>
      </w:r>
      <w:r w:rsidR="00F51B4F" w:rsidRPr="009033BC">
        <w:rPr>
          <w:rFonts w:ascii="Arial" w:hAnsi="Arial" w:cs="Arial"/>
        </w:rPr>
        <w:t>is in a state of disrepair and has been harmed by its previous owners due to</w:t>
      </w:r>
      <w:r w:rsidR="00CE37ED" w:rsidRPr="009033BC">
        <w:rPr>
          <w:rFonts w:ascii="Arial" w:hAnsi="Arial" w:cs="Arial"/>
        </w:rPr>
        <w:t xml:space="preserve"> extensive</w:t>
      </w:r>
      <w:r w:rsidR="00F51B4F" w:rsidRPr="009033BC">
        <w:rPr>
          <w:rFonts w:ascii="Arial" w:hAnsi="Arial" w:cs="Arial"/>
        </w:rPr>
        <w:t xml:space="preserve"> neglect</w:t>
      </w:r>
      <w:r w:rsidR="00A26811" w:rsidRPr="009033BC">
        <w:rPr>
          <w:rFonts w:ascii="Arial" w:hAnsi="Arial" w:cs="Arial"/>
        </w:rPr>
        <w:t>, misuse</w:t>
      </w:r>
      <w:r w:rsidR="00876234" w:rsidRPr="009033BC">
        <w:rPr>
          <w:rFonts w:ascii="Arial" w:hAnsi="Arial" w:cs="Arial"/>
        </w:rPr>
        <w:t>, potential deliberate damage</w:t>
      </w:r>
      <w:r w:rsidR="00F51B4F" w:rsidRPr="009033BC">
        <w:rPr>
          <w:rFonts w:ascii="Arial" w:hAnsi="Arial" w:cs="Arial"/>
        </w:rPr>
        <w:t xml:space="preserve"> and the </w:t>
      </w:r>
    </w:p>
    <w:p w14:paraId="4E45FCF9" w14:textId="71B85F86" w:rsidR="00DC1261" w:rsidRPr="009033BC" w:rsidRDefault="00F51B4F" w:rsidP="00F374F3">
      <w:pPr>
        <w:spacing w:after="0" w:line="240" w:lineRule="auto"/>
        <w:rPr>
          <w:rFonts w:ascii="Arial" w:hAnsi="Arial" w:cs="Arial"/>
        </w:rPr>
      </w:pPr>
      <w:r w:rsidRPr="009033BC">
        <w:rPr>
          <w:rFonts w:ascii="Arial" w:hAnsi="Arial" w:cs="Arial"/>
        </w:rPr>
        <w:t xml:space="preserve">of non-traditional material and methods. </w:t>
      </w:r>
      <w:r w:rsidR="003B36C9" w:rsidRPr="009033BC">
        <w:rPr>
          <w:rFonts w:ascii="Arial" w:hAnsi="Arial" w:cs="Arial"/>
        </w:rPr>
        <w:t xml:space="preserve">Though it </w:t>
      </w:r>
      <w:r w:rsidR="006C6F3F" w:rsidRPr="009033BC">
        <w:rPr>
          <w:rFonts w:ascii="Arial" w:hAnsi="Arial" w:cs="Arial"/>
        </w:rPr>
        <w:t xml:space="preserve">is in </w:t>
      </w:r>
      <w:r w:rsidR="003B36C9" w:rsidRPr="009033BC">
        <w:rPr>
          <w:rFonts w:ascii="Arial" w:hAnsi="Arial" w:cs="Arial"/>
        </w:rPr>
        <w:t xml:space="preserve">a state of disrepair </w:t>
      </w:r>
      <w:r w:rsidR="00937224" w:rsidRPr="009033BC">
        <w:rPr>
          <w:rFonts w:ascii="Arial" w:hAnsi="Arial" w:cs="Arial"/>
        </w:rPr>
        <w:t xml:space="preserve">the main Farmhouse </w:t>
      </w:r>
      <w:r w:rsidR="00467A54" w:rsidRPr="009033BC">
        <w:rPr>
          <w:rFonts w:ascii="Arial" w:hAnsi="Arial" w:cs="Arial"/>
        </w:rPr>
        <w:t xml:space="preserve">has already been returned to a habitable condition </w:t>
      </w:r>
      <w:r w:rsidR="006C6F3F" w:rsidRPr="009033BC">
        <w:rPr>
          <w:rFonts w:ascii="Arial" w:hAnsi="Arial" w:cs="Arial"/>
        </w:rPr>
        <w:t xml:space="preserve">(from derelict) </w:t>
      </w:r>
      <w:r w:rsidR="00467A54" w:rsidRPr="009033BC">
        <w:rPr>
          <w:rFonts w:ascii="Arial" w:hAnsi="Arial" w:cs="Arial"/>
        </w:rPr>
        <w:t>following the completion of</w:t>
      </w:r>
      <w:r w:rsidR="00A10C66" w:rsidRPr="009033BC">
        <w:rPr>
          <w:rFonts w:ascii="Arial" w:hAnsi="Arial" w:cs="Arial"/>
        </w:rPr>
        <w:t xml:space="preserve"> </w:t>
      </w:r>
      <w:r w:rsidR="00467A54" w:rsidRPr="009033BC">
        <w:rPr>
          <w:rFonts w:ascii="Arial" w:hAnsi="Arial" w:cs="Arial"/>
        </w:rPr>
        <w:t>remedial works</w:t>
      </w:r>
      <w:r w:rsidR="006C6F3F" w:rsidRPr="009033BC">
        <w:rPr>
          <w:rFonts w:ascii="Arial" w:hAnsi="Arial" w:cs="Arial"/>
        </w:rPr>
        <w:t>, to date</w:t>
      </w:r>
      <w:r w:rsidR="00CE37ED" w:rsidRPr="009033BC">
        <w:rPr>
          <w:rFonts w:ascii="Arial" w:hAnsi="Arial" w:cs="Arial"/>
        </w:rPr>
        <w:t>, by the current owners</w:t>
      </w:r>
      <w:r w:rsidR="004A46E7" w:rsidRPr="009033BC">
        <w:rPr>
          <w:rFonts w:ascii="Arial" w:hAnsi="Arial" w:cs="Arial"/>
        </w:rPr>
        <w:t xml:space="preserve"> </w:t>
      </w:r>
      <w:r w:rsidR="00145F1B" w:rsidRPr="009033BC">
        <w:rPr>
          <w:rFonts w:ascii="Arial" w:hAnsi="Arial" w:cs="Arial"/>
        </w:rPr>
        <w:t>(since buying</w:t>
      </w:r>
      <w:r w:rsidR="000E5BC1" w:rsidRPr="009033BC">
        <w:rPr>
          <w:rFonts w:ascii="Arial" w:hAnsi="Arial" w:cs="Arial"/>
        </w:rPr>
        <w:t xml:space="preserve"> the property</w:t>
      </w:r>
      <w:r w:rsidR="00145F1B" w:rsidRPr="009033BC">
        <w:rPr>
          <w:rFonts w:ascii="Arial" w:hAnsi="Arial" w:cs="Arial"/>
        </w:rPr>
        <w:t xml:space="preserve"> on 25 August 2023). </w:t>
      </w:r>
    </w:p>
    <w:p w14:paraId="14F6577B" w14:textId="77777777" w:rsidR="00DC1261" w:rsidRPr="009033BC" w:rsidRDefault="00DC1261" w:rsidP="00F374F3">
      <w:pPr>
        <w:spacing w:after="0" w:line="240" w:lineRule="auto"/>
        <w:rPr>
          <w:rFonts w:ascii="Arial" w:hAnsi="Arial" w:cs="Arial"/>
        </w:rPr>
      </w:pPr>
    </w:p>
    <w:p w14:paraId="7F079412" w14:textId="255E92B6" w:rsidR="003A50AC" w:rsidRPr="009033BC" w:rsidRDefault="00AE54DE" w:rsidP="00AE54DE">
      <w:pPr>
        <w:spacing w:after="0" w:line="240" w:lineRule="auto"/>
        <w:rPr>
          <w:rFonts w:ascii="Arial" w:hAnsi="Arial" w:cs="Arial"/>
        </w:rPr>
      </w:pPr>
      <w:r w:rsidRPr="009033BC">
        <w:rPr>
          <w:rFonts w:ascii="Arial" w:hAnsi="Arial" w:cs="Arial"/>
        </w:rPr>
        <w:t>The Heritage Justification Statement, along with the submitted site plans, drawings</w:t>
      </w:r>
      <w:r w:rsidR="00587A65" w:rsidRPr="009033BC">
        <w:rPr>
          <w:rFonts w:ascii="Arial" w:hAnsi="Arial" w:cs="Arial"/>
        </w:rPr>
        <w:t>, illustrations,</w:t>
      </w:r>
      <w:r w:rsidRPr="009033BC">
        <w:rPr>
          <w:rFonts w:ascii="Arial" w:hAnsi="Arial" w:cs="Arial"/>
        </w:rPr>
        <w:t xml:space="preserve"> </w:t>
      </w:r>
      <w:r w:rsidR="007F0BA7" w:rsidRPr="009033BC">
        <w:rPr>
          <w:rFonts w:ascii="Arial" w:hAnsi="Arial" w:cs="Arial"/>
        </w:rPr>
        <w:t xml:space="preserve">relevant surveys, </w:t>
      </w:r>
      <w:r w:rsidRPr="009033BC">
        <w:rPr>
          <w:rFonts w:ascii="Arial" w:hAnsi="Arial" w:cs="Arial"/>
        </w:rPr>
        <w:t>schedule of works uploaded for the application clearly describe the features of the existing site, including the buildings (size, age, style, condition), boundaries (walls, railings, fences or other enclosures) and immediate adjoining buildings and sites.</w:t>
      </w:r>
      <w:r w:rsidR="0084133C" w:rsidRPr="009033BC">
        <w:rPr>
          <w:rFonts w:ascii="Arial" w:hAnsi="Arial" w:cs="Arial"/>
        </w:rPr>
        <w:t xml:space="preserve"> The Heritage Justification Statement specifically </w:t>
      </w:r>
      <w:r w:rsidR="001C6F7E" w:rsidRPr="009033BC">
        <w:rPr>
          <w:rFonts w:ascii="Arial" w:hAnsi="Arial" w:cs="Arial"/>
        </w:rPr>
        <w:t>describes the heritable features of the property</w:t>
      </w:r>
      <w:r w:rsidR="0010084A" w:rsidRPr="009033BC">
        <w:rPr>
          <w:rFonts w:ascii="Arial" w:hAnsi="Arial" w:cs="Arial"/>
        </w:rPr>
        <w:t xml:space="preserve">, including its historic importance and special architectural </w:t>
      </w:r>
      <w:r w:rsidR="0006042D" w:rsidRPr="009033BC">
        <w:rPr>
          <w:rFonts w:ascii="Arial" w:hAnsi="Arial" w:cs="Arial"/>
        </w:rPr>
        <w:t xml:space="preserve">features, while also considering </w:t>
      </w:r>
      <w:r w:rsidR="002B38D6" w:rsidRPr="009033BC">
        <w:rPr>
          <w:rFonts w:ascii="Arial" w:hAnsi="Arial" w:cs="Arial"/>
        </w:rPr>
        <w:t>its setting and wider context</w:t>
      </w:r>
      <w:r w:rsidR="0018640C" w:rsidRPr="009033BC">
        <w:rPr>
          <w:rFonts w:ascii="Arial" w:hAnsi="Arial" w:cs="Arial"/>
        </w:rPr>
        <w:t xml:space="preserve">. </w:t>
      </w:r>
    </w:p>
    <w:p w14:paraId="06E77889" w14:textId="77777777" w:rsidR="003A50AC" w:rsidRPr="009033BC" w:rsidRDefault="003A50AC" w:rsidP="00AE54DE">
      <w:pPr>
        <w:spacing w:after="0" w:line="240" w:lineRule="auto"/>
        <w:rPr>
          <w:rFonts w:ascii="Arial" w:hAnsi="Arial" w:cs="Arial"/>
        </w:rPr>
      </w:pPr>
    </w:p>
    <w:p w14:paraId="55DB1458" w14:textId="476B8967" w:rsidR="00AE54DE" w:rsidRPr="009033BC" w:rsidRDefault="0084709C" w:rsidP="00AE54DE">
      <w:pPr>
        <w:spacing w:after="0" w:line="240" w:lineRule="auto"/>
        <w:rPr>
          <w:rFonts w:ascii="Arial" w:hAnsi="Arial" w:cs="Arial"/>
        </w:rPr>
      </w:pPr>
      <w:r w:rsidRPr="009033BC">
        <w:rPr>
          <w:rFonts w:ascii="Arial" w:hAnsi="Arial" w:cs="Arial"/>
        </w:rPr>
        <w:t>I</w:t>
      </w:r>
      <w:r w:rsidR="00321195" w:rsidRPr="009033BC">
        <w:rPr>
          <w:rFonts w:ascii="Arial" w:hAnsi="Arial" w:cs="Arial"/>
        </w:rPr>
        <w:t>n summary, i</w:t>
      </w:r>
      <w:r w:rsidRPr="009033BC">
        <w:rPr>
          <w:rFonts w:ascii="Arial" w:hAnsi="Arial" w:cs="Arial"/>
        </w:rPr>
        <w:t xml:space="preserve">ts main </w:t>
      </w:r>
      <w:r w:rsidR="00687BCC" w:rsidRPr="009033BC">
        <w:rPr>
          <w:rFonts w:ascii="Arial" w:hAnsi="Arial" w:cs="Arial"/>
        </w:rPr>
        <w:t xml:space="preserve">heritable importance is </w:t>
      </w:r>
      <w:r w:rsidR="00634A44" w:rsidRPr="009033BC">
        <w:rPr>
          <w:rFonts w:ascii="Arial" w:hAnsi="Arial" w:cs="Arial"/>
        </w:rPr>
        <w:t xml:space="preserve">that it is a historic agricultural building, as part of a small holding, and </w:t>
      </w:r>
      <w:r w:rsidR="0033357D" w:rsidRPr="009033BC">
        <w:rPr>
          <w:rFonts w:ascii="Arial" w:hAnsi="Arial" w:cs="Arial"/>
        </w:rPr>
        <w:t xml:space="preserve">former </w:t>
      </w:r>
      <w:r w:rsidR="00D728A7" w:rsidRPr="009033BC">
        <w:rPr>
          <w:rFonts w:ascii="Arial" w:hAnsi="Arial" w:cs="Arial"/>
        </w:rPr>
        <w:t>public house</w:t>
      </w:r>
      <w:r w:rsidR="004864DE" w:rsidRPr="009033BC">
        <w:rPr>
          <w:rFonts w:ascii="Arial" w:hAnsi="Arial" w:cs="Arial"/>
        </w:rPr>
        <w:t xml:space="preserve"> located on the Wiltshire</w:t>
      </w:r>
      <w:r w:rsidR="00DC3BD2" w:rsidRPr="009033BC">
        <w:rPr>
          <w:rFonts w:ascii="Arial" w:hAnsi="Arial" w:cs="Arial"/>
        </w:rPr>
        <w:t>-Gloucestershire border</w:t>
      </w:r>
      <w:r w:rsidR="00D728A7" w:rsidRPr="009033BC">
        <w:rPr>
          <w:rFonts w:ascii="Arial" w:hAnsi="Arial" w:cs="Arial"/>
        </w:rPr>
        <w:t xml:space="preserve"> rather than</w:t>
      </w:r>
      <w:r w:rsidR="0085641C" w:rsidRPr="009033BC">
        <w:rPr>
          <w:rFonts w:ascii="Arial" w:hAnsi="Arial" w:cs="Arial"/>
        </w:rPr>
        <w:t xml:space="preserve"> </w:t>
      </w:r>
      <w:r w:rsidR="00C82836" w:rsidRPr="009033BC">
        <w:rPr>
          <w:rFonts w:ascii="Arial" w:hAnsi="Arial" w:cs="Arial"/>
        </w:rPr>
        <w:t xml:space="preserve">a list of </w:t>
      </w:r>
      <w:r w:rsidR="0085641C" w:rsidRPr="009033BC">
        <w:rPr>
          <w:rFonts w:ascii="Arial" w:hAnsi="Arial" w:cs="Arial"/>
        </w:rPr>
        <w:t>specifi</w:t>
      </w:r>
      <w:r w:rsidR="00C95D4E" w:rsidRPr="009033BC">
        <w:rPr>
          <w:rFonts w:ascii="Arial" w:hAnsi="Arial" w:cs="Arial"/>
        </w:rPr>
        <w:t>c, important</w:t>
      </w:r>
      <w:r w:rsidR="0085641C" w:rsidRPr="009033BC">
        <w:rPr>
          <w:rFonts w:ascii="Arial" w:hAnsi="Arial" w:cs="Arial"/>
        </w:rPr>
        <w:t xml:space="preserve"> architectural or </w:t>
      </w:r>
      <w:r w:rsidR="00B63742" w:rsidRPr="009033BC">
        <w:rPr>
          <w:rFonts w:ascii="Arial" w:hAnsi="Arial" w:cs="Arial"/>
        </w:rPr>
        <w:t xml:space="preserve">heritable features. </w:t>
      </w:r>
      <w:r w:rsidR="0018640C" w:rsidRPr="009033BC">
        <w:rPr>
          <w:rFonts w:ascii="Arial" w:hAnsi="Arial" w:cs="Arial"/>
        </w:rPr>
        <w:t>The suggested work is</w:t>
      </w:r>
      <w:r w:rsidR="00802C0F" w:rsidRPr="009033BC">
        <w:rPr>
          <w:rFonts w:ascii="Arial" w:hAnsi="Arial" w:cs="Arial"/>
        </w:rPr>
        <w:t xml:space="preserve"> an enhancement and betterment of th</w:t>
      </w:r>
      <w:r w:rsidR="003A50AC" w:rsidRPr="009033BC">
        <w:rPr>
          <w:rFonts w:ascii="Arial" w:hAnsi="Arial" w:cs="Arial"/>
        </w:rPr>
        <w:t>is heritable importance and is not seek</w:t>
      </w:r>
      <w:r w:rsidR="00D843F9" w:rsidRPr="009033BC">
        <w:rPr>
          <w:rFonts w:ascii="Arial" w:hAnsi="Arial" w:cs="Arial"/>
        </w:rPr>
        <w:t>ing</w:t>
      </w:r>
      <w:r w:rsidR="003A50AC" w:rsidRPr="009033BC">
        <w:rPr>
          <w:rFonts w:ascii="Arial" w:hAnsi="Arial" w:cs="Arial"/>
        </w:rPr>
        <w:t xml:space="preserve"> to negatively alter</w:t>
      </w:r>
      <w:r w:rsidR="00645A1D" w:rsidRPr="009033BC">
        <w:rPr>
          <w:rFonts w:ascii="Arial" w:hAnsi="Arial" w:cs="Arial"/>
        </w:rPr>
        <w:t xml:space="preserve"> or remove any </w:t>
      </w:r>
      <w:r w:rsidR="005B59B3" w:rsidRPr="009033BC">
        <w:rPr>
          <w:rFonts w:ascii="Arial" w:hAnsi="Arial" w:cs="Arial"/>
        </w:rPr>
        <w:t xml:space="preserve">aspect </w:t>
      </w:r>
      <w:r w:rsidR="001B55BA" w:rsidRPr="009033BC">
        <w:rPr>
          <w:rFonts w:ascii="Arial" w:hAnsi="Arial" w:cs="Arial"/>
        </w:rPr>
        <w:t>but</w:t>
      </w:r>
      <w:r w:rsidR="005B59B3" w:rsidRPr="009033BC">
        <w:rPr>
          <w:rFonts w:ascii="Arial" w:hAnsi="Arial" w:cs="Arial"/>
        </w:rPr>
        <w:t xml:space="preserve"> maintain the sustainability and life of the building. </w:t>
      </w:r>
    </w:p>
    <w:p w14:paraId="77BF9CB5" w14:textId="77777777" w:rsidR="00D05909" w:rsidRPr="009033BC" w:rsidRDefault="00D05909" w:rsidP="00F374F3">
      <w:pPr>
        <w:spacing w:after="0" w:line="240" w:lineRule="auto"/>
        <w:rPr>
          <w:rFonts w:ascii="Arial" w:hAnsi="Arial" w:cs="Arial"/>
        </w:rPr>
      </w:pPr>
    </w:p>
    <w:p w14:paraId="3488265B" w14:textId="77777777" w:rsidR="004E22E6" w:rsidRPr="009033BC" w:rsidRDefault="004E22E6" w:rsidP="00F374F3">
      <w:pPr>
        <w:spacing w:after="0" w:line="240" w:lineRule="auto"/>
        <w:rPr>
          <w:rFonts w:ascii="Arial" w:hAnsi="Arial" w:cs="Arial"/>
          <w:b/>
          <w:bCs/>
        </w:rPr>
      </w:pPr>
    </w:p>
    <w:p w14:paraId="55215DAC" w14:textId="46F15CF6" w:rsidR="0090275B" w:rsidRPr="009033BC" w:rsidRDefault="0090275B" w:rsidP="00F374F3">
      <w:pPr>
        <w:spacing w:after="0" w:line="240" w:lineRule="auto"/>
        <w:rPr>
          <w:rFonts w:ascii="Arial" w:hAnsi="Arial" w:cs="Arial"/>
          <w:b/>
          <w:bCs/>
        </w:rPr>
      </w:pPr>
      <w:r w:rsidRPr="009033BC">
        <w:rPr>
          <w:rFonts w:ascii="Arial" w:hAnsi="Arial" w:cs="Arial"/>
          <w:b/>
          <w:bCs/>
        </w:rPr>
        <w:t>Design Concepts</w:t>
      </w:r>
    </w:p>
    <w:p w14:paraId="6AB7DCB9" w14:textId="050D1F35" w:rsidR="00D408EF" w:rsidRPr="009033BC" w:rsidRDefault="000C28D4" w:rsidP="00F374F3">
      <w:pPr>
        <w:spacing w:after="0" w:line="240" w:lineRule="auto"/>
        <w:rPr>
          <w:rFonts w:ascii="Arial" w:hAnsi="Arial" w:cs="Arial"/>
        </w:rPr>
      </w:pPr>
      <w:r w:rsidRPr="009033BC">
        <w:rPr>
          <w:rFonts w:ascii="Arial" w:hAnsi="Arial" w:cs="Arial"/>
        </w:rPr>
        <w:t>The</w:t>
      </w:r>
      <w:r w:rsidR="00AA0BE4" w:rsidRPr="009033BC">
        <w:rPr>
          <w:rFonts w:ascii="Arial" w:hAnsi="Arial" w:cs="Arial"/>
        </w:rPr>
        <w:t xml:space="preserve"> </w:t>
      </w:r>
      <w:r w:rsidR="00D12277" w:rsidRPr="009033BC">
        <w:rPr>
          <w:rFonts w:ascii="Arial" w:hAnsi="Arial" w:cs="Arial"/>
        </w:rPr>
        <w:t xml:space="preserve"> </w:t>
      </w:r>
      <w:r w:rsidR="0083308B" w:rsidRPr="009033BC">
        <w:rPr>
          <w:rFonts w:ascii="Arial" w:hAnsi="Arial" w:cs="Arial"/>
        </w:rPr>
        <w:t>f</w:t>
      </w:r>
      <w:r w:rsidR="00165FBB" w:rsidRPr="009033BC">
        <w:rPr>
          <w:rFonts w:ascii="Arial" w:hAnsi="Arial" w:cs="Arial"/>
        </w:rPr>
        <w:t>undamental</w:t>
      </w:r>
      <w:r w:rsidR="00227FBA" w:rsidRPr="009033BC">
        <w:rPr>
          <w:rFonts w:ascii="Arial" w:hAnsi="Arial" w:cs="Arial"/>
        </w:rPr>
        <w:t xml:space="preserve"> and </w:t>
      </w:r>
      <w:r w:rsidR="0083308B" w:rsidRPr="009033BC">
        <w:rPr>
          <w:rFonts w:ascii="Arial" w:hAnsi="Arial" w:cs="Arial"/>
        </w:rPr>
        <w:t xml:space="preserve">underpinning </w:t>
      </w:r>
      <w:r w:rsidR="00A82AB4" w:rsidRPr="009033BC">
        <w:rPr>
          <w:rFonts w:ascii="Arial" w:hAnsi="Arial" w:cs="Arial"/>
        </w:rPr>
        <w:t xml:space="preserve">rationale </w:t>
      </w:r>
      <w:r w:rsidR="00917BAE" w:rsidRPr="009033BC">
        <w:rPr>
          <w:rFonts w:ascii="Arial" w:hAnsi="Arial" w:cs="Arial"/>
        </w:rPr>
        <w:t>of</w:t>
      </w:r>
      <w:r w:rsidR="00A82AB4" w:rsidRPr="009033BC">
        <w:rPr>
          <w:rFonts w:ascii="Arial" w:hAnsi="Arial" w:cs="Arial"/>
        </w:rPr>
        <w:t xml:space="preserve"> the </w:t>
      </w:r>
      <w:r w:rsidR="0083308B" w:rsidRPr="009033BC">
        <w:rPr>
          <w:rFonts w:ascii="Arial" w:hAnsi="Arial" w:cs="Arial"/>
        </w:rPr>
        <w:t xml:space="preserve">concept </w:t>
      </w:r>
      <w:r w:rsidR="00A82AB4" w:rsidRPr="009033BC">
        <w:rPr>
          <w:rFonts w:ascii="Arial" w:hAnsi="Arial" w:cs="Arial"/>
        </w:rPr>
        <w:t>and</w:t>
      </w:r>
      <w:r w:rsidR="00165FBB" w:rsidRPr="009033BC">
        <w:rPr>
          <w:rFonts w:ascii="Arial" w:hAnsi="Arial" w:cs="Arial"/>
        </w:rPr>
        <w:t xml:space="preserve"> design </w:t>
      </w:r>
      <w:r w:rsidR="00A82AB4" w:rsidRPr="009033BC">
        <w:rPr>
          <w:rFonts w:ascii="Arial" w:hAnsi="Arial" w:cs="Arial"/>
        </w:rPr>
        <w:t>principle</w:t>
      </w:r>
      <w:r w:rsidR="00917BAE" w:rsidRPr="009033BC">
        <w:rPr>
          <w:rFonts w:ascii="Arial" w:hAnsi="Arial" w:cs="Arial"/>
        </w:rPr>
        <w:t xml:space="preserve">s </w:t>
      </w:r>
      <w:r w:rsidR="0021732D" w:rsidRPr="009033BC">
        <w:rPr>
          <w:rFonts w:ascii="Arial" w:hAnsi="Arial" w:cs="Arial"/>
        </w:rPr>
        <w:t>is</w:t>
      </w:r>
      <w:r w:rsidR="00917BAE" w:rsidRPr="009033BC">
        <w:rPr>
          <w:rFonts w:ascii="Arial" w:hAnsi="Arial" w:cs="Arial"/>
        </w:rPr>
        <w:t xml:space="preserve"> based on </w:t>
      </w:r>
      <w:r w:rsidR="009642B6" w:rsidRPr="009033BC">
        <w:rPr>
          <w:rFonts w:ascii="Arial" w:hAnsi="Arial" w:cs="Arial"/>
        </w:rPr>
        <w:t>returning it to</w:t>
      </w:r>
      <w:r w:rsidR="00F3326C" w:rsidRPr="009033BC">
        <w:rPr>
          <w:rFonts w:ascii="Arial" w:hAnsi="Arial" w:cs="Arial"/>
        </w:rPr>
        <w:t xml:space="preserve"> a</w:t>
      </w:r>
      <w:r w:rsidR="00134435" w:rsidRPr="009033BC">
        <w:rPr>
          <w:rFonts w:ascii="Arial" w:hAnsi="Arial" w:cs="Arial"/>
        </w:rPr>
        <w:t xml:space="preserve"> functional</w:t>
      </w:r>
      <w:r w:rsidR="009C4A27" w:rsidRPr="009033BC">
        <w:rPr>
          <w:rFonts w:ascii="Arial" w:hAnsi="Arial" w:cs="Arial"/>
        </w:rPr>
        <w:t>, modern</w:t>
      </w:r>
      <w:r w:rsidR="00134435" w:rsidRPr="009033BC">
        <w:rPr>
          <w:rFonts w:ascii="Arial" w:hAnsi="Arial" w:cs="Arial"/>
        </w:rPr>
        <w:t xml:space="preserve"> and structurally secure property that re</w:t>
      </w:r>
      <w:r w:rsidR="002833EA" w:rsidRPr="009033BC">
        <w:rPr>
          <w:rFonts w:ascii="Arial" w:hAnsi="Arial" w:cs="Arial"/>
        </w:rPr>
        <w:t>spects</w:t>
      </w:r>
      <w:r w:rsidR="00134435" w:rsidRPr="009033BC">
        <w:rPr>
          <w:rFonts w:ascii="Arial" w:hAnsi="Arial" w:cs="Arial"/>
        </w:rPr>
        <w:t xml:space="preserve"> </w:t>
      </w:r>
      <w:r w:rsidR="00F60E79" w:rsidRPr="009033BC">
        <w:rPr>
          <w:rFonts w:ascii="Arial" w:hAnsi="Arial" w:cs="Arial"/>
        </w:rPr>
        <w:t>its</w:t>
      </w:r>
      <w:r w:rsidR="009E718C" w:rsidRPr="009033BC">
        <w:rPr>
          <w:rFonts w:ascii="Arial" w:hAnsi="Arial" w:cs="Arial"/>
        </w:rPr>
        <w:t xml:space="preserve"> known</w:t>
      </w:r>
      <w:r w:rsidR="00F60E79" w:rsidRPr="009033BC">
        <w:rPr>
          <w:rFonts w:ascii="Arial" w:hAnsi="Arial" w:cs="Arial"/>
        </w:rPr>
        <w:t xml:space="preserve"> original vernacular appearance</w:t>
      </w:r>
      <w:r w:rsidR="009E718C" w:rsidRPr="009033BC">
        <w:rPr>
          <w:rFonts w:ascii="Arial" w:hAnsi="Arial" w:cs="Arial"/>
        </w:rPr>
        <w:t xml:space="preserve">, </w:t>
      </w:r>
      <w:r w:rsidR="00FF3719" w:rsidRPr="009033BC">
        <w:rPr>
          <w:rFonts w:ascii="Arial" w:hAnsi="Arial" w:cs="Arial"/>
        </w:rPr>
        <w:t>by</w:t>
      </w:r>
      <w:r w:rsidR="00960141" w:rsidRPr="009033BC">
        <w:rPr>
          <w:rFonts w:ascii="Arial" w:hAnsi="Arial" w:cs="Arial"/>
        </w:rPr>
        <w:t xml:space="preserve"> </w:t>
      </w:r>
      <w:r w:rsidR="00917BAE" w:rsidRPr="009033BC">
        <w:rPr>
          <w:rFonts w:ascii="Arial" w:hAnsi="Arial" w:cs="Arial"/>
        </w:rPr>
        <w:t xml:space="preserve">using </w:t>
      </w:r>
      <w:r w:rsidR="009D787C" w:rsidRPr="009033BC">
        <w:rPr>
          <w:rFonts w:ascii="Arial" w:hAnsi="Arial" w:cs="Arial"/>
        </w:rPr>
        <w:t xml:space="preserve">the available historic </w:t>
      </w:r>
      <w:r w:rsidR="00917BAE" w:rsidRPr="009033BC">
        <w:rPr>
          <w:rFonts w:ascii="Arial" w:hAnsi="Arial" w:cs="Arial"/>
        </w:rPr>
        <w:t>pictures</w:t>
      </w:r>
      <w:r w:rsidR="009D787C" w:rsidRPr="009033BC">
        <w:rPr>
          <w:rFonts w:ascii="Arial" w:hAnsi="Arial" w:cs="Arial"/>
        </w:rPr>
        <w:t xml:space="preserve"> and testimony of local historians</w:t>
      </w:r>
      <w:r w:rsidR="00917BAE" w:rsidRPr="009033BC">
        <w:rPr>
          <w:rFonts w:ascii="Arial" w:hAnsi="Arial" w:cs="Arial"/>
        </w:rPr>
        <w:t xml:space="preserve"> that illustrate</w:t>
      </w:r>
      <w:r w:rsidR="003A09C8" w:rsidRPr="009033BC">
        <w:rPr>
          <w:rFonts w:ascii="Arial" w:hAnsi="Arial" w:cs="Arial"/>
        </w:rPr>
        <w:t xml:space="preserve"> </w:t>
      </w:r>
      <w:r w:rsidR="001F01FA" w:rsidRPr="009033BC">
        <w:rPr>
          <w:rFonts w:ascii="Arial" w:hAnsi="Arial" w:cs="Arial"/>
        </w:rPr>
        <w:t>this,</w:t>
      </w:r>
      <w:r w:rsidR="00431551" w:rsidRPr="009033BC">
        <w:rPr>
          <w:rFonts w:ascii="Arial" w:hAnsi="Arial" w:cs="Arial"/>
        </w:rPr>
        <w:t xml:space="preserve"> </w:t>
      </w:r>
      <w:r w:rsidR="007D4EA4" w:rsidRPr="009033BC">
        <w:rPr>
          <w:rFonts w:ascii="Arial" w:hAnsi="Arial" w:cs="Arial"/>
        </w:rPr>
        <w:t xml:space="preserve">along with </w:t>
      </w:r>
      <w:r w:rsidR="00227FBA" w:rsidRPr="009033BC">
        <w:rPr>
          <w:rFonts w:ascii="Arial" w:hAnsi="Arial" w:cs="Arial"/>
        </w:rPr>
        <w:t>known de</w:t>
      </w:r>
      <w:r w:rsidR="00431551" w:rsidRPr="009033BC">
        <w:rPr>
          <w:rFonts w:ascii="Arial" w:hAnsi="Arial" w:cs="Arial"/>
        </w:rPr>
        <w:t>s</w:t>
      </w:r>
      <w:r w:rsidR="00227FBA" w:rsidRPr="009033BC">
        <w:rPr>
          <w:rFonts w:ascii="Arial" w:hAnsi="Arial" w:cs="Arial"/>
        </w:rPr>
        <w:t>ign</w:t>
      </w:r>
      <w:r w:rsidR="00431551" w:rsidRPr="009033BC">
        <w:rPr>
          <w:rFonts w:ascii="Arial" w:hAnsi="Arial" w:cs="Arial"/>
        </w:rPr>
        <w:t xml:space="preserve"> themes</w:t>
      </w:r>
      <w:r w:rsidR="00227FBA" w:rsidRPr="009033BC">
        <w:rPr>
          <w:rFonts w:ascii="Arial" w:hAnsi="Arial" w:cs="Arial"/>
        </w:rPr>
        <w:t xml:space="preserve"> </w:t>
      </w:r>
      <w:r w:rsidR="002451C1" w:rsidRPr="009033BC">
        <w:rPr>
          <w:rFonts w:ascii="Arial" w:hAnsi="Arial" w:cs="Arial"/>
        </w:rPr>
        <w:t>synonymous with</w:t>
      </w:r>
      <w:r w:rsidR="00227FBA" w:rsidRPr="009033BC">
        <w:rPr>
          <w:rFonts w:ascii="Arial" w:hAnsi="Arial" w:cs="Arial"/>
        </w:rPr>
        <w:t xml:space="preserve"> </w:t>
      </w:r>
      <w:r w:rsidR="00431551" w:rsidRPr="009033BC">
        <w:rPr>
          <w:rFonts w:ascii="Arial" w:hAnsi="Arial" w:cs="Arial"/>
        </w:rPr>
        <w:t>its period</w:t>
      </w:r>
      <w:r w:rsidR="00F975F0" w:rsidRPr="009033BC">
        <w:rPr>
          <w:rFonts w:ascii="Arial" w:hAnsi="Arial" w:cs="Arial"/>
        </w:rPr>
        <w:t xml:space="preserve"> of construction</w:t>
      </w:r>
      <w:r w:rsidR="00D15FD0" w:rsidRPr="009033BC">
        <w:rPr>
          <w:rFonts w:ascii="Arial" w:hAnsi="Arial" w:cs="Arial"/>
        </w:rPr>
        <w:t>. This</w:t>
      </w:r>
      <w:r w:rsidR="009C1AB0" w:rsidRPr="009033BC">
        <w:rPr>
          <w:rFonts w:ascii="Arial" w:hAnsi="Arial" w:cs="Arial"/>
        </w:rPr>
        <w:t xml:space="preserve"> rationale</w:t>
      </w:r>
      <w:r w:rsidR="00D15FD0" w:rsidRPr="009033BC">
        <w:rPr>
          <w:rFonts w:ascii="Arial" w:hAnsi="Arial" w:cs="Arial"/>
        </w:rPr>
        <w:t xml:space="preserve"> was used</w:t>
      </w:r>
      <w:r w:rsidR="001F7852" w:rsidRPr="009033BC">
        <w:rPr>
          <w:rFonts w:ascii="Arial" w:hAnsi="Arial" w:cs="Arial"/>
        </w:rPr>
        <w:t xml:space="preserve"> </w:t>
      </w:r>
      <w:r w:rsidR="00CD131C" w:rsidRPr="009033BC">
        <w:rPr>
          <w:rFonts w:ascii="Arial" w:hAnsi="Arial" w:cs="Arial"/>
        </w:rPr>
        <w:t xml:space="preserve">for the </w:t>
      </w:r>
      <w:r w:rsidR="001C7D09" w:rsidRPr="009033BC">
        <w:rPr>
          <w:rFonts w:ascii="Arial" w:hAnsi="Arial" w:cs="Arial"/>
        </w:rPr>
        <w:t xml:space="preserve">design principle </w:t>
      </w:r>
      <w:r w:rsidR="00CD131C" w:rsidRPr="009033BC">
        <w:rPr>
          <w:rFonts w:ascii="Arial" w:hAnsi="Arial" w:cs="Arial"/>
        </w:rPr>
        <w:t xml:space="preserve">to </w:t>
      </w:r>
      <w:r w:rsidR="00F50E00" w:rsidRPr="009033BC">
        <w:rPr>
          <w:rFonts w:ascii="Arial" w:hAnsi="Arial" w:cs="Arial"/>
        </w:rPr>
        <w:t xml:space="preserve">return </w:t>
      </w:r>
      <w:r w:rsidR="00D15FD0" w:rsidRPr="009033BC">
        <w:rPr>
          <w:rFonts w:ascii="Arial" w:hAnsi="Arial" w:cs="Arial"/>
        </w:rPr>
        <w:t xml:space="preserve">both the internal </w:t>
      </w:r>
      <w:r w:rsidR="00CD131C" w:rsidRPr="009033BC">
        <w:rPr>
          <w:rFonts w:ascii="Arial" w:hAnsi="Arial" w:cs="Arial"/>
        </w:rPr>
        <w:t xml:space="preserve">and external </w:t>
      </w:r>
      <w:r w:rsidR="00D15FD0" w:rsidRPr="009033BC">
        <w:rPr>
          <w:rFonts w:ascii="Arial" w:hAnsi="Arial" w:cs="Arial"/>
        </w:rPr>
        <w:t>desig</w:t>
      </w:r>
      <w:r w:rsidR="00F50E00" w:rsidRPr="009033BC">
        <w:rPr>
          <w:rFonts w:ascii="Arial" w:hAnsi="Arial" w:cs="Arial"/>
        </w:rPr>
        <w:t xml:space="preserve">n back to its traditional </w:t>
      </w:r>
      <w:r w:rsidR="002639C3" w:rsidRPr="009033BC">
        <w:rPr>
          <w:rFonts w:ascii="Arial" w:hAnsi="Arial" w:cs="Arial"/>
        </w:rPr>
        <w:t>roots,</w:t>
      </w:r>
      <w:r w:rsidR="00F50E00" w:rsidRPr="009033BC">
        <w:rPr>
          <w:rFonts w:ascii="Arial" w:hAnsi="Arial" w:cs="Arial"/>
        </w:rPr>
        <w:t xml:space="preserve"> using </w:t>
      </w:r>
      <w:r w:rsidR="00681076" w:rsidRPr="009033BC">
        <w:rPr>
          <w:rFonts w:ascii="Arial" w:hAnsi="Arial" w:cs="Arial"/>
        </w:rPr>
        <w:t>traditional methods and materials</w:t>
      </w:r>
      <w:r w:rsidR="007018AF" w:rsidRPr="009033BC">
        <w:rPr>
          <w:rFonts w:ascii="Arial" w:hAnsi="Arial" w:cs="Arial"/>
        </w:rPr>
        <w:t xml:space="preserve">, e.g. </w:t>
      </w:r>
      <w:r w:rsidR="0045307D" w:rsidRPr="009033BC">
        <w:rPr>
          <w:rFonts w:ascii="Arial" w:hAnsi="Arial" w:cs="Arial"/>
        </w:rPr>
        <w:t>restoring the roofs</w:t>
      </w:r>
      <w:r w:rsidR="002E3E23" w:rsidRPr="009033BC">
        <w:rPr>
          <w:rFonts w:ascii="Arial" w:hAnsi="Arial" w:cs="Arial"/>
        </w:rPr>
        <w:t xml:space="preserve"> in this applicat</w:t>
      </w:r>
      <w:r w:rsidR="00977F2A" w:rsidRPr="009033BC">
        <w:rPr>
          <w:rFonts w:ascii="Arial" w:hAnsi="Arial" w:cs="Arial"/>
        </w:rPr>
        <w:t>i</w:t>
      </w:r>
      <w:r w:rsidR="002E3E23" w:rsidRPr="009033BC">
        <w:rPr>
          <w:rFonts w:ascii="Arial" w:hAnsi="Arial" w:cs="Arial"/>
        </w:rPr>
        <w:t>on</w:t>
      </w:r>
      <w:r w:rsidR="00B14CDD" w:rsidRPr="009033BC">
        <w:rPr>
          <w:rFonts w:ascii="Arial" w:hAnsi="Arial" w:cs="Arial"/>
        </w:rPr>
        <w:t xml:space="preserve">. </w:t>
      </w:r>
      <w:r w:rsidR="00753BFA" w:rsidRPr="009033BC">
        <w:rPr>
          <w:rFonts w:ascii="Arial" w:hAnsi="Arial" w:cs="Arial"/>
        </w:rPr>
        <w:t>The</w:t>
      </w:r>
      <w:r w:rsidR="002F22BA" w:rsidRPr="009033BC">
        <w:rPr>
          <w:rFonts w:ascii="Arial" w:hAnsi="Arial" w:cs="Arial"/>
        </w:rPr>
        <w:t xml:space="preserve"> windows </w:t>
      </w:r>
      <w:r w:rsidR="002D7B65" w:rsidRPr="009033BC">
        <w:rPr>
          <w:rFonts w:ascii="Arial" w:hAnsi="Arial" w:cs="Arial"/>
        </w:rPr>
        <w:t xml:space="preserve">(including the </w:t>
      </w:r>
      <w:r w:rsidR="00EB04DD" w:rsidRPr="009033BC">
        <w:rPr>
          <w:rFonts w:ascii="Arial" w:hAnsi="Arial" w:cs="Arial"/>
        </w:rPr>
        <w:t xml:space="preserve">round window, at the front) </w:t>
      </w:r>
      <w:r w:rsidR="00E978A6" w:rsidRPr="009033BC">
        <w:rPr>
          <w:rFonts w:ascii="Arial" w:hAnsi="Arial" w:cs="Arial"/>
        </w:rPr>
        <w:t>have already been restored</w:t>
      </w:r>
      <w:r w:rsidR="00EA740D" w:rsidRPr="009033BC">
        <w:rPr>
          <w:rFonts w:ascii="Arial" w:hAnsi="Arial" w:cs="Arial"/>
        </w:rPr>
        <w:t xml:space="preserve">, </w:t>
      </w:r>
      <w:r w:rsidR="00E978A6" w:rsidRPr="009033BC">
        <w:rPr>
          <w:rFonts w:ascii="Arial" w:hAnsi="Arial" w:cs="Arial"/>
        </w:rPr>
        <w:t xml:space="preserve">the </w:t>
      </w:r>
      <w:r w:rsidR="002D7B65" w:rsidRPr="009033BC">
        <w:rPr>
          <w:rFonts w:ascii="Arial" w:hAnsi="Arial" w:cs="Arial"/>
        </w:rPr>
        <w:t xml:space="preserve">limestone rubble </w:t>
      </w:r>
      <w:r w:rsidR="009859ED" w:rsidRPr="009033BC">
        <w:rPr>
          <w:rFonts w:ascii="Arial" w:hAnsi="Arial" w:cs="Arial"/>
        </w:rPr>
        <w:t>has been</w:t>
      </w:r>
      <w:r w:rsidR="00451F5B" w:rsidRPr="009033BC">
        <w:rPr>
          <w:rFonts w:ascii="Arial" w:hAnsi="Arial" w:cs="Arial"/>
        </w:rPr>
        <w:t xml:space="preserve"> </w:t>
      </w:r>
      <w:r w:rsidR="00B03C3B" w:rsidRPr="009033BC">
        <w:rPr>
          <w:rFonts w:ascii="Arial" w:hAnsi="Arial" w:cs="Arial"/>
        </w:rPr>
        <w:t>colour</w:t>
      </w:r>
      <w:r w:rsidR="00FE0B6E" w:rsidRPr="009033BC">
        <w:rPr>
          <w:rFonts w:ascii="Arial" w:hAnsi="Arial" w:cs="Arial"/>
        </w:rPr>
        <w:t xml:space="preserve"> (lime)</w:t>
      </w:r>
      <w:r w:rsidR="00B03C3B" w:rsidRPr="009033BC">
        <w:rPr>
          <w:rFonts w:ascii="Arial" w:hAnsi="Arial" w:cs="Arial"/>
        </w:rPr>
        <w:t xml:space="preserve"> washed</w:t>
      </w:r>
      <w:r w:rsidR="00EA740D" w:rsidRPr="009033BC">
        <w:rPr>
          <w:rFonts w:ascii="Arial" w:hAnsi="Arial" w:cs="Arial"/>
        </w:rPr>
        <w:t xml:space="preserve"> and cast iron guttering re</w:t>
      </w:r>
      <w:r w:rsidR="00D408EF" w:rsidRPr="009033BC">
        <w:rPr>
          <w:rFonts w:ascii="Arial" w:hAnsi="Arial" w:cs="Arial"/>
        </w:rPr>
        <w:t>instated</w:t>
      </w:r>
      <w:r w:rsidR="00B03C3B" w:rsidRPr="009033BC">
        <w:rPr>
          <w:rFonts w:ascii="Arial" w:hAnsi="Arial" w:cs="Arial"/>
        </w:rPr>
        <w:t xml:space="preserve">, </w:t>
      </w:r>
      <w:r w:rsidR="00977F2A" w:rsidRPr="009033BC">
        <w:rPr>
          <w:rFonts w:ascii="Arial" w:hAnsi="Arial" w:cs="Arial"/>
        </w:rPr>
        <w:t xml:space="preserve">and </w:t>
      </w:r>
      <w:r w:rsidR="00FE0B6E" w:rsidRPr="009033BC">
        <w:rPr>
          <w:rFonts w:ascii="Arial" w:hAnsi="Arial" w:cs="Arial"/>
        </w:rPr>
        <w:t xml:space="preserve">a </w:t>
      </w:r>
      <w:r w:rsidR="00977F2A" w:rsidRPr="009033BC">
        <w:rPr>
          <w:rFonts w:ascii="Arial" w:hAnsi="Arial" w:cs="Arial"/>
        </w:rPr>
        <w:t>fireplace made functional</w:t>
      </w:r>
      <w:r w:rsidR="00FE0B6E" w:rsidRPr="009033BC">
        <w:rPr>
          <w:rFonts w:ascii="Arial" w:hAnsi="Arial" w:cs="Arial"/>
        </w:rPr>
        <w:t xml:space="preserve"> with a </w:t>
      </w:r>
      <w:r w:rsidR="00CC4963" w:rsidRPr="009033BC">
        <w:rPr>
          <w:rFonts w:ascii="Arial" w:hAnsi="Arial" w:cs="Arial"/>
        </w:rPr>
        <w:t>wood burner</w:t>
      </w:r>
      <w:r w:rsidR="00FE0B6E" w:rsidRPr="009033BC">
        <w:rPr>
          <w:rFonts w:ascii="Arial" w:hAnsi="Arial" w:cs="Arial"/>
        </w:rPr>
        <w:t>,</w:t>
      </w:r>
      <w:r w:rsidR="00977F2A" w:rsidRPr="009033BC">
        <w:rPr>
          <w:rFonts w:ascii="Arial" w:hAnsi="Arial" w:cs="Arial"/>
        </w:rPr>
        <w:t xml:space="preserve"> </w:t>
      </w:r>
      <w:r w:rsidR="00B03C3B" w:rsidRPr="009033BC">
        <w:rPr>
          <w:rFonts w:ascii="Arial" w:hAnsi="Arial" w:cs="Arial"/>
        </w:rPr>
        <w:t>at this time.</w:t>
      </w:r>
      <w:r w:rsidR="00FC1D56" w:rsidRPr="009033BC">
        <w:rPr>
          <w:rFonts w:ascii="Arial" w:hAnsi="Arial" w:cs="Arial"/>
        </w:rPr>
        <w:t xml:space="preserve"> </w:t>
      </w:r>
    </w:p>
    <w:p w14:paraId="308CFA29" w14:textId="77777777" w:rsidR="00D408EF" w:rsidRPr="009033BC" w:rsidRDefault="00D408EF" w:rsidP="00F374F3">
      <w:pPr>
        <w:spacing w:after="0" w:line="240" w:lineRule="auto"/>
        <w:rPr>
          <w:rFonts w:ascii="Arial" w:hAnsi="Arial" w:cs="Arial"/>
        </w:rPr>
      </w:pPr>
    </w:p>
    <w:p w14:paraId="7F7AC7CA" w14:textId="18C8A899" w:rsidR="00CD0A4E" w:rsidRPr="009033BC" w:rsidRDefault="004A5FF8" w:rsidP="00F374F3">
      <w:pPr>
        <w:spacing w:after="0" w:line="240" w:lineRule="auto"/>
        <w:rPr>
          <w:rFonts w:ascii="Arial" w:hAnsi="Arial" w:cs="Arial"/>
        </w:rPr>
      </w:pPr>
      <w:r w:rsidRPr="009033BC">
        <w:rPr>
          <w:rFonts w:ascii="Arial" w:hAnsi="Arial" w:cs="Arial"/>
        </w:rPr>
        <w:t>In essence, t</w:t>
      </w:r>
      <w:r w:rsidR="004655B3" w:rsidRPr="009033BC">
        <w:rPr>
          <w:rFonts w:ascii="Arial" w:hAnsi="Arial" w:cs="Arial"/>
        </w:rPr>
        <w:t>h</w:t>
      </w:r>
      <w:r w:rsidR="00BA1F19" w:rsidRPr="009033BC">
        <w:rPr>
          <w:rFonts w:ascii="Arial" w:hAnsi="Arial" w:cs="Arial"/>
        </w:rPr>
        <w:t>e proposed work</w:t>
      </w:r>
      <w:r w:rsidR="004655B3" w:rsidRPr="009033BC">
        <w:rPr>
          <w:rFonts w:ascii="Arial" w:hAnsi="Arial" w:cs="Arial"/>
        </w:rPr>
        <w:t xml:space="preserve"> is to respect the bui</w:t>
      </w:r>
      <w:r w:rsidR="00C57B7D" w:rsidRPr="009033BC">
        <w:rPr>
          <w:rFonts w:ascii="Arial" w:hAnsi="Arial" w:cs="Arial"/>
        </w:rPr>
        <w:t xml:space="preserve">lding’s historic importance within the local </w:t>
      </w:r>
      <w:r w:rsidR="00BA237E" w:rsidRPr="009033BC">
        <w:rPr>
          <w:rFonts w:ascii="Arial" w:hAnsi="Arial" w:cs="Arial"/>
        </w:rPr>
        <w:t>community</w:t>
      </w:r>
      <w:r w:rsidR="00750385" w:rsidRPr="009033BC">
        <w:rPr>
          <w:rFonts w:ascii="Arial" w:hAnsi="Arial" w:cs="Arial"/>
        </w:rPr>
        <w:t>, as a</w:t>
      </w:r>
      <w:r w:rsidR="00B76273" w:rsidRPr="009033BC">
        <w:rPr>
          <w:rFonts w:ascii="Arial" w:hAnsi="Arial" w:cs="Arial"/>
        </w:rPr>
        <w:t xml:space="preserve"> historic</w:t>
      </w:r>
      <w:r w:rsidRPr="009033BC">
        <w:rPr>
          <w:rFonts w:ascii="Arial" w:hAnsi="Arial" w:cs="Arial"/>
        </w:rPr>
        <w:t>al</w:t>
      </w:r>
      <w:r w:rsidR="00AC3DF1" w:rsidRPr="009033BC">
        <w:rPr>
          <w:rFonts w:ascii="Arial" w:hAnsi="Arial" w:cs="Arial"/>
        </w:rPr>
        <w:t xml:space="preserve">ly </w:t>
      </w:r>
      <w:r w:rsidR="0044327E" w:rsidRPr="009033BC">
        <w:rPr>
          <w:rFonts w:ascii="Arial" w:hAnsi="Arial" w:cs="Arial"/>
        </w:rPr>
        <w:t>important</w:t>
      </w:r>
      <w:r w:rsidR="00B76273" w:rsidRPr="009033BC">
        <w:rPr>
          <w:rFonts w:ascii="Arial" w:hAnsi="Arial" w:cs="Arial"/>
        </w:rPr>
        <w:t xml:space="preserve"> a</w:t>
      </w:r>
      <w:r w:rsidR="00750385" w:rsidRPr="009033BC">
        <w:rPr>
          <w:rFonts w:ascii="Arial" w:hAnsi="Arial" w:cs="Arial"/>
        </w:rPr>
        <w:t>gricultural</w:t>
      </w:r>
      <w:r w:rsidR="00B76273" w:rsidRPr="009033BC">
        <w:rPr>
          <w:rFonts w:ascii="Arial" w:hAnsi="Arial" w:cs="Arial"/>
        </w:rPr>
        <w:t xml:space="preserve"> </w:t>
      </w:r>
      <w:r w:rsidR="006816F2" w:rsidRPr="009033BC">
        <w:rPr>
          <w:rFonts w:ascii="Arial" w:hAnsi="Arial" w:cs="Arial"/>
        </w:rPr>
        <w:t xml:space="preserve">property </w:t>
      </w:r>
      <w:r w:rsidR="00B76273" w:rsidRPr="009033BC">
        <w:rPr>
          <w:rFonts w:ascii="Arial" w:hAnsi="Arial" w:cs="Arial"/>
        </w:rPr>
        <w:t>and</w:t>
      </w:r>
      <w:r w:rsidRPr="009033BC">
        <w:rPr>
          <w:rFonts w:ascii="Arial" w:hAnsi="Arial" w:cs="Arial"/>
        </w:rPr>
        <w:t xml:space="preserve"> watering hole for both horses and their handlers,</w:t>
      </w:r>
      <w:r w:rsidR="006C690C" w:rsidRPr="009033BC">
        <w:rPr>
          <w:rFonts w:ascii="Arial" w:hAnsi="Arial" w:cs="Arial"/>
        </w:rPr>
        <w:t xml:space="preserve"> ali</w:t>
      </w:r>
      <w:r w:rsidR="00707009" w:rsidRPr="009033BC">
        <w:rPr>
          <w:rFonts w:ascii="Arial" w:hAnsi="Arial" w:cs="Arial"/>
        </w:rPr>
        <w:t>ke.</w:t>
      </w:r>
    </w:p>
    <w:p w14:paraId="2D753250" w14:textId="77777777" w:rsidR="00423D50" w:rsidRDefault="00423D50" w:rsidP="00F374F3">
      <w:pPr>
        <w:spacing w:after="0" w:line="240" w:lineRule="auto"/>
        <w:rPr>
          <w:rFonts w:ascii="Arial" w:hAnsi="Arial" w:cs="Arial"/>
        </w:rPr>
      </w:pPr>
    </w:p>
    <w:p w14:paraId="5CCC7CCF" w14:textId="2B3F10D3" w:rsidR="00FC1D56" w:rsidRDefault="00FC1D56" w:rsidP="00F374F3">
      <w:pPr>
        <w:spacing w:after="0" w:line="240" w:lineRule="auto"/>
        <w:rPr>
          <w:rFonts w:ascii="Arial" w:hAnsi="Arial" w:cs="Arial"/>
        </w:rPr>
      </w:pPr>
      <w:r w:rsidRPr="009033BC">
        <w:rPr>
          <w:rFonts w:ascii="Arial" w:hAnsi="Arial" w:cs="Arial"/>
        </w:rPr>
        <w:lastRenderedPageBreak/>
        <w:t xml:space="preserve">In the first instance, some aspects </w:t>
      </w:r>
      <w:r w:rsidR="00CE755F" w:rsidRPr="009033BC">
        <w:rPr>
          <w:rFonts w:ascii="Arial" w:hAnsi="Arial" w:cs="Arial"/>
        </w:rPr>
        <w:t xml:space="preserve">of the property </w:t>
      </w:r>
      <w:r w:rsidRPr="009033BC">
        <w:rPr>
          <w:rFonts w:ascii="Arial" w:hAnsi="Arial" w:cs="Arial"/>
        </w:rPr>
        <w:t>need to be</w:t>
      </w:r>
      <w:r w:rsidR="0015090E" w:rsidRPr="009033BC">
        <w:rPr>
          <w:rFonts w:ascii="Arial" w:hAnsi="Arial" w:cs="Arial"/>
        </w:rPr>
        <w:t xml:space="preserve"> substantially</w:t>
      </w:r>
      <w:r w:rsidRPr="009033BC">
        <w:rPr>
          <w:rFonts w:ascii="Arial" w:hAnsi="Arial" w:cs="Arial"/>
        </w:rPr>
        <w:t xml:space="preserve"> re</w:t>
      </w:r>
      <w:r w:rsidR="00741F62" w:rsidRPr="009033BC">
        <w:rPr>
          <w:rFonts w:ascii="Arial" w:hAnsi="Arial" w:cs="Arial"/>
        </w:rPr>
        <w:t>novated</w:t>
      </w:r>
      <w:r w:rsidRPr="009033BC">
        <w:rPr>
          <w:rFonts w:ascii="Arial" w:hAnsi="Arial" w:cs="Arial"/>
        </w:rPr>
        <w:t xml:space="preserve">, e.g. </w:t>
      </w:r>
      <w:r w:rsidR="00A76C16" w:rsidRPr="009033BC">
        <w:rPr>
          <w:rFonts w:ascii="Arial" w:hAnsi="Arial" w:cs="Arial"/>
        </w:rPr>
        <w:t xml:space="preserve">the entire roof of the Farmhouse and </w:t>
      </w:r>
      <w:r w:rsidR="00313720" w:rsidRPr="009033BC">
        <w:rPr>
          <w:rFonts w:ascii="Arial" w:hAnsi="Arial" w:cs="Arial"/>
        </w:rPr>
        <w:t>Stable</w:t>
      </w:r>
      <w:r w:rsidR="002A002A" w:rsidRPr="009033BC">
        <w:rPr>
          <w:rFonts w:ascii="Arial" w:hAnsi="Arial" w:cs="Arial"/>
        </w:rPr>
        <w:t>/Loft</w:t>
      </w:r>
      <w:r w:rsidR="00313720" w:rsidRPr="009033BC">
        <w:rPr>
          <w:rFonts w:ascii="Arial" w:hAnsi="Arial" w:cs="Arial"/>
        </w:rPr>
        <w:t>, or,</w:t>
      </w:r>
      <w:r w:rsidRPr="009033BC">
        <w:rPr>
          <w:rFonts w:ascii="Arial" w:hAnsi="Arial" w:cs="Arial"/>
        </w:rPr>
        <w:t xml:space="preserve"> reinstat</w:t>
      </w:r>
      <w:r w:rsidR="00313720" w:rsidRPr="009033BC">
        <w:rPr>
          <w:rFonts w:ascii="Arial" w:hAnsi="Arial" w:cs="Arial"/>
        </w:rPr>
        <w:t>ed, e.g. the</w:t>
      </w:r>
      <w:r w:rsidR="004A6672" w:rsidRPr="009033BC">
        <w:rPr>
          <w:rFonts w:ascii="Arial" w:hAnsi="Arial" w:cs="Arial"/>
        </w:rPr>
        <w:t xml:space="preserve"> roof o</w:t>
      </w:r>
      <w:r w:rsidR="00694A4C" w:rsidRPr="009033BC">
        <w:rPr>
          <w:rFonts w:ascii="Arial" w:hAnsi="Arial" w:cs="Arial"/>
        </w:rPr>
        <w:t>f the</w:t>
      </w:r>
      <w:r w:rsidR="00313720" w:rsidRPr="009033BC">
        <w:rPr>
          <w:rFonts w:ascii="Arial" w:hAnsi="Arial" w:cs="Arial"/>
        </w:rPr>
        <w:t xml:space="preserve"> </w:t>
      </w:r>
      <w:r w:rsidR="004A6672" w:rsidRPr="009033BC">
        <w:rPr>
          <w:rFonts w:ascii="Arial" w:hAnsi="Arial" w:cs="Arial"/>
        </w:rPr>
        <w:t>attached</w:t>
      </w:r>
      <w:r w:rsidR="00D702FF" w:rsidRPr="009033BC">
        <w:rPr>
          <w:rFonts w:ascii="Arial" w:hAnsi="Arial" w:cs="Arial"/>
        </w:rPr>
        <w:t xml:space="preserve"> Old</w:t>
      </w:r>
      <w:r w:rsidR="004A6672" w:rsidRPr="009033BC">
        <w:rPr>
          <w:rFonts w:ascii="Arial" w:hAnsi="Arial" w:cs="Arial"/>
        </w:rPr>
        <w:t xml:space="preserve"> Garag</w:t>
      </w:r>
      <w:r w:rsidR="00707009" w:rsidRPr="009033BC">
        <w:rPr>
          <w:rFonts w:ascii="Arial" w:hAnsi="Arial" w:cs="Arial"/>
        </w:rPr>
        <w:t>e.</w:t>
      </w:r>
    </w:p>
    <w:p w14:paraId="777FE91A" w14:textId="77777777" w:rsidR="002E703C" w:rsidRPr="009033BC" w:rsidRDefault="002E703C" w:rsidP="00F374F3">
      <w:pPr>
        <w:spacing w:after="0" w:line="240" w:lineRule="auto"/>
        <w:rPr>
          <w:rFonts w:ascii="Arial" w:hAnsi="Arial" w:cs="Arial"/>
        </w:rPr>
      </w:pPr>
    </w:p>
    <w:p w14:paraId="4DE47218" w14:textId="011A5D61" w:rsidR="00D359A8" w:rsidRPr="009033BC" w:rsidRDefault="00D10327" w:rsidP="00F374F3">
      <w:pPr>
        <w:spacing w:after="0" w:line="240" w:lineRule="auto"/>
        <w:rPr>
          <w:rFonts w:ascii="Arial" w:hAnsi="Arial" w:cs="Arial"/>
        </w:rPr>
      </w:pPr>
      <w:r w:rsidRPr="009033BC">
        <w:rPr>
          <w:rFonts w:ascii="Arial" w:hAnsi="Arial" w:cs="Arial"/>
        </w:rPr>
        <w:t>A</w:t>
      </w:r>
      <w:r w:rsidR="00681076" w:rsidRPr="009033BC">
        <w:rPr>
          <w:rFonts w:ascii="Arial" w:hAnsi="Arial" w:cs="Arial"/>
        </w:rPr>
        <w:t xml:space="preserve">longside </w:t>
      </w:r>
      <w:r w:rsidR="001F6820" w:rsidRPr="009033BC">
        <w:rPr>
          <w:rFonts w:ascii="Arial" w:hAnsi="Arial" w:cs="Arial"/>
        </w:rPr>
        <w:t xml:space="preserve">restoring </w:t>
      </w:r>
      <w:r w:rsidR="00EE6906" w:rsidRPr="009033BC">
        <w:rPr>
          <w:rFonts w:ascii="Arial" w:hAnsi="Arial" w:cs="Arial"/>
        </w:rPr>
        <w:t xml:space="preserve">the </w:t>
      </w:r>
      <w:r w:rsidR="001F6820" w:rsidRPr="009033BC">
        <w:rPr>
          <w:rFonts w:ascii="Arial" w:hAnsi="Arial" w:cs="Arial"/>
        </w:rPr>
        <w:t xml:space="preserve">heritable features, the rationale </w:t>
      </w:r>
      <w:r w:rsidR="00EB5D56" w:rsidRPr="009033BC">
        <w:rPr>
          <w:rFonts w:ascii="Arial" w:hAnsi="Arial" w:cs="Arial"/>
        </w:rPr>
        <w:t xml:space="preserve">of the design </w:t>
      </w:r>
      <w:r w:rsidR="001F6820" w:rsidRPr="009033BC">
        <w:rPr>
          <w:rFonts w:ascii="Arial" w:hAnsi="Arial" w:cs="Arial"/>
        </w:rPr>
        <w:t>is to</w:t>
      </w:r>
      <w:r w:rsidR="00EB5D56" w:rsidRPr="009033BC">
        <w:rPr>
          <w:rFonts w:ascii="Arial" w:hAnsi="Arial" w:cs="Arial"/>
        </w:rPr>
        <w:t xml:space="preserve"> make it a</w:t>
      </w:r>
      <w:r w:rsidR="00CB79D8" w:rsidRPr="009033BC">
        <w:rPr>
          <w:rFonts w:ascii="Arial" w:hAnsi="Arial" w:cs="Arial"/>
        </w:rPr>
        <w:t xml:space="preserve"> fit for purpose,</w:t>
      </w:r>
      <w:r w:rsidR="00EB5D56" w:rsidRPr="009033BC">
        <w:rPr>
          <w:rFonts w:ascii="Arial" w:hAnsi="Arial" w:cs="Arial"/>
        </w:rPr>
        <w:t xml:space="preserve"> comfortable</w:t>
      </w:r>
      <w:r w:rsidR="00591F53" w:rsidRPr="009033BC">
        <w:rPr>
          <w:rFonts w:ascii="Arial" w:hAnsi="Arial" w:cs="Arial"/>
        </w:rPr>
        <w:t xml:space="preserve">, </w:t>
      </w:r>
      <w:r w:rsidR="00EB5D56" w:rsidRPr="009033BC">
        <w:rPr>
          <w:rFonts w:ascii="Arial" w:hAnsi="Arial" w:cs="Arial"/>
        </w:rPr>
        <w:t>modern 21</w:t>
      </w:r>
      <w:r w:rsidR="00EB5D56" w:rsidRPr="009033BC">
        <w:rPr>
          <w:rFonts w:ascii="Arial" w:hAnsi="Arial" w:cs="Arial"/>
          <w:vertAlign w:val="superscript"/>
        </w:rPr>
        <w:t>st</w:t>
      </w:r>
      <w:r w:rsidR="00EB5D56" w:rsidRPr="009033BC">
        <w:rPr>
          <w:rFonts w:ascii="Arial" w:hAnsi="Arial" w:cs="Arial"/>
        </w:rPr>
        <w:t xml:space="preserve"> century</w:t>
      </w:r>
      <w:r w:rsidRPr="009033BC">
        <w:rPr>
          <w:rFonts w:ascii="Arial" w:hAnsi="Arial" w:cs="Arial"/>
        </w:rPr>
        <w:t xml:space="preserve"> home which can be enjoyed by </w:t>
      </w:r>
      <w:r w:rsidR="001B55BA" w:rsidRPr="009033BC">
        <w:rPr>
          <w:rFonts w:ascii="Arial" w:hAnsi="Arial" w:cs="Arial"/>
        </w:rPr>
        <w:t>us</w:t>
      </w:r>
      <w:r w:rsidR="00B31480" w:rsidRPr="009033BC">
        <w:rPr>
          <w:rFonts w:ascii="Arial" w:hAnsi="Arial" w:cs="Arial"/>
        </w:rPr>
        <w:t xml:space="preserve"> (a multi-generational family)</w:t>
      </w:r>
      <w:r w:rsidR="009C139B" w:rsidRPr="009033BC">
        <w:rPr>
          <w:rFonts w:ascii="Arial" w:hAnsi="Arial" w:cs="Arial"/>
        </w:rPr>
        <w:t>, e.g.</w:t>
      </w:r>
      <w:r w:rsidR="007451EC" w:rsidRPr="009033BC">
        <w:rPr>
          <w:rFonts w:ascii="Arial" w:hAnsi="Arial" w:cs="Arial"/>
        </w:rPr>
        <w:t xml:space="preserve"> </w:t>
      </w:r>
      <w:r w:rsidR="004A6E2D" w:rsidRPr="009033BC">
        <w:rPr>
          <w:rFonts w:ascii="Arial" w:hAnsi="Arial" w:cs="Arial"/>
        </w:rPr>
        <w:t>install</w:t>
      </w:r>
      <w:r w:rsidR="00E3519A" w:rsidRPr="009033BC">
        <w:rPr>
          <w:rFonts w:ascii="Arial" w:hAnsi="Arial" w:cs="Arial"/>
        </w:rPr>
        <w:t>ation of</w:t>
      </w:r>
      <w:r w:rsidR="004A6E2D" w:rsidRPr="009033BC">
        <w:rPr>
          <w:rFonts w:ascii="Arial" w:hAnsi="Arial" w:cs="Arial"/>
        </w:rPr>
        <w:t xml:space="preserve"> additional bathrooms</w:t>
      </w:r>
      <w:r w:rsidR="007D541F">
        <w:rPr>
          <w:rFonts w:ascii="Arial" w:hAnsi="Arial" w:cs="Arial"/>
        </w:rPr>
        <w:t>.</w:t>
      </w:r>
      <w:r w:rsidR="004C59BB" w:rsidRPr="009033BC">
        <w:rPr>
          <w:rFonts w:ascii="Arial" w:hAnsi="Arial" w:cs="Arial"/>
        </w:rPr>
        <w:t xml:space="preserve"> </w:t>
      </w:r>
    </w:p>
    <w:p w14:paraId="2AD282F7" w14:textId="77777777" w:rsidR="00201AEF" w:rsidRPr="009033BC" w:rsidRDefault="00201AEF" w:rsidP="00F374F3">
      <w:pPr>
        <w:spacing w:after="0" w:line="240" w:lineRule="auto"/>
        <w:rPr>
          <w:rFonts w:ascii="Arial" w:hAnsi="Arial" w:cs="Arial"/>
        </w:rPr>
      </w:pPr>
    </w:p>
    <w:p w14:paraId="672882DC" w14:textId="77777777" w:rsidR="00E07074" w:rsidRPr="009033BC" w:rsidRDefault="000C28D4" w:rsidP="00F374F3">
      <w:pPr>
        <w:spacing w:after="0" w:line="240" w:lineRule="auto"/>
        <w:rPr>
          <w:rFonts w:ascii="Arial" w:hAnsi="Arial" w:cs="Arial"/>
        </w:rPr>
      </w:pPr>
      <w:r w:rsidRPr="009033BC">
        <w:rPr>
          <w:rFonts w:ascii="Arial" w:hAnsi="Arial" w:cs="Arial"/>
        </w:rPr>
        <w:t xml:space="preserve">The design is </w:t>
      </w:r>
      <w:r w:rsidR="005F4E36" w:rsidRPr="009033BC">
        <w:rPr>
          <w:rFonts w:ascii="Arial" w:hAnsi="Arial" w:cs="Arial"/>
        </w:rPr>
        <w:t>one of</w:t>
      </w:r>
      <w:r w:rsidRPr="009033BC">
        <w:rPr>
          <w:rFonts w:ascii="Arial" w:hAnsi="Arial" w:cs="Arial"/>
        </w:rPr>
        <w:t xml:space="preserve"> high quality</w:t>
      </w:r>
      <w:r w:rsidR="005F4E36" w:rsidRPr="009033BC">
        <w:rPr>
          <w:rFonts w:ascii="Arial" w:hAnsi="Arial" w:cs="Arial"/>
        </w:rPr>
        <w:t>,</w:t>
      </w:r>
      <w:r w:rsidRPr="009033BC">
        <w:rPr>
          <w:rFonts w:ascii="Arial" w:hAnsi="Arial" w:cs="Arial"/>
        </w:rPr>
        <w:t xml:space="preserve"> illustrating sustainable building design</w:t>
      </w:r>
      <w:r w:rsidR="00BF3C31" w:rsidRPr="009033BC">
        <w:rPr>
          <w:rFonts w:ascii="Arial" w:hAnsi="Arial" w:cs="Arial"/>
        </w:rPr>
        <w:t xml:space="preserve"> and conservation of our heritage</w:t>
      </w:r>
      <w:r w:rsidR="002852B6" w:rsidRPr="009033BC">
        <w:rPr>
          <w:rFonts w:ascii="Arial" w:hAnsi="Arial" w:cs="Arial"/>
        </w:rPr>
        <w:t xml:space="preserve"> whilst meeting any </w:t>
      </w:r>
      <w:r w:rsidR="00496B4C" w:rsidRPr="009033BC">
        <w:rPr>
          <w:rFonts w:ascii="Arial" w:hAnsi="Arial" w:cs="Arial"/>
        </w:rPr>
        <w:t xml:space="preserve">listed building consent, </w:t>
      </w:r>
      <w:r w:rsidR="00E85D2B" w:rsidRPr="009033BC">
        <w:rPr>
          <w:rFonts w:ascii="Arial" w:hAnsi="Arial" w:cs="Arial"/>
        </w:rPr>
        <w:t>planning</w:t>
      </w:r>
      <w:r w:rsidR="00496B4C" w:rsidRPr="009033BC">
        <w:rPr>
          <w:rFonts w:ascii="Arial" w:hAnsi="Arial" w:cs="Arial"/>
        </w:rPr>
        <w:t xml:space="preserve"> permission </w:t>
      </w:r>
      <w:r w:rsidR="00E85D2B" w:rsidRPr="009033BC">
        <w:rPr>
          <w:rFonts w:ascii="Arial" w:hAnsi="Arial" w:cs="Arial"/>
        </w:rPr>
        <w:t>or building control</w:t>
      </w:r>
      <w:r w:rsidR="003E1CBA" w:rsidRPr="009033BC">
        <w:rPr>
          <w:rFonts w:ascii="Arial" w:hAnsi="Arial" w:cs="Arial"/>
        </w:rPr>
        <w:t xml:space="preserve"> and regulation</w:t>
      </w:r>
      <w:r w:rsidR="00E85D2B" w:rsidRPr="009033BC">
        <w:rPr>
          <w:rFonts w:ascii="Arial" w:hAnsi="Arial" w:cs="Arial"/>
        </w:rPr>
        <w:t xml:space="preserve"> requirements. </w:t>
      </w:r>
    </w:p>
    <w:p w14:paraId="343A6719" w14:textId="77777777" w:rsidR="00FF32EF" w:rsidRPr="009033BC" w:rsidRDefault="00FF32EF" w:rsidP="00F374F3">
      <w:pPr>
        <w:spacing w:after="0" w:line="240" w:lineRule="auto"/>
        <w:rPr>
          <w:rFonts w:ascii="Arial" w:hAnsi="Arial" w:cs="Arial"/>
        </w:rPr>
      </w:pPr>
    </w:p>
    <w:p w14:paraId="5DE71AD7" w14:textId="4D5BB470" w:rsidR="00FF32EF" w:rsidRPr="009033BC" w:rsidRDefault="00FF32EF" w:rsidP="00F374F3">
      <w:pPr>
        <w:spacing w:after="0" w:line="240" w:lineRule="auto"/>
        <w:rPr>
          <w:rFonts w:ascii="Arial" w:hAnsi="Arial" w:cs="Arial"/>
        </w:rPr>
      </w:pPr>
      <w:r w:rsidRPr="009033BC">
        <w:rPr>
          <w:rFonts w:ascii="Arial" w:hAnsi="Arial" w:cs="Arial"/>
        </w:rPr>
        <w:t xml:space="preserve">All works have been designed to be reversible where possible, to use traditional materials, and comply with Historic England guidance and National Planning Policy Framework (NPPF). </w:t>
      </w:r>
    </w:p>
    <w:p w14:paraId="307F9CC4" w14:textId="77777777" w:rsidR="00E07074" w:rsidRPr="009033BC" w:rsidRDefault="00E07074" w:rsidP="00F374F3">
      <w:pPr>
        <w:spacing w:after="0" w:line="240" w:lineRule="auto"/>
        <w:rPr>
          <w:rFonts w:ascii="Arial" w:hAnsi="Arial" w:cs="Arial"/>
        </w:rPr>
      </w:pPr>
    </w:p>
    <w:p w14:paraId="129799E1" w14:textId="77777777" w:rsidR="002372C9" w:rsidRPr="009033BC" w:rsidRDefault="002372C9" w:rsidP="00F374F3">
      <w:pPr>
        <w:spacing w:after="0" w:line="240" w:lineRule="auto"/>
        <w:rPr>
          <w:rFonts w:ascii="Arial" w:hAnsi="Arial" w:cs="Arial"/>
        </w:rPr>
      </w:pPr>
    </w:p>
    <w:p w14:paraId="62CEAFBC" w14:textId="67493E93" w:rsidR="0090275B" w:rsidRPr="009033BC" w:rsidRDefault="0090275B" w:rsidP="00C240B7">
      <w:pPr>
        <w:spacing w:after="0" w:line="240" w:lineRule="auto"/>
        <w:rPr>
          <w:rFonts w:ascii="Arial" w:hAnsi="Arial" w:cs="Arial"/>
          <w:b/>
          <w:bCs/>
        </w:rPr>
      </w:pPr>
      <w:r w:rsidRPr="009033BC">
        <w:rPr>
          <w:rFonts w:ascii="Arial" w:hAnsi="Arial" w:cs="Arial"/>
          <w:b/>
          <w:bCs/>
        </w:rPr>
        <w:t>Access Concepts</w:t>
      </w:r>
    </w:p>
    <w:p w14:paraId="52EDD40D" w14:textId="12FAF1C5" w:rsidR="004A41F0" w:rsidRPr="009033BC" w:rsidRDefault="00E8017C" w:rsidP="00594BBA">
      <w:pPr>
        <w:spacing w:after="0" w:line="240" w:lineRule="auto"/>
        <w:jc w:val="both"/>
        <w:rPr>
          <w:rFonts w:ascii="Arial" w:hAnsi="Arial" w:cs="Arial"/>
        </w:rPr>
      </w:pPr>
      <w:r w:rsidRPr="009033BC">
        <w:rPr>
          <w:rFonts w:ascii="Arial" w:hAnsi="Arial" w:cs="Arial"/>
        </w:rPr>
        <w:t xml:space="preserve">With regards to access, the proposed application does not </w:t>
      </w:r>
      <w:r w:rsidR="00D8041E" w:rsidRPr="009033BC">
        <w:rPr>
          <w:rFonts w:ascii="Arial" w:hAnsi="Arial" w:cs="Arial"/>
        </w:rPr>
        <w:t xml:space="preserve">greatly </w:t>
      </w:r>
      <w:r w:rsidRPr="009033BC">
        <w:rPr>
          <w:rFonts w:ascii="Arial" w:hAnsi="Arial" w:cs="Arial"/>
        </w:rPr>
        <w:t>change the interior design or management of the building</w:t>
      </w:r>
      <w:r w:rsidR="008A5AE2" w:rsidRPr="009033BC">
        <w:rPr>
          <w:rFonts w:ascii="Arial" w:hAnsi="Arial" w:cs="Arial"/>
        </w:rPr>
        <w:t>, i.e. physical access or circulation within or to the building</w:t>
      </w:r>
      <w:r w:rsidRPr="009033BC">
        <w:rPr>
          <w:rFonts w:ascii="Arial" w:hAnsi="Arial" w:cs="Arial"/>
        </w:rPr>
        <w:t>. Having been constructed in 1830 and being on a split level with stairs, the property - internally - remains largely inaccessible to those who are not able bodied, i.e. wheel chair bound</w:t>
      </w:r>
      <w:r w:rsidR="00656010" w:rsidRPr="009033BC">
        <w:rPr>
          <w:rFonts w:ascii="Arial" w:hAnsi="Arial" w:cs="Arial"/>
        </w:rPr>
        <w:t xml:space="preserve">, especially as </w:t>
      </w:r>
      <w:r w:rsidRPr="009033BC">
        <w:rPr>
          <w:rFonts w:ascii="Arial" w:hAnsi="Arial" w:cs="Arial"/>
        </w:rPr>
        <w:t>the WC is upstairs. The property’s accessibility also remains unchanged for others, e.g. visually impaired, aged, children, etc. w</w:t>
      </w:r>
      <w:r w:rsidR="00A11462" w:rsidRPr="009033BC">
        <w:rPr>
          <w:rFonts w:ascii="Arial" w:hAnsi="Arial" w:cs="Arial"/>
        </w:rPr>
        <w:t xml:space="preserve">ho </w:t>
      </w:r>
      <w:r w:rsidR="001745F2" w:rsidRPr="009033BC">
        <w:rPr>
          <w:rFonts w:ascii="Arial" w:hAnsi="Arial" w:cs="Arial"/>
        </w:rPr>
        <w:t xml:space="preserve">may </w:t>
      </w:r>
      <w:r w:rsidR="00A11462" w:rsidRPr="009033BC">
        <w:rPr>
          <w:rFonts w:ascii="Arial" w:hAnsi="Arial" w:cs="Arial"/>
        </w:rPr>
        <w:t>req</w:t>
      </w:r>
      <w:r w:rsidR="001745F2" w:rsidRPr="009033BC">
        <w:rPr>
          <w:rFonts w:ascii="Arial" w:hAnsi="Arial" w:cs="Arial"/>
        </w:rPr>
        <w:t>uire</w:t>
      </w:r>
      <w:r w:rsidRPr="009033BC">
        <w:rPr>
          <w:rFonts w:ascii="Arial" w:hAnsi="Arial" w:cs="Arial"/>
        </w:rPr>
        <w:t xml:space="preserve"> appropriate support from others. The current plans are to return the property to being habitable and sound, with future planning requests looking to try and improve the access both internally and externally, in line with the Local Plan and development plan policies relating to access. </w:t>
      </w:r>
      <w:r w:rsidR="00BC143C" w:rsidRPr="009033BC">
        <w:rPr>
          <w:rFonts w:ascii="Arial" w:hAnsi="Arial" w:cs="Arial"/>
        </w:rPr>
        <w:t>This application does not change:</w:t>
      </w:r>
    </w:p>
    <w:p w14:paraId="5E1B0B0F" w14:textId="3EE0A6D2" w:rsidR="00BC143C" w:rsidRPr="009033BC" w:rsidRDefault="00BC143C" w:rsidP="00594BBA">
      <w:pPr>
        <w:spacing w:after="0" w:line="240" w:lineRule="auto"/>
        <w:jc w:val="both"/>
        <w:rPr>
          <w:rFonts w:ascii="Arial" w:hAnsi="Arial" w:cs="Arial"/>
        </w:rPr>
      </w:pPr>
      <w:r w:rsidRPr="009033BC">
        <w:rPr>
          <w:rFonts w:ascii="Arial" w:hAnsi="Arial" w:cs="Arial"/>
        </w:rPr>
        <w:tab/>
      </w:r>
      <w:r w:rsidRPr="009033BC">
        <w:rPr>
          <w:rFonts w:ascii="Arial" w:hAnsi="Arial" w:cs="Arial"/>
        </w:rPr>
        <w:tab/>
      </w:r>
    </w:p>
    <w:p w14:paraId="1F0BDD66" w14:textId="232ECFA9" w:rsidR="00BC143C" w:rsidRPr="009033BC" w:rsidRDefault="0025763E" w:rsidP="00BC143C">
      <w:pPr>
        <w:pStyle w:val="ListParagraph"/>
        <w:numPr>
          <w:ilvl w:val="0"/>
          <w:numId w:val="1"/>
        </w:numPr>
        <w:spacing w:after="0" w:line="240" w:lineRule="auto"/>
        <w:jc w:val="both"/>
        <w:rPr>
          <w:rFonts w:ascii="Arial" w:hAnsi="Arial" w:cs="Arial"/>
        </w:rPr>
      </w:pPr>
      <w:r w:rsidRPr="009033BC">
        <w:rPr>
          <w:rFonts w:ascii="Arial" w:hAnsi="Arial" w:cs="Arial"/>
        </w:rPr>
        <w:t>Existing entrances;</w:t>
      </w:r>
    </w:p>
    <w:p w14:paraId="1DF483B3" w14:textId="58ABA9CE" w:rsidR="0025763E" w:rsidRPr="009033BC" w:rsidRDefault="0025763E" w:rsidP="0025763E">
      <w:pPr>
        <w:pStyle w:val="ListParagraph"/>
        <w:numPr>
          <w:ilvl w:val="0"/>
          <w:numId w:val="1"/>
        </w:numPr>
        <w:spacing w:after="0" w:line="240" w:lineRule="auto"/>
        <w:jc w:val="both"/>
        <w:rPr>
          <w:rFonts w:ascii="Arial" w:hAnsi="Arial" w:cs="Arial"/>
        </w:rPr>
      </w:pPr>
      <w:r w:rsidRPr="009033BC">
        <w:rPr>
          <w:rFonts w:ascii="Arial" w:hAnsi="Arial" w:cs="Arial"/>
        </w:rPr>
        <w:t>External access routes; or,</w:t>
      </w:r>
    </w:p>
    <w:p w14:paraId="6B5DAB11" w14:textId="76FE4702" w:rsidR="0025763E" w:rsidRPr="009033BC" w:rsidRDefault="0025763E" w:rsidP="0025763E">
      <w:pPr>
        <w:pStyle w:val="ListParagraph"/>
        <w:numPr>
          <w:ilvl w:val="0"/>
          <w:numId w:val="1"/>
        </w:numPr>
        <w:spacing w:after="0" w:line="240" w:lineRule="auto"/>
        <w:jc w:val="both"/>
        <w:rPr>
          <w:rFonts w:ascii="Arial" w:hAnsi="Arial" w:cs="Arial"/>
        </w:rPr>
      </w:pPr>
      <w:r w:rsidRPr="009033BC">
        <w:rPr>
          <w:rFonts w:ascii="Arial" w:hAnsi="Arial" w:cs="Arial"/>
        </w:rPr>
        <w:t xml:space="preserve">Parking or circulation arrangements. </w:t>
      </w:r>
    </w:p>
    <w:p w14:paraId="14510158" w14:textId="6B2704BE" w:rsidR="001D4A37" w:rsidRPr="009033BC" w:rsidRDefault="006166E3" w:rsidP="00C240B7">
      <w:pPr>
        <w:spacing w:after="0" w:line="240" w:lineRule="auto"/>
        <w:rPr>
          <w:rFonts w:ascii="Arial" w:hAnsi="Arial" w:cs="Arial"/>
        </w:rPr>
      </w:pPr>
      <w:r w:rsidRPr="009033BC">
        <w:rPr>
          <w:rFonts w:ascii="Arial" w:hAnsi="Arial" w:cs="Arial"/>
        </w:rPr>
        <w:t xml:space="preserve"> </w:t>
      </w:r>
    </w:p>
    <w:p w14:paraId="560D89D5" w14:textId="4815006F" w:rsidR="00E85B02" w:rsidRPr="009033BC" w:rsidRDefault="00E85B02" w:rsidP="00C240B7">
      <w:pPr>
        <w:spacing w:after="0" w:line="240" w:lineRule="auto"/>
        <w:rPr>
          <w:rFonts w:ascii="Arial" w:hAnsi="Arial" w:cs="Arial"/>
        </w:rPr>
      </w:pPr>
      <w:r w:rsidRPr="009033BC">
        <w:rPr>
          <w:rFonts w:ascii="Arial" w:hAnsi="Arial" w:cs="Arial"/>
        </w:rPr>
        <w:t>The re-roofing works will improve:</w:t>
      </w:r>
    </w:p>
    <w:p w14:paraId="6F3B0297" w14:textId="77777777" w:rsidR="00E85B02" w:rsidRPr="009033BC" w:rsidRDefault="00E85B02" w:rsidP="00C240B7">
      <w:pPr>
        <w:spacing w:after="0" w:line="240" w:lineRule="auto"/>
        <w:rPr>
          <w:rFonts w:ascii="Arial" w:hAnsi="Arial" w:cs="Arial"/>
        </w:rPr>
      </w:pPr>
    </w:p>
    <w:p w14:paraId="231FD282" w14:textId="093687E6" w:rsidR="00E85B02" w:rsidRPr="009033BC" w:rsidRDefault="00956C7F" w:rsidP="00E85B02">
      <w:pPr>
        <w:pStyle w:val="ListParagraph"/>
        <w:numPr>
          <w:ilvl w:val="0"/>
          <w:numId w:val="2"/>
        </w:numPr>
        <w:spacing w:after="0" w:line="240" w:lineRule="auto"/>
        <w:rPr>
          <w:rFonts w:ascii="Arial" w:hAnsi="Arial" w:cs="Arial"/>
        </w:rPr>
      </w:pPr>
      <w:r w:rsidRPr="009033BC">
        <w:rPr>
          <w:rFonts w:ascii="Arial" w:hAnsi="Arial" w:cs="Arial"/>
        </w:rPr>
        <w:t xml:space="preserve">Safety for future maintenance; and, </w:t>
      </w:r>
    </w:p>
    <w:p w14:paraId="6167837D" w14:textId="6D04968B" w:rsidR="00956C7F" w:rsidRPr="009033BC" w:rsidRDefault="00956C7F" w:rsidP="00E85B02">
      <w:pPr>
        <w:pStyle w:val="ListParagraph"/>
        <w:numPr>
          <w:ilvl w:val="0"/>
          <w:numId w:val="2"/>
        </w:numPr>
        <w:spacing w:after="0" w:line="240" w:lineRule="auto"/>
        <w:rPr>
          <w:rFonts w:ascii="Arial" w:hAnsi="Arial" w:cs="Arial"/>
        </w:rPr>
      </w:pPr>
      <w:r w:rsidRPr="009033BC">
        <w:rPr>
          <w:rFonts w:ascii="Arial" w:hAnsi="Arial" w:cs="Arial"/>
        </w:rPr>
        <w:t xml:space="preserve">Weather resistance and longevity of the roof structure (which is currently leaking in places). </w:t>
      </w:r>
    </w:p>
    <w:p w14:paraId="1040A6DA" w14:textId="77777777" w:rsidR="00956C7F" w:rsidRPr="009033BC" w:rsidRDefault="00956C7F" w:rsidP="004E067A">
      <w:pPr>
        <w:spacing w:after="0" w:line="240" w:lineRule="auto"/>
        <w:jc w:val="both"/>
        <w:rPr>
          <w:rFonts w:ascii="Arial" w:hAnsi="Arial" w:cs="Arial"/>
        </w:rPr>
      </w:pPr>
    </w:p>
    <w:p w14:paraId="7E6BD2DD" w14:textId="2CFE43FD" w:rsidR="004E067A" w:rsidRPr="009033BC" w:rsidRDefault="004E067A" w:rsidP="004E067A">
      <w:pPr>
        <w:spacing w:after="0" w:line="240" w:lineRule="auto"/>
        <w:jc w:val="both"/>
        <w:rPr>
          <w:rFonts w:ascii="Arial" w:hAnsi="Arial" w:cs="Arial"/>
        </w:rPr>
      </w:pPr>
      <w:r w:rsidRPr="009033BC">
        <w:rPr>
          <w:rFonts w:ascii="Arial" w:hAnsi="Arial" w:cs="Arial"/>
        </w:rPr>
        <w:t xml:space="preserve">The installation of an additional wood burner is intended to improve the accessibility of the property, for all, by providing a </w:t>
      </w:r>
      <w:r w:rsidR="00E420BD" w:rsidRPr="009033BC">
        <w:rPr>
          <w:rFonts w:ascii="Arial" w:hAnsi="Arial" w:cs="Arial"/>
        </w:rPr>
        <w:t xml:space="preserve">further </w:t>
      </w:r>
      <w:r w:rsidRPr="009033BC">
        <w:rPr>
          <w:rFonts w:ascii="Arial" w:hAnsi="Arial" w:cs="Arial"/>
        </w:rPr>
        <w:t xml:space="preserve">source of heat within the building which currently has </w:t>
      </w:r>
      <w:r w:rsidR="00C2418E" w:rsidRPr="009033BC">
        <w:rPr>
          <w:rFonts w:ascii="Arial" w:hAnsi="Arial" w:cs="Arial"/>
        </w:rPr>
        <w:t>only one (</w:t>
      </w:r>
      <w:r w:rsidR="00A6300B" w:rsidRPr="009033BC">
        <w:rPr>
          <w:rFonts w:ascii="Arial" w:hAnsi="Arial" w:cs="Arial"/>
        </w:rPr>
        <w:t>following a previous application</w:t>
      </w:r>
      <w:r w:rsidRPr="009033BC">
        <w:rPr>
          <w:rFonts w:ascii="Arial" w:hAnsi="Arial" w:cs="Arial"/>
        </w:rPr>
        <w:t xml:space="preserve">. Again, a whole building solution is to be included in future planning applications. </w:t>
      </w:r>
      <w:r w:rsidR="006676F1" w:rsidRPr="009033BC">
        <w:rPr>
          <w:rFonts w:ascii="Arial" w:hAnsi="Arial" w:cs="Arial"/>
        </w:rPr>
        <w:t>A safety guard will surround the wood burner</w:t>
      </w:r>
      <w:r w:rsidRPr="009033BC">
        <w:rPr>
          <w:rFonts w:ascii="Arial" w:hAnsi="Arial" w:cs="Arial"/>
        </w:rPr>
        <w:t xml:space="preserve"> to prevent accidents and from people burning themselves on it, e.g. children. </w:t>
      </w:r>
    </w:p>
    <w:p w14:paraId="09855A1B" w14:textId="77777777" w:rsidR="004E067A" w:rsidRPr="009033BC" w:rsidRDefault="004E067A" w:rsidP="004E067A">
      <w:pPr>
        <w:spacing w:after="0" w:line="240" w:lineRule="auto"/>
        <w:jc w:val="both"/>
        <w:rPr>
          <w:rFonts w:ascii="Arial" w:hAnsi="Arial" w:cs="Arial"/>
        </w:rPr>
      </w:pPr>
    </w:p>
    <w:p w14:paraId="5BDE6DFC" w14:textId="77C1421D" w:rsidR="004E067A" w:rsidRPr="009033BC" w:rsidRDefault="004E067A" w:rsidP="004E067A">
      <w:pPr>
        <w:spacing w:after="0" w:line="240" w:lineRule="auto"/>
        <w:jc w:val="both"/>
        <w:rPr>
          <w:rFonts w:ascii="Arial" w:hAnsi="Arial" w:cs="Arial"/>
        </w:rPr>
      </w:pPr>
      <w:r w:rsidRPr="009033BC">
        <w:rPr>
          <w:rFonts w:ascii="Arial" w:hAnsi="Arial" w:cs="Arial"/>
        </w:rPr>
        <w:t>The proposed works</w:t>
      </w:r>
      <w:r w:rsidR="00780246" w:rsidRPr="009033BC">
        <w:rPr>
          <w:rFonts w:ascii="Arial" w:hAnsi="Arial" w:cs="Arial"/>
        </w:rPr>
        <w:t xml:space="preserve"> is to the Farmhouse, Stable/Loft and Old Garage, and</w:t>
      </w:r>
      <w:r w:rsidRPr="009033BC">
        <w:rPr>
          <w:rFonts w:ascii="Arial" w:hAnsi="Arial" w:cs="Arial"/>
        </w:rPr>
        <w:t xml:space="preserve"> does not change the layout or relationship with other parts of the site, including</w:t>
      </w:r>
      <w:r w:rsidR="00AB7582" w:rsidRPr="009033BC">
        <w:rPr>
          <w:rFonts w:ascii="Arial" w:hAnsi="Arial" w:cs="Arial"/>
        </w:rPr>
        <w:t xml:space="preserve"> </w:t>
      </w:r>
      <w:r w:rsidRPr="009033BC">
        <w:rPr>
          <w:rFonts w:ascii="Arial" w:hAnsi="Arial" w:cs="Arial"/>
        </w:rPr>
        <w:t xml:space="preserve">outbuildings, </w:t>
      </w:r>
      <w:r w:rsidR="009F53F0" w:rsidRPr="009033BC">
        <w:rPr>
          <w:rFonts w:ascii="Arial" w:hAnsi="Arial" w:cs="Arial"/>
        </w:rPr>
        <w:t xml:space="preserve">boundaries, </w:t>
      </w:r>
      <w:r w:rsidRPr="009033BC">
        <w:rPr>
          <w:rFonts w:ascii="Arial" w:hAnsi="Arial" w:cs="Arial"/>
        </w:rPr>
        <w:t xml:space="preserve">etc. There is no </w:t>
      </w:r>
      <w:r w:rsidR="001513AC" w:rsidRPr="009033BC">
        <w:rPr>
          <w:rFonts w:ascii="Arial" w:hAnsi="Arial" w:cs="Arial"/>
        </w:rPr>
        <w:t xml:space="preserve">negative </w:t>
      </w:r>
      <w:r w:rsidRPr="009033BC">
        <w:rPr>
          <w:rFonts w:ascii="Arial" w:hAnsi="Arial" w:cs="Arial"/>
        </w:rPr>
        <w:t xml:space="preserve">change to security or safety with the proposed works. </w:t>
      </w:r>
    </w:p>
    <w:p w14:paraId="2F7B3101" w14:textId="24B4EDC6" w:rsidR="004E067A" w:rsidRPr="009033BC" w:rsidRDefault="004E067A" w:rsidP="004E067A">
      <w:pPr>
        <w:spacing w:after="0" w:line="240" w:lineRule="auto"/>
        <w:jc w:val="both"/>
        <w:rPr>
          <w:rFonts w:ascii="Arial" w:hAnsi="Arial" w:cs="Arial"/>
        </w:rPr>
      </w:pPr>
      <w:r w:rsidRPr="009033BC">
        <w:rPr>
          <w:rFonts w:ascii="Arial" w:hAnsi="Arial" w:cs="Arial"/>
        </w:rPr>
        <w:lastRenderedPageBreak/>
        <w:t xml:space="preserve">The scale and appearance of the proposed works is detailed in the site maps and drawings. There is no proposed change to the scale or appearance of the property from its original, vernacular appearance, e.g. </w:t>
      </w:r>
      <w:r w:rsidR="004616FB" w:rsidRPr="009033BC">
        <w:rPr>
          <w:rFonts w:ascii="Arial" w:hAnsi="Arial" w:cs="Arial"/>
        </w:rPr>
        <w:t>renovation and repair of roofs (there is an existing roof light to the rear of the property, so the addition of two further roof lights will be balanced</w:t>
      </w:r>
      <w:r w:rsidR="00B21DFB" w:rsidRPr="009033BC">
        <w:rPr>
          <w:rFonts w:ascii="Arial" w:hAnsi="Arial" w:cs="Arial"/>
        </w:rPr>
        <w:t xml:space="preserve"> and not a new concept</w:t>
      </w:r>
      <w:r w:rsidR="004616FB" w:rsidRPr="009033BC">
        <w:rPr>
          <w:rFonts w:ascii="Arial" w:hAnsi="Arial" w:cs="Arial"/>
        </w:rPr>
        <w:t xml:space="preserve">). </w:t>
      </w:r>
    </w:p>
    <w:p w14:paraId="6CD3C484" w14:textId="77777777" w:rsidR="009033BC" w:rsidRPr="009033BC" w:rsidRDefault="009033BC" w:rsidP="004E067A">
      <w:pPr>
        <w:spacing w:after="0" w:line="240" w:lineRule="auto"/>
        <w:jc w:val="both"/>
        <w:rPr>
          <w:rFonts w:ascii="Arial" w:hAnsi="Arial" w:cs="Arial"/>
        </w:rPr>
      </w:pPr>
    </w:p>
    <w:p w14:paraId="370D3AA6" w14:textId="77777777" w:rsidR="009033BC" w:rsidRPr="009033BC" w:rsidRDefault="009033BC" w:rsidP="009033BC">
      <w:pPr>
        <w:spacing w:after="0" w:line="240" w:lineRule="auto"/>
        <w:rPr>
          <w:rFonts w:ascii="Arial" w:hAnsi="Arial" w:cs="Arial"/>
        </w:rPr>
      </w:pPr>
      <w:r w:rsidRPr="009033BC">
        <w:rPr>
          <w:rFonts w:ascii="Arial" w:hAnsi="Arial" w:cs="Arial"/>
        </w:rPr>
        <w:t>The complete design provides ample natural light to be easily habitable and accessible with little loss of heritable material, e.g. inclusion of two new roof lights (Second Floor of Farmhouse).</w:t>
      </w:r>
    </w:p>
    <w:p w14:paraId="5B286726" w14:textId="77777777" w:rsidR="009033BC" w:rsidRPr="009033BC" w:rsidRDefault="009033BC" w:rsidP="009033BC">
      <w:pPr>
        <w:spacing w:after="0" w:line="240" w:lineRule="auto"/>
        <w:rPr>
          <w:rFonts w:ascii="Arial" w:hAnsi="Arial" w:cs="Arial"/>
        </w:rPr>
      </w:pPr>
    </w:p>
    <w:p w14:paraId="3809FC30" w14:textId="77777777" w:rsidR="009033BC" w:rsidRPr="009033BC" w:rsidRDefault="009033BC" w:rsidP="009033BC">
      <w:pPr>
        <w:spacing w:after="0" w:line="240" w:lineRule="auto"/>
        <w:rPr>
          <w:rFonts w:ascii="Arial" w:hAnsi="Arial" w:cs="Arial"/>
        </w:rPr>
      </w:pPr>
      <w:r w:rsidRPr="009033BC">
        <w:rPr>
          <w:rFonts w:ascii="Arial" w:hAnsi="Arial" w:cs="Arial"/>
        </w:rPr>
        <w:t xml:space="preserve">The pivotal concept and design principle is to ensure the longevity of the whole property, now and in the future, through restoration (betterment and enhancement of its “harmed” condition) and provide it with a viable use with no adverse effect on its heritable features which complies with National and Local policy on access, sustainability and design. </w:t>
      </w:r>
    </w:p>
    <w:p w14:paraId="2413B12E" w14:textId="77777777" w:rsidR="004E067A" w:rsidRPr="009033BC" w:rsidRDefault="004E067A" w:rsidP="004E067A">
      <w:pPr>
        <w:spacing w:after="0" w:line="240" w:lineRule="auto"/>
        <w:jc w:val="both"/>
        <w:rPr>
          <w:rFonts w:ascii="Arial" w:hAnsi="Arial" w:cs="Arial"/>
        </w:rPr>
      </w:pPr>
    </w:p>
    <w:p w14:paraId="228105EF" w14:textId="0A0FC2D6" w:rsidR="004E067A" w:rsidRPr="009033BC" w:rsidRDefault="004E067A" w:rsidP="004E067A">
      <w:pPr>
        <w:spacing w:after="0" w:line="240" w:lineRule="auto"/>
        <w:jc w:val="both"/>
        <w:rPr>
          <w:rFonts w:ascii="Arial" w:hAnsi="Arial" w:cs="Arial"/>
        </w:rPr>
      </w:pPr>
      <w:r w:rsidRPr="009033BC">
        <w:rPr>
          <w:rFonts w:ascii="Arial" w:hAnsi="Arial" w:cs="Arial"/>
        </w:rPr>
        <w:t xml:space="preserve">In summary, </w:t>
      </w:r>
      <w:r w:rsidR="001343A3" w:rsidRPr="009033BC">
        <w:rPr>
          <w:rFonts w:ascii="Arial" w:hAnsi="Arial" w:cs="Arial"/>
        </w:rPr>
        <w:t xml:space="preserve">the proposals seek to improve the long-term conservation, thermal performance and functionality of the property while preserving historic character and significance. </w:t>
      </w:r>
      <w:r w:rsidRPr="009033BC">
        <w:rPr>
          <w:rFonts w:ascii="Arial" w:hAnsi="Arial" w:cs="Arial"/>
        </w:rPr>
        <w:t xml:space="preserve">There is no substantial change to its design or accessibility. </w:t>
      </w:r>
    </w:p>
    <w:p w14:paraId="329A107A" w14:textId="77777777" w:rsidR="00C240B7" w:rsidRPr="009033BC" w:rsidRDefault="00C240B7" w:rsidP="00C240B7">
      <w:pPr>
        <w:spacing w:after="0" w:line="240" w:lineRule="auto"/>
        <w:rPr>
          <w:rFonts w:ascii="Arial" w:hAnsi="Arial" w:cs="Arial"/>
        </w:rPr>
      </w:pPr>
    </w:p>
    <w:p w14:paraId="2A1C0A75" w14:textId="47770572" w:rsidR="00C84CA6" w:rsidRPr="009033BC" w:rsidRDefault="00C84CA6" w:rsidP="00C84CA6">
      <w:pPr>
        <w:spacing w:after="0" w:line="240" w:lineRule="auto"/>
        <w:rPr>
          <w:rFonts w:ascii="Arial" w:hAnsi="Arial" w:cs="Arial"/>
        </w:rPr>
      </w:pPr>
      <w:r w:rsidRPr="009033BC">
        <w:rPr>
          <w:rFonts w:ascii="Arial" w:hAnsi="Arial" w:cs="Arial"/>
        </w:rPr>
        <w:t xml:space="preserve">Lesley Shipway </w:t>
      </w:r>
      <w:r w:rsidR="00C119EE" w:rsidRPr="009033BC">
        <w:rPr>
          <w:rFonts w:ascii="Arial" w:hAnsi="Arial" w:cs="Arial"/>
        </w:rPr>
        <w:t xml:space="preserve">(Mrs.) </w:t>
      </w:r>
      <w:r w:rsidR="00FC32FA" w:rsidRPr="009033BC">
        <w:rPr>
          <w:rFonts w:ascii="Arial" w:hAnsi="Arial" w:cs="Arial"/>
        </w:rPr>
        <w:t>CSci MSc</w:t>
      </w:r>
      <w:r w:rsidR="009033BC">
        <w:rPr>
          <w:rFonts w:ascii="Arial" w:hAnsi="Arial" w:cs="Arial"/>
        </w:rPr>
        <w:t xml:space="preserve"> FIBMS </w:t>
      </w:r>
    </w:p>
    <w:p w14:paraId="6F4BD68D" w14:textId="5E6425F2" w:rsidR="00C84CA6" w:rsidRPr="00EC64C4" w:rsidRDefault="00C84CA6" w:rsidP="00C84CA6">
      <w:pPr>
        <w:spacing w:after="0" w:line="240" w:lineRule="auto"/>
        <w:rPr>
          <w:rFonts w:ascii="Arial" w:hAnsi="Arial" w:cs="Arial"/>
          <w:b/>
          <w:bCs/>
        </w:rPr>
      </w:pPr>
      <w:r w:rsidRPr="00EC64C4">
        <w:rPr>
          <w:rFonts w:ascii="Arial" w:hAnsi="Arial" w:cs="Arial"/>
          <w:b/>
          <w:bCs/>
        </w:rPr>
        <w:t xml:space="preserve">Home Owner </w:t>
      </w:r>
    </w:p>
    <w:p w14:paraId="2E73F0C1" w14:textId="2FFDD2AF" w:rsidR="00EC64C4" w:rsidRPr="00EC64C4" w:rsidRDefault="00EC64C4">
      <w:pPr>
        <w:spacing w:after="0" w:line="240" w:lineRule="auto"/>
        <w:rPr>
          <w:rFonts w:ascii="Arial" w:hAnsi="Arial" w:cs="Arial"/>
          <w:b/>
          <w:bCs/>
        </w:rPr>
      </w:pPr>
      <w:r w:rsidRPr="00EC64C4">
        <w:rPr>
          <w:rFonts w:ascii="Arial" w:hAnsi="Arial" w:cs="Arial"/>
          <w:b/>
          <w:bCs/>
        </w:rPr>
        <w:t>05/01/2026</w:t>
      </w:r>
    </w:p>
    <w:sectPr w:rsidR="00EC64C4" w:rsidRPr="00EC64C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E4ED" w14:textId="77777777" w:rsidR="00B30718" w:rsidRDefault="00B30718" w:rsidP="00310075">
      <w:pPr>
        <w:spacing w:after="0" w:line="240" w:lineRule="auto"/>
      </w:pPr>
      <w:r>
        <w:separator/>
      </w:r>
    </w:p>
  </w:endnote>
  <w:endnote w:type="continuationSeparator" w:id="0">
    <w:p w14:paraId="72D440E8" w14:textId="77777777" w:rsidR="00B30718" w:rsidRDefault="00B30718" w:rsidP="0031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9BC8" w14:textId="772B56F1" w:rsidR="00310075" w:rsidRDefault="001A66BD" w:rsidP="001A66BD">
    <w:pPr>
      <w:pStyle w:val="Footer"/>
      <w:tabs>
        <w:tab w:val="left" w:pos="5247"/>
      </w:tabs>
      <w:rPr>
        <w:noProof/>
      </w:rPr>
    </w:pPr>
    <w:r>
      <w:tab/>
    </w:r>
    <w:sdt>
      <w:sdtPr>
        <w:id w:val="394173406"/>
        <w:docPartObj>
          <w:docPartGallery w:val="Page Numbers (Bottom of Page)"/>
          <w:docPartUnique/>
        </w:docPartObj>
      </w:sdtPr>
      <w:sdtEndPr>
        <w:rPr>
          <w:noProof/>
        </w:rPr>
      </w:sdtEndPr>
      <w:sdtContent>
        <w:r w:rsidR="00310075">
          <w:fldChar w:fldCharType="begin"/>
        </w:r>
        <w:r w:rsidR="00310075">
          <w:instrText xml:space="preserve"> PAGE   \* MERGEFORMAT </w:instrText>
        </w:r>
        <w:r w:rsidR="00310075">
          <w:fldChar w:fldCharType="separate"/>
        </w:r>
        <w:r w:rsidR="00310075">
          <w:rPr>
            <w:noProof/>
          </w:rPr>
          <w:t>2</w:t>
        </w:r>
        <w:r w:rsidR="00310075">
          <w:rPr>
            <w:noProof/>
          </w:rPr>
          <w:fldChar w:fldCharType="end"/>
        </w:r>
      </w:sdtContent>
    </w:sdt>
    <w:r>
      <w:rPr>
        <w:noProof/>
      </w:rPr>
      <w:tab/>
    </w:r>
  </w:p>
  <w:p w14:paraId="4516E8F0" w14:textId="5F21F198" w:rsidR="008F5547" w:rsidRPr="00EC64C4" w:rsidRDefault="00EC64C4" w:rsidP="001A66BD">
    <w:pPr>
      <w:pStyle w:val="Footer"/>
      <w:tabs>
        <w:tab w:val="left" w:pos="5247"/>
      </w:tabs>
      <w:rPr>
        <w:b/>
        <w:bCs/>
        <w:noProof/>
      </w:rPr>
    </w:pPr>
    <w:r w:rsidRPr="00EC64C4">
      <w:rPr>
        <w:b/>
        <w:bCs/>
        <w:noProof/>
      </w:rPr>
      <w:fldChar w:fldCharType="begin"/>
    </w:r>
    <w:r w:rsidRPr="00EC64C4">
      <w:rPr>
        <w:b/>
        <w:bCs/>
        <w:noProof/>
      </w:rPr>
      <w:instrText xml:space="preserve"> FILENAME \* MERGEFORMAT </w:instrText>
    </w:r>
    <w:r w:rsidRPr="00EC64C4">
      <w:rPr>
        <w:b/>
        <w:bCs/>
        <w:noProof/>
      </w:rPr>
      <w:fldChar w:fldCharType="separate"/>
    </w:r>
    <w:r w:rsidRPr="00EC64C4">
      <w:rPr>
        <w:b/>
        <w:bCs/>
        <w:noProof/>
      </w:rPr>
      <w:t>Design and Access Statement_FINAL_January_2026</w:t>
    </w:r>
    <w:r w:rsidRPr="00EC64C4">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1DAA0" w14:textId="77777777" w:rsidR="00B30718" w:rsidRDefault="00B30718" w:rsidP="00310075">
      <w:pPr>
        <w:spacing w:after="0" w:line="240" w:lineRule="auto"/>
      </w:pPr>
      <w:r>
        <w:separator/>
      </w:r>
    </w:p>
  </w:footnote>
  <w:footnote w:type="continuationSeparator" w:id="0">
    <w:p w14:paraId="6134C58D" w14:textId="77777777" w:rsidR="00B30718" w:rsidRDefault="00B30718" w:rsidP="00310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57FB" w14:textId="77777777" w:rsidR="00587509" w:rsidRDefault="00587509" w:rsidP="00587509">
    <w:pPr>
      <w:pStyle w:val="Header"/>
      <w:jc w:val="right"/>
    </w:pPr>
    <w:r>
      <w:t>Version 1.0</w:t>
    </w:r>
  </w:p>
  <w:p w14:paraId="60941970" w14:textId="77777777" w:rsidR="00587509" w:rsidRDefault="00587509" w:rsidP="00587509">
    <w:pPr>
      <w:pStyle w:val="Header"/>
      <w:jc w:val="right"/>
    </w:pPr>
    <w:r>
      <w:t xml:space="preserve">Lesley Shipway (Homeowner) </w:t>
    </w:r>
  </w:p>
  <w:p w14:paraId="15C980A7" w14:textId="77777777" w:rsidR="00587509" w:rsidRDefault="005875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4A57"/>
    <w:multiLevelType w:val="hybridMultilevel"/>
    <w:tmpl w:val="57E66662"/>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7888435A"/>
    <w:multiLevelType w:val="hybridMultilevel"/>
    <w:tmpl w:val="1A22EAA2"/>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687635943">
    <w:abstractNumId w:val="0"/>
  </w:num>
  <w:num w:numId="2" w16cid:durableId="29888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85"/>
    <w:rsid w:val="00004525"/>
    <w:rsid w:val="00004ADD"/>
    <w:rsid w:val="000051D0"/>
    <w:rsid w:val="00016185"/>
    <w:rsid w:val="00022655"/>
    <w:rsid w:val="00031399"/>
    <w:rsid w:val="00042C03"/>
    <w:rsid w:val="00056901"/>
    <w:rsid w:val="000579D7"/>
    <w:rsid w:val="0006042D"/>
    <w:rsid w:val="00082E01"/>
    <w:rsid w:val="000938E5"/>
    <w:rsid w:val="000A6040"/>
    <w:rsid w:val="000B1593"/>
    <w:rsid w:val="000C28D4"/>
    <w:rsid w:val="000C4FE5"/>
    <w:rsid w:val="000E516D"/>
    <w:rsid w:val="000E5BC1"/>
    <w:rsid w:val="000E7BBA"/>
    <w:rsid w:val="000E7F2D"/>
    <w:rsid w:val="000F3886"/>
    <w:rsid w:val="000F6409"/>
    <w:rsid w:val="000F6DEE"/>
    <w:rsid w:val="0010084A"/>
    <w:rsid w:val="0010643C"/>
    <w:rsid w:val="00110DC5"/>
    <w:rsid w:val="001343A3"/>
    <w:rsid w:val="00134435"/>
    <w:rsid w:val="00140ECF"/>
    <w:rsid w:val="00140EEB"/>
    <w:rsid w:val="00142E43"/>
    <w:rsid w:val="00145F1B"/>
    <w:rsid w:val="001468AD"/>
    <w:rsid w:val="0015090E"/>
    <w:rsid w:val="001513AC"/>
    <w:rsid w:val="00153A80"/>
    <w:rsid w:val="00154277"/>
    <w:rsid w:val="00165FBB"/>
    <w:rsid w:val="001721F7"/>
    <w:rsid w:val="001745F2"/>
    <w:rsid w:val="0018640C"/>
    <w:rsid w:val="00195910"/>
    <w:rsid w:val="001A0BB7"/>
    <w:rsid w:val="001A66BD"/>
    <w:rsid w:val="001B55BA"/>
    <w:rsid w:val="001C6F7E"/>
    <w:rsid w:val="001C7D09"/>
    <w:rsid w:val="001D307B"/>
    <w:rsid w:val="001D4A37"/>
    <w:rsid w:val="001D63E8"/>
    <w:rsid w:val="001F01FA"/>
    <w:rsid w:val="001F6820"/>
    <w:rsid w:val="001F7852"/>
    <w:rsid w:val="00201AEF"/>
    <w:rsid w:val="002113F4"/>
    <w:rsid w:val="0021732D"/>
    <w:rsid w:val="00227FBA"/>
    <w:rsid w:val="002372C9"/>
    <w:rsid w:val="0023774F"/>
    <w:rsid w:val="002451C1"/>
    <w:rsid w:val="002523AA"/>
    <w:rsid w:val="00256DC2"/>
    <w:rsid w:val="0025763E"/>
    <w:rsid w:val="00260B58"/>
    <w:rsid w:val="00262CBE"/>
    <w:rsid w:val="002639C3"/>
    <w:rsid w:val="002756A6"/>
    <w:rsid w:val="002833EA"/>
    <w:rsid w:val="002852B6"/>
    <w:rsid w:val="00285315"/>
    <w:rsid w:val="002873D8"/>
    <w:rsid w:val="002909B1"/>
    <w:rsid w:val="0029333C"/>
    <w:rsid w:val="002A002A"/>
    <w:rsid w:val="002A0102"/>
    <w:rsid w:val="002B38D6"/>
    <w:rsid w:val="002B78AD"/>
    <w:rsid w:val="002B7AB0"/>
    <w:rsid w:val="002C102E"/>
    <w:rsid w:val="002D7B65"/>
    <w:rsid w:val="002E3E23"/>
    <w:rsid w:val="002E66F9"/>
    <w:rsid w:val="002E703C"/>
    <w:rsid w:val="002F22BA"/>
    <w:rsid w:val="002F387F"/>
    <w:rsid w:val="002F43F7"/>
    <w:rsid w:val="002F55E1"/>
    <w:rsid w:val="002F7A82"/>
    <w:rsid w:val="003014D6"/>
    <w:rsid w:val="00302CCD"/>
    <w:rsid w:val="00304411"/>
    <w:rsid w:val="00305975"/>
    <w:rsid w:val="0030699B"/>
    <w:rsid w:val="00310075"/>
    <w:rsid w:val="00313720"/>
    <w:rsid w:val="00321195"/>
    <w:rsid w:val="0033357D"/>
    <w:rsid w:val="0034383D"/>
    <w:rsid w:val="003448C2"/>
    <w:rsid w:val="00345DB5"/>
    <w:rsid w:val="00346587"/>
    <w:rsid w:val="003620EF"/>
    <w:rsid w:val="00364F20"/>
    <w:rsid w:val="00367868"/>
    <w:rsid w:val="00373BAF"/>
    <w:rsid w:val="00393DCC"/>
    <w:rsid w:val="003A09C8"/>
    <w:rsid w:val="003A371A"/>
    <w:rsid w:val="003A457C"/>
    <w:rsid w:val="003A50AC"/>
    <w:rsid w:val="003A77F5"/>
    <w:rsid w:val="003B36C9"/>
    <w:rsid w:val="003B7B26"/>
    <w:rsid w:val="003C788A"/>
    <w:rsid w:val="003D3EBC"/>
    <w:rsid w:val="003E10CD"/>
    <w:rsid w:val="003E1CBA"/>
    <w:rsid w:val="003E24BE"/>
    <w:rsid w:val="003E4A38"/>
    <w:rsid w:val="003E7924"/>
    <w:rsid w:val="003F772B"/>
    <w:rsid w:val="00407E1A"/>
    <w:rsid w:val="00412F31"/>
    <w:rsid w:val="00423D50"/>
    <w:rsid w:val="00426AC4"/>
    <w:rsid w:val="00427BF0"/>
    <w:rsid w:val="00431551"/>
    <w:rsid w:val="0043336B"/>
    <w:rsid w:val="0043342E"/>
    <w:rsid w:val="00435B70"/>
    <w:rsid w:val="00436EF9"/>
    <w:rsid w:val="0044327E"/>
    <w:rsid w:val="00445B5A"/>
    <w:rsid w:val="00450133"/>
    <w:rsid w:val="00451F5B"/>
    <w:rsid w:val="0045307D"/>
    <w:rsid w:val="00454A54"/>
    <w:rsid w:val="00456E97"/>
    <w:rsid w:val="00460E1C"/>
    <w:rsid w:val="004616FB"/>
    <w:rsid w:val="00462628"/>
    <w:rsid w:val="00463A2E"/>
    <w:rsid w:val="004655B3"/>
    <w:rsid w:val="0046701B"/>
    <w:rsid w:val="00467A54"/>
    <w:rsid w:val="00477812"/>
    <w:rsid w:val="00483737"/>
    <w:rsid w:val="004864DE"/>
    <w:rsid w:val="00496B4C"/>
    <w:rsid w:val="004A1622"/>
    <w:rsid w:val="004A41F0"/>
    <w:rsid w:val="004A46E7"/>
    <w:rsid w:val="004A5FF8"/>
    <w:rsid w:val="004A6363"/>
    <w:rsid w:val="004A6672"/>
    <w:rsid w:val="004A6E2D"/>
    <w:rsid w:val="004B3529"/>
    <w:rsid w:val="004C1D69"/>
    <w:rsid w:val="004C59BB"/>
    <w:rsid w:val="004E067A"/>
    <w:rsid w:val="004E22E6"/>
    <w:rsid w:val="004E7D6F"/>
    <w:rsid w:val="004F23AE"/>
    <w:rsid w:val="00502B16"/>
    <w:rsid w:val="0051019F"/>
    <w:rsid w:val="00514B47"/>
    <w:rsid w:val="00523936"/>
    <w:rsid w:val="00530FCF"/>
    <w:rsid w:val="00537F42"/>
    <w:rsid w:val="005566C2"/>
    <w:rsid w:val="00560587"/>
    <w:rsid w:val="0056065C"/>
    <w:rsid w:val="005614FE"/>
    <w:rsid w:val="00587509"/>
    <w:rsid w:val="00587A65"/>
    <w:rsid w:val="00591F53"/>
    <w:rsid w:val="00594BBA"/>
    <w:rsid w:val="00595B74"/>
    <w:rsid w:val="005A1A43"/>
    <w:rsid w:val="005B0321"/>
    <w:rsid w:val="005B4BE8"/>
    <w:rsid w:val="005B51DA"/>
    <w:rsid w:val="005B59B3"/>
    <w:rsid w:val="005D154A"/>
    <w:rsid w:val="005F4E36"/>
    <w:rsid w:val="005F66AD"/>
    <w:rsid w:val="00602916"/>
    <w:rsid w:val="00604B85"/>
    <w:rsid w:val="00607412"/>
    <w:rsid w:val="0061105B"/>
    <w:rsid w:val="006166E3"/>
    <w:rsid w:val="006221FF"/>
    <w:rsid w:val="00622850"/>
    <w:rsid w:val="0062510A"/>
    <w:rsid w:val="00634A44"/>
    <w:rsid w:val="00641C36"/>
    <w:rsid w:val="00645A1D"/>
    <w:rsid w:val="00656010"/>
    <w:rsid w:val="00657AF9"/>
    <w:rsid w:val="00661062"/>
    <w:rsid w:val="006676F1"/>
    <w:rsid w:val="006730D2"/>
    <w:rsid w:val="00674C48"/>
    <w:rsid w:val="00681076"/>
    <w:rsid w:val="006810C3"/>
    <w:rsid w:val="006816F2"/>
    <w:rsid w:val="00687BCC"/>
    <w:rsid w:val="00694A4C"/>
    <w:rsid w:val="006A1BB1"/>
    <w:rsid w:val="006B49B5"/>
    <w:rsid w:val="006B6639"/>
    <w:rsid w:val="006B7D9A"/>
    <w:rsid w:val="006C1B67"/>
    <w:rsid w:val="006C690C"/>
    <w:rsid w:val="006C6F3F"/>
    <w:rsid w:val="006C7BE3"/>
    <w:rsid w:val="006C7F3A"/>
    <w:rsid w:val="006F0080"/>
    <w:rsid w:val="006F7A49"/>
    <w:rsid w:val="007018AF"/>
    <w:rsid w:val="00707009"/>
    <w:rsid w:val="007172B0"/>
    <w:rsid w:val="00725B17"/>
    <w:rsid w:val="00741A30"/>
    <w:rsid w:val="00741F62"/>
    <w:rsid w:val="007451EC"/>
    <w:rsid w:val="00750385"/>
    <w:rsid w:val="00753BFA"/>
    <w:rsid w:val="00766027"/>
    <w:rsid w:val="007742B9"/>
    <w:rsid w:val="00774318"/>
    <w:rsid w:val="0077751B"/>
    <w:rsid w:val="00780246"/>
    <w:rsid w:val="00780C1B"/>
    <w:rsid w:val="007912C7"/>
    <w:rsid w:val="007933B1"/>
    <w:rsid w:val="00794958"/>
    <w:rsid w:val="007A48FA"/>
    <w:rsid w:val="007B035A"/>
    <w:rsid w:val="007D1027"/>
    <w:rsid w:val="007D4EA4"/>
    <w:rsid w:val="007D541F"/>
    <w:rsid w:val="007E2FC9"/>
    <w:rsid w:val="007F0BA7"/>
    <w:rsid w:val="007F5243"/>
    <w:rsid w:val="00802C0F"/>
    <w:rsid w:val="0081497C"/>
    <w:rsid w:val="008157FC"/>
    <w:rsid w:val="00816B75"/>
    <w:rsid w:val="00820EA1"/>
    <w:rsid w:val="00825239"/>
    <w:rsid w:val="0083308B"/>
    <w:rsid w:val="00836841"/>
    <w:rsid w:val="0084133C"/>
    <w:rsid w:val="00843145"/>
    <w:rsid w:val="008460AE"/>
    <w:rsid w:val="0084709C"/>
    <w:rsid w:val="008560D1"/>
    <w:rsid w:val="0085641C"/>
    <w:rsid w:val="008568F3"/>
    <w:rsid w:val="0086222E"/>
    <w:rsid w:val="00876234"/>
    <w:rsid w:val="008A0831"/>
    <w:rsid w:val="008A5AE2"/>
    <w:rsid w:val="008A7DC8"/>
    <w:rsid w:val="008B78F2"/>
    <w:rsid w:val="008B7BEA"/>
    <w:rsid w:val="008C19A5"/>
    <w:rsid w:val="008D52AC"/>
    <w:rsid w:val="008D5667"/>
    <w:rsid w:val="008E14CE"/>
    <w:rsid w:val="008F3626"/>
    <w:rsid w:val="008F5547"/>
    <w:rsid w:val="00900D4F"/>
    <w:rsid w:val="0090275B"/>
    <w:rsid w:val="009033BC"/>
    <w:rsid w:val="00914105"/>
    <w:rsid w:val="00917BAE"/>
    <w:rsid w:val="00921366"/>
    <w:rsid w:val="009226A0"/>
    <w:rsid w:val="00930CA8"/>
    <w:rsid w:val="00934C0D"/>
    <w:rsid w:val="00937224"/>
    <w:rsid w:val="00941F6C"/>
    <w:rsid w:val="00956C7F"/>
    <w:rsid w:val="009572C1"/>
    <w:rsid w:val="00960141"/>
    <w:rsid w:val="009642B6"/>
    <w:rsid w:val="00977F2A"/>
    <w:rsid w:val="00984195"/>
    <w:rsid w:val="009859ED"/>
    <w:rsid w:val="009A61AD"/>
    <w:rsid w:val="009B12CD"/>
    <w:rsid w:val="009C139B"/>
    <w:rsid w:val="009C1AB0"/>
    <w:rsid w:val="009C4A27"/>
    <w:rsid w:val="009D20F7"/>
    <w:rsid w:val="009D4BAB"/>
    <w:rsid w:val="009D521D"/>
    <w:rsid w:val="009D787C"/>
    <w:rsid w:val="009E5746"/>
    <w:rsid w:val="009E718C"/>
    <w:rsid w:val="009F53F0"/>
    <w:rsid w:val="00A0156D"/>
    <w:rsid w:val="00A10C66"/>
    <w:rsid w:val="00A11462"/>
    <w:rsid w:val="00A24B1A"/>
    <w:rsid w:val="00A26811"/>
    <w:rsid w:val="00A41512"/>
    <w:rsid w:val="00A5153E"/>
    <w:rsid w:val="00A530D7"/>
    <w:rsid w:val="00A56DD2"/>
    <w:rsid w:val="00A57F4D"/>
    <w:rsid w:val="00A62EAD"/>
    <w:rsid w:val="00A6300B"/>
    <w:rsid w:val="00A6670E"/>
    <w:rsid w:val="00A66D5A"/>
    <w:rsid w:val="00A66FFC"/>
    <w:rsid w:val="00A76C16"/>
    <w:rsid w:val="00A82AB4"/>
    <w:rsid w:val="00A906CE"/>
    <w:rsid w:val="00AA0BE4"/>
    <w:rsid w:val="00AB7582"/>
    <w:rsid w:val="00AC162C"/>
    <w:rsid w:val="00AC3DF1"/>
    <w:rsid w:val="00AC66D3"/>
    <w:rsid w:val="00AE3860"/>
    <w:rsid w:val="00AE54DE"/>
    <w:rsid w:val="00AF0359"/>
    <w:rsid w:val="00AF4C65"/>
    <w:rsid w:val="00AF67CF"/>
    <w:rsid w:val="00B03C3B"/>
    <w:rsid w:val="00B14CDD"/>
    <w:rsid w:val="00B1551F"/>
    <w:rsid w:val="00B21DFB"/>
    <w:rsid w:val="00B25C3B"/>
    <w:rsid w:val="00B30718"/>
    <w:rsid w:val="00B31480"/>
    <w:rsid w:val="00B50914"/>
    <w:rsid w:val="00B5483B"/>
    <w:rsid w:val="00B56303"/>
    <w:rsid w:val="00B623FC"/>
    <w:rsid w:val="00B63742"/>
    <w:rsid w:val="00B76273"/>
    <w:rsid w:val="00B80438"/>
    <w:rsid w:val="00B82CCA"/>
    <w:rsid w:val="00B845B3"/>
    <w:rsid w:val="00B84CA1"/>
    <w:rsid w:val="00B95896"/>
    <w:rsid w:val="00BA1F19"/>
    <w:rsid w:val="00BA237E"/>
    <w:rsid w:val="00BB0C1B"/>
    <w:rsid w:val="00BB505D"/>
    <w:rsid w:val="00BB57D9"/>
    <w:rsid w:val="00BC143C"/>
    <w:rsid w:val="00BC2B2B"/>
    <w:rsid w:val="00BC33AF"/>
    <w:rsid w:val="00BC393D"/>
    <w:rsid w:val="00BC523F"/>
    <w:rsid w:val="00BC5F01"/>
    <w:rsid w:val="00BC6C5E"/>
    <w:rsid w:val="00BD32AE"/>
    <w:rsid w:val="00BE0A82"/>
    <w:rsid w:val="00BE46DC"/>
    <w:rsid w:val="00BF3C31"/>
    <w:rsid w:val="00BF3F3A"/>
    <w:rsid w:val="00C074CB"/>
    <w:rsid w:val="00C119EE"/>
    <w:rsid w:val="00C126E4"/>
    <w:rsid w:val="00C15E83"/>
    <w:rsid w:val="00C16E3D"/>
    <w:rsid w:val="00C21D49"/>
    <w:rsid w:val="00C240B7"/>
    <w:rsid w:val="00C2418E"/>
    <w:rsid w:val="00C25E6D"/>
    <w:rsid w:val="00C26755"/>
    <w:rsid w:val="00C27810"/>
    <w:rsid w:val="00C3572F"/>
    <w:rsid w:val="00C36E49"/>
    <w:rsid w:val="00C46C32"/>
    <w:rsid w:val="00C56F94"/>
    <w:rsid w:val="00C57B7D"/>
    <w:rsid w:val="00C6776F"/>
    <w:rsid w:val="00C73F13"/>
    <w:rsid w:val="00C76244"/>
    <w:rsid w:val="00C82836"/>
    <w:rsid w:val="00C833D3"/>
    <w:rsid w:val="00C84CA6"/>
    <w:rsid w:val="00C95D4E"/>
    <w:rsid w:val="00C95D84"/>
    <w:rsid w:val="00C961A0"/>
    <w:rsid w:val="00CB038B"/>
    <w:rsid w:val="00CB58B1"/>
    <w:rsid w:val="00CB79D8"/>
    <w:rsid w:val="00CC1CF7"/>
    <w:rsid w:val="00CC4963"/>
    <w:rsid w:val="00CD0A4E"/>
    <w:rsid w:val="00CD131C"/>
    <w:rsid w:val="00CE37ED"/>
    <w:rsid w:val="00CE40F8"/>
    <w:rsid w:val="00CE755F"/>
    <w:rsid w:val="00D05909"/>
    <w:rsid w:val="00D077EF"/>
    <w:rsid w:val="00D10327"/>
    <w:rsid w:val="00D12277"/>
    <w:rsid w:val="00D157EB"/>
    <w:rsid w:val="00D15FD0"/>
    <w:rsid w:val="00D30A37"/>
    <w:rsid w:val="00D359A8"/>
    <w:rsid w:val="00D408EF"/>
    <w:rsid w:val="00D440D5"/>
    <w:rsid w:val="00D56B35"/>
    <w:rsid w:val="00D702FF"/>
    <w:rsid w:val="00D728A7"/>
    <w:rsid w:val="00D73F8D"/>
    <w:rsid w:val="00D8041E"/>
    <w:rsid w:val="00D843F9"/>
    <w:rsid w:val="00D91632"/>
    <w:rsid w:val="00DA0BE0"/>
    <w:rsid w:val="00DA53E3"/>
    <w:rsid w:val="00DA68D1"/>
    <w:rsid w:val="00DB3911"/>
    <w:rsid w:val="00DB7D40"/>
    <w:rsid w:val="00DC1261"/>
    <w:rsid w:val="00DC3BD2"/>
    <w:rsid w:val="00DC58AA"/>
    <w:rsid w:val="00DD2C0A"/>
    <w:rsid w:val="00DE4A37"/>
    <w:rsid w:val="00E07074"/>
    <w:rsid w:val="00E3519A"/>
    <w:rsid w:val="00E420BD"/>
    <w:rsid w:val="00E46B3F"/>
    <w:rsid w:val="00E57FCD"/>
    <w:rsid w:val="00E7189C"/>
    <w:rsid w:val="00E8017C"/>
    <w:rsid w:val="00E85B02"/>
    <w:rsid w:val="00E85D2B"/>
    <w:rsid w:val="00E91B19"/>
    <w:rsid w:val="00E92096"/>
    <w:rsid w:val="00E978A6"/>
    <w:rsid w:val="00EA740D"/>
    <w:rsid w:val="00EB0170"/>
    <w:rsid w:val="00EB04DD"/>
    <w:rsid w:val="00EB27D7"/>
    <w:rsid w:val="00EB552F"/>
    <w:rsid w:val="00EB5D56"/>
    <w:rsid w:val="00EC132B"/>
    <w:rsid w:val="00EC64C4"/>
    <w:rsid w:val="00ED395B"/>
    <w:rsid w:val="00ED43D7"/>
    <w:rsid w:val="00EE2493"/>
    <w:rsid w:val="00EE6906"/>
    <w:rsid w:val="00EF6A87"/>
    <w:rsid w:val="00EF73A5"/>
    <w:rsid w:val="00F00062"/>
    <w:rsid w:val="00F2045D"/>
    <w:rsid w:val="00F30184"/>
    <w:rsid w:val="00F3326C"/>
    <w:rsid w:val="00F37366"/>
    <w:rsid w:val="00F374F3"/>
    <w:rsid w:val="00F406EA"/>
    <w:rsid w:val="00F44C67"/>
    <w:rsid w:val="00F50E00"/>
    <w:rsid w:val="00F51B4F"/>
    <w:rsid w:val="00F53775"/>
    <w:rsid w:val="00F60E79"/>
    <w:rsid w:val="00F657AB"/>
    <w:rsid w:val="00F67060"/>
    <w:rsid w:val="00F71AA9"/>
    <w:rsid w:val="00F76F11"/>
    <w:rsid w:val="00F76FCC"/>
    <w:rsid w:val="00F81D8F"/>
    <w:rsid w:val="00F91402"/>
    <w:rsid w:val="00F975F0"/>
    <w:rsid w:val="00FA0EBC"/>
    <w:rsid w:val="00FA3532"/>
    <w:rsid w:val="00FB7CF5"/>
    <w:rsid w:val="00FC1D56"/>
    <w:rsid w:val="00FC31A6"/>
    <w:rsid w:val="00FC32FA"/>
    <w:rsid w:val="00FC49A2"/>
    <w:rsid w:val="00FD76B5"/>
    <w:rsid w:val="00FE0B6E"/>
    <w:rsid w:val="00FF32EF"/>
    <w:rsid w:val="00FF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840C3"/>
  <w15:chartTrackingRefBased/>
  <w15:docId w15:val="{7DD3269C-6439-4153-B284-E3F87F3E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1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1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1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1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1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1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1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1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1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1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1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1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1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1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1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1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1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185"/>
    <w:rPr>
      <w:rFonts w:eastAsiaTheme="majorEastAsia" w:cstheme="majorBidi"/>
      <w:color w:val="272727" w:themeColor="text1" w:themeTint="D8"/>
    </w:rPr>
  </w:style>
  <w:style w:type="paragraph" w:styleId="Title">
    <w:name w:val="Title"/>
    <w:basedOn w:val="Normal"/>
    <w:next w:val="Normal"/>
    <w:link w:val="TitleChar"/>
    <w:uiPriority w:val="10"/>
    <w:qFormat/>
    <w:rsid w:val="000161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1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1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1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185"/>
    <w:pPr>
      <w:spacing w:before="160"/>
      <w:jc w:val="center"/>
    </w:pPr>
    <w:rPr>
      <w:i/>
      <w:iCs/>
      <w:color w:val="404040" w:themeColor="text1" w:themeTint="BF"/>
    </w:rPr>
  </w:style>
  <w:style w:type="character" w:customStyle="1" w:styleId="QuoteChar">
    <w:name w:val="Quote Char"/>
    <w:basedOn w:val="DefaultParagraphFont"/>
    <w:link w:val="Quote"/>
    <w:uiPriority w:val="29"/>
    <w:rsid w:val="00016185"/>
    <w:rPr>
      <w:i/>
      <w:iCs/>
      <w:color w:val="404040" w:themeColor="text1" w:themeTint="BF"/>
    </w:rPr>
  </w:style>
  <w:style w:type="paragraph" w:styleId="ListParagraph">
    <w:name w:val="List Paragraph"/>
    <w:basedOn w:val="Normal"/>
    <w:uiPriority w:val="34"/>
    <w:qFormat/>
    <w:rsid w:val="00016185"/>
    <w:pPr>
      <w:ind w:left="720"/>
      <w:contextualSpacing/>
    </w:pPr>
  </w:style>
  <w:style w:type="character" w:styleId="IntenseEmphasis">
    <w:name w:val="Intense Emphasis"/>
    <w:basedOn w:val="DefaultParagraphFont"/>
    <w:uiPriority w:val="21"/>
    <w:qFormat/>
    <w:rsid w:val="00016185"/>
    <w:rPr>
      <w:i/>
      <w:iCs/>
      <w:color w:val="0F4761" w:themeColor="accent1" w:themeShade="BF"/>
    </w:rPr>
  </w:style>
  <w:style w:type="paragraph" w:styleId="IntenseQuote">
    <w:name w:val="Intense Quote"/>
    <w:basedOn w:val="Normal"/>
    <w:next w:val="Normal"/>
    <w:link w:val="IntenseQuoteChar"/>
    <w:uiPriority w:val="30"/>
    <w:qFormat/>
    <w:rsid w:val="000161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185"/>
    <w:rPr>
      <w:i/>
      <w:iCs/>
      <w:color w:val="0F4761" w:themeColor="accent1" w:themeShade="BF"/>
    </w:rPr>
  </w:style>
  <w:style w:type="character" w:styleId="IntenseReference">
    <w:name w:val="Intense Reference"/>
    <w:basedOn w:val="DefaultParagraphFont"/>
    <w:uiPriority w:val="32"/>
    <w:qFormat/>
    <w:rsid w:val="00016185"/>
    <w:rPr>
      <w:b/>
      <w:bCs/>
      <w:smallCaps/>
      <w:color w:val="0F4761" w:themeColor="accent1" w:themeShade="BF"/>
      <w:spacing w:val="5"/>
    </w:rPr>
  </w:style>
  <w:style w:type="paragraph" w:styleId="Header">
    <w:name w:val="header"/>
    <w:basedOn w:val="Normal"/>
    <w:link w:val="HeaderChar"/>
    <w:uiPriority w:val="99"/>
    <w:unhideWhenUsed/>
    <w:rsid w:val="00310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075"/>
  </w:style>
  <w:style w:type="paragraph" w:styleId="Footer">
    <w:name w:val="footer"/>
    <w:basedOn w:val="Normal"/>
    <w:link w:val="FooterChar"/>
    <w:uiPriority w:val="99"/>
    <w:unhideWhenUsed/>
    <w:rsid w:val="00310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075"/>
  </w:style>
  <w:style w:type="paragraph" w:styleId="FootnoteText">
    <w:name w:val="footnote text"/>
    <w:basedOn w:val="Normal"/>
    <w:link w:val="FootnoteTextChar"/>
    <w:uiPriority w:val="99"/>
    <w:semiHidden/>
    <w:unhideWhenUsed/>
    <w:rsid w:val="00EC64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64C4"/>
    <w:rPr>
      <w:sz w:val="20"/>
      <w:szCs w:val="20"/>
    </w:rPr>
  </w:style>
  <w:style w:type="character" w:styleId="FootnoteReference">
    <w:name w:val="footnote reference"/>
    <w:basedOn w:val="DefaultParagraphFont"/>
    <w:uiPriority w:val="99"/>
    <w:semiHidden/>
    <w:unhideWhenUsed/>
    <w:rsid w:val="00EC64C4"/>
    <w:rPr>
      <w:vertAlign w:val="superscript"/>
    </w:rPr>
  </w:style>
  <w:style w:type="character" w:styleId="PlaceholderText">
    <w:name w:val="Placeholder Text"/>
    <w:basedOn w:val="DefaultParagraphFont"/>
    <w:uiPriority w:val="99"/>
    <w:semiHidden/>
    <w:rsid w:val="00EC64C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9B48-B34C-4378-B3CD-C9A24BEB7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5843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shipway</dc:creator>
  <cp:keywords/>
  <dc:description/>
  <cp:lastModifiedBy>mark shipway</cp:lastModifiedBy>
  <cp:revision>10</cp:revision>
  <dcterms:created xsi:type="dcterms:W3CDTF">2026-01-06T14:35:00Z</dcterms:created>
  <dcterms:modified xsi:type="dcterms:W3CDTF">2026-01-06T14:45:00Z</dcterms:modified>
</cp:coreProperties>
</file>