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6FAE6"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B740C3E"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E06735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B5EE222" w14:textId="77777777" w:rsidTr="00683C17">
        <w:tc>
          <w:tcPr>
            <w:tcW w:w="3681" w:type="dxa"/>
          </w:tcPr>
          <w:p w14:paraId="688317F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83B05EC"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PL/2025/08786</w:t>
            </w:r>
          </w:p>
        </w:tc>
      </w:tr>
      <w:tr w:rsidR="00097010" w14:paraId="36F78674" w14:textId="77777777" w:rsidTr="00683C17">
        <w:tc>
          <w:tcPr>
            <w:tcW w:w="3681" w:type="dxa"/>
          </w:tcPr>
          <w:p w14:paraId="6216236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6599D63"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Listed building consent (Alt/Ext)</w:t>
            </w:r>
          </w:p>
        </w:tc>
      </w:tr>
      <w:tr w:rsidR="00097010" w14:paraId="42DC3F5D" w14:textId="77777777" w:rsidTr="00683C17">
        <w:tc>
          <w:tcPr>
            <w:tcW w:w="3681" w:type="dxa"/>
          </w:tcPr>
          <w:p w14:paraId="50EDDF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0A0C617"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 xml:space="preserve">32 West Street, </w:t>
            </w:r>
            <w:proofErr w:type="spellStart"/>
            <w:r w:rsidRPr="00884C1D">
              <w:rPr>
                <w:rFonts w:ascii="Arial" w:eastAsia="Times New Roman" w:hAnsi="Arial" w:cs="Arial"/>
                <w:kern w:val="0"/>
                <w:sz w:val="22"/>
                <w:szCs w:val="22"/>
                <w:lang w:eastAsia="en-GB"/>
                <w14:ligatures w14:val="none"/>
              </w:rPr>
              <w:t>Malmesbury</w:t>
            </w:r>
            <w:proofErr w:type="spellEnd"/>
            <w:r w:rsidRPr="00884C1D">
              <w:rPr>
                <w:rFonts w:ascii="Arial" w:eastAsia="Times New Roman" w:hAnsi="Arial" w:cs="Arial"/>
                <w:kern w:val="0"/>
                <w:sz w:val="22"/>
                <w:szCs w:val="22"/>
                <w:lang w:eastAsia="en-GB"/>
                <w14:ligatures w14:val="none"/>
              </w:rPr>
              <w:t>, SN16 0AR</w:t>
            </w:r>
          </w:p>
        </w:tc>
      </w:tr>
      <w:tr w:rsidR="00097010" w14:paraId="64B90C91" w14:textId="77777777" w:rsidTr="00683C17">
        <w:tc>
          <w:tcPr>
            <w:tcW w:w="3681" w:type="dxa"/>
          </w:tcPr>
          <w:p w14:paraId="1677B8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FDB297"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bookmarkStart w:id="0" w:name="_Hlk216958744"/>
            <w:r w:rsidRPr="00884C1D">
              <w:rPr>
                <w:rFonts w:ascii="Arial" w:eastAsia="Times New Roman" w:hAnsi="Arial" w:cs="Arial"/>
                <w:kern w:val="0"/>
                <w:sz w:val="22"/>
                <w:szCs w:val="22"/>
                <w:lang w:eastAsia="en-GB"/>
                <w14:ligatures w14:val="none"/>
              </w:rPr>
              <w:t>Internal alterations and alterations to windows and doors on the rear elevation</w:t>
            </w:r>
            <w:bookmarkEnd w:id="0"/>
          </w:p>
        </w:tc>
      </w:tr>
      <w:tr w:rsidR="00097010" w14:paraId="632F21C9" w14:textId="77777777" w:rsidTr="00683C17">
        <w:tc>
          <w:tcPr>
            <w:tcW w:w="3681" w:type="dxa"/>
          </w:tcPr>
          <w:p w14:paraId="2A23FBF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18695D7" w14:textId="77777777" w:rsidR="00680DA9" w:rsidRPr="00884C1D" w:rsidRDefault="00884C1D" w:rsidP="00680DA9">
            <w:pPr>
              <w:spacing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Approve</w:t>
            </w:r>
          </w:p>
        </w:tc>
      </w:tr>
    </w:tbl>
    <w:p w14:paraId="222FFD3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117DEC"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08188BE6" w14:textId="4F42D27C" w:rsidR="00041F5B" w:rsidRDefault="008657F7" w:rsidP="00970F6B">
      <w:pPr>
        <w:spacing w:after="0" w:line="276" w:lineRule="auto"/>
        <w:jc w:val="both"/>
        <w:rPr>
          <w:rFonts w:ascii="Arial" w:eastAsia="Times New Roman" w:hAnsi="Arial" w:cs="Arial"/>
          <w:kern w:val="0"/>
          <w:sz w:val="22"/>
          <w:szCs w:val="22"/>
          <w:lang w:eastAsia="en-GB"/>
          <w14:ligatures w14:val="none"/>
        </w:rPr>
      </w:pPr>
      <w:r w:rsidRPr="008657F7">
        <w:rPr>
          <w:rFonts w:ascii="Arial" w:eastAsia="Times New Roman" w:hAnsi="Arial" w:cs="Arial"/>
          <w:kern w:val="0"/>
          <w:sz w:val="22"/>
          <w:szCs w:val="22"/>
          <w:lang w:eastAsia="en-GB"/>
          <w14:ligatures w14:val="none"/>
        </w:rPr>
        <w:t>No</w:t>
      </w:r>
      <w:r>
        <w:rPr>
          <w:rFonts w:ascii="Arial" w:eastAsia="Times New Roman" w:hAnsi="Arial" w:cs="Arial"/>
          <w:kern w:val="0"/>
          <w:sz w:val="22"/>
          <w:szCs w:val="22"/>
          <w:lang w:eastAsia="en-GB"/>
          <w14:ligatures w14:val="none"/>
        </w:rPr>
        <w:t xml:space="preserve">’s </w:t>
      </w:r>
      <w:r w:rsidRPr="008657F7">
        <w:rPr>
          <w:rFonts w:ascii="Arial" w:eastAsia="Times New Roman" w:hAnsi="Arial" w:cs="Arial"/>
          <w:kern w:val="0"/>
          <w:sz w:val="22"/>
          <w:szCs w:val="22"/>
          <w:lang w:eastAsia="en-GB"/>
          <w14:ligatures w14:val="none"/>
        </w:rPr>
        <w:t>32</w:t>
      </w:r>
      <w:r>
        <w:rPr>
          <w:rFonts w:ascii="Arial" w:eastAsia="Times New Roman" w:hAnsi="Arial" w:cs="Arial"/>
          <w:kern w:val="0"/>
          <w:sz w:val="22"/>
          <w:szCs w:val="22"/>
          <w:lang w:eastAsia="en-GB"/>
          <w14:ligatures w14:val="none"/>
        </w:rPr>
        <w:t xml:space="preserve"> </w:t>
      </w:r>
      <w:r w:rsidR="006D4CC0">
        <w:rPr>
          <w:rFonts w:ascii="Arial" w:eastAsia="Times New Roman" w:hAnsi="Arial" w:cs="Arial"/>
          <w:kern w:val="0"/>
          <w:sz w:val="22"/>
          <w:szCs w:val="22"/>
          <w:lang w:eastAsia="en-GB"/>
          <w14:ligatures w14:val="none"/>
        </w:rPr>
        <w:t>is end of terrace and left hand of a pair of terrace house built</w:t>
      </w:r>
      <w:r w:rsidR="00B90149">
        <w:rPr>
          <w:rFonts w:ascii="Arial" w:eastAsia="Times New Roman" w:hAnsi="Arial" w:cs="Arial"/>
          <w:kern w:val="0"/>
          <w:sz w:val="22"/>
          <w:szCs w:val="22"/>
          <w:lang w:eastAsia="en-GB"/>
          <w14:ligatures w14:val="none"/>
        </w:rPr>
        <w:t xml:space="preserve"> </w:t>
      </w:r>
      <w:r w:rsidR="006D4CC0">
        <w:rPr>
          <w:rFonts w:ascii="Arial" w:eastAsia="Times New Roman" w:hAnsi="Arial" w:cs="Arial"/>
          <w:kern w:val="0"/>
          <w:sz w:val="22"/>
          <w:szCs w:val="22"/>
          <w:lang w:eastAsia="en-GB"/>
          <w14:ligatures w14:val="none"/>
        </w:rPr>
        <w:t xml:space="preserve">in </w:t>
      </w:r>
      <w:r w:rsidR="00B90149">
        <w:rPr>
          <w:rFonts w:ascii="Arial" w:eastAsia="Times New Roman" w:hAnsi="Arial" w:cs="Arial"/>
          <w:kern w:val="0"/>
          <w:sz w:val="22"/>
          <w:szCs w:val="22"/>
          <w:lang w:eastAsia="en-GB"/>
          <w14:ligatures w14:val="none"/>
        </w:rPr>
        <w:t xml:space="preserve">the </w:t>
      </w:r>
      <w:r w:rsidR="006D4CC0">
        <w:rPr>
          <w:rFonts w:ascii="Arial" w:eastAsia="Times New Roman" w:hAnsi="Arial" w:cs="Arial"/>
          <w:kern w:val="0"/>
          <w:sz w:val="22"/>
          <w:szCs w:val="22"/>
          <w:lang w:eastAsia="en-GB"/>
          <w14:ligatures w14:val="none"/>
        </w:rPr>
        <w:t xml:space="preserve">early </w:t>
      </w:r>
      <w:r w:rsidR="00B90149">
        <w:rPr>
          <w:rFonts w:ascii="Arial" w:eastAsia="Times New Roman" w:hAnsi="Arial" w:cs="Arial"/>
          <w:kern w:val="0"/>
          <w:sz w:val="22"/>
          <w:szCs w:val="22"/>
          <w:lang w:eastAsia="en-GB"/>
          <w14:ligatures w14:val="none"/>
        </w:rPr>
        <w:t>mid-19</w:t>
      </w:r>
      <w:r w:rsidR="00B90149" w:rsidRPr="006D4CC0">
        <w:rPr>
          <w:rFonts w:ascii="Arial" w:eastAsia="Times New Roman" w:hAnsi="Arial" w:cs="Arial"/>
          <w:kern w:val="0"/>
          <w:sz w:val="22"/>
          <w:szCs w:val="22"/>
          <w:vertAlign w:val="superscript"/>
          <w:lang w:eastAsia="en-GB"/>
          <w14:ligatures w14:val="none"/>
        </w:rPr>
        <w:t>th</w:t>
      </w:r>
      <w:r w:rsidR="006D4CC0">
        <w:rPr>
          <w:rFonts w:ascii="Arial" w:eastAsia="Times New Roman" w:hAnsi="Arial" w:cs="Arial"/>
          <w:kern w:val="0"/>
          <w:sz w:val="22"/>
          <w:szCs w:val="22"/>
          <w:lang w:eastAsia="en-GB"/>
          <w14:ligatures w14:val="none"/>
        </w:rPr>
        <w:t xml:space="preserve"> century</w:t>
      </w:r>
      <w:r w:rsidR="00E60F22">
        <w:rPr>
          <w:rFonts w:ascii="Arial" w:eastAsia="Times New Roman" w:hAnsi="Arial" w:cs="Arial"/>
          <w:kern w:val="0"/>
          <w:sz w:val="22"/>
          <w:szCs w:val="22"/>
          <w:lang w:eastAsia="en-GB"/>
          <w14:ligatures w14:val="none"/>
        </w:rPr>
        <w:t>.</w:t>
      </w:r>
    </w:p>
    <w:p w14:paraId="619F0968" w14:textId="77777777" w:rsidR="00E60F22" w:rsidRDefault="00E60F22" w:rsidP="00970F6B">
      <w:pPr>
        <w:spacing w:after="0" w:line="276" w:lineRule="auto"/>
        <w:jc w:val="both"/>
        <w:rPr>
          <w:rFonts w:ascii="Arial" w:eastAsia="Times New Roman" w:hAnsi="Arial" w:cs="Arial"/>
          <w:kern w:val="0"/>
          <w:sz w:val="22"/>
          <w:szCs w:val="22"/>
          <w:lang w:eastAsia="en-GB"/>
          <w14:ligatures w14:val="none"/>
        </w:rPr>
      </w:pPr>
    </w:p>
    <w:p w14:paraId="0549AB0F" w14:textId="604934D6" w:rsidR="00262333" w:rsidRDefault="00E60F22" w:rsidP="008D20A1">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32 is two </w:t>
      </w:r>
      <w:proofErr w:type="gramStart"/>
      <w:r w:rsidR="00262333">
        <w:rPr>
          <w:rFonts w:ascii="Arial" w:eastAsia="Times New Roman" w:hAnsi="Arial" w:cs="Arial"/>
          <w:kern w:val="0"/>
          <w:sz w:val="22"/>
          <w:szCs w:val="22"/>
          <w:lang w:eastAsia="en-GB"/>
          <w14:ligatures w14:val="none"/>
        </w:rPr>
        <w:t>storey</w:t>
      </w:r>
      <w:proofErr w:type="gramEnd"/>
      <w:r>
        <w:rPr>
          <w:rFonts w:ascii="Arial" w:eastAsia="Times New Roman" w:hAnsi="Arial" w:cs="Arial"/>
          <w:kern w:val="0"/>
          <w:sz w:val="22"/>
          <w:szCs w:val="22"/>
          <w:lang w:eastAsia="en-GB"/>
          <w14:ligatures w14:val="none"/>
        </w:rPr>
        <w:t xml:space="preserve"> </w:t>
      </w:r>
      <w:r w:rsidR="00262333">
        <w:rPr>
          <w:rFonts w:ascii="Arial" w:eastAsia="Times New Roman" w:hAnsi="Arial" w:cs="Arial"/>
          <w:kern w:val="0"/>
          <w:sz w:val="22"/>
          <w:szCs w:val="22"/>
          <w:lang w:eastAsia="en-GB"/>
          <w14:ligatures w14:val="none"/>
        </w:rPr>
        <w:t>built</w:t>
      </w:r>
      <w:r>
        <w:rPr>
          <w:rFonts w:ascii="Arial" w:eastAsia="Times New Roman" w:hAnsi="Arial" w:cs="Arial"/>
          <w:kern w:val="0"/>
          <w:sz w:val="22"/>
          <w:szCs w:val="22"/>
          <w:lang w:eastAsia="en-GB"/>
          <w14:ligatures w14:val="none"/>
        </w:rPr>
        <w:t xml:space="preserve"> in coursed limestone rubble with </w:t>
      </w:r>
      <w:r w:rsidR="00262333">
        <w:rPr>
          <w:rFonts w:ascii="Arial" w:eastAsia="Times New Roman" w:hAnsi="Arial" w:cs="Arial"/>
          <w:kern w:val="0"/>
          <w:sz w:val="22"/>
          <w:szCs w:val="22"/>
          <w:lang w:eastAsia="en-GB"/>
          <w14:ligatures w14:val="none"/>
        </w:rPr>
        <w:t>stone</w:t>
      </w:r>
      <w:r>
        <w:rPr>
          <w:rFonts w:ascii="Arial" w:eastAsia="Times New Roman" w:hAnsi="Arial" w:cs="Arial"/>
          <w:kern w:val="0"/>
          <w:sz w:val="22"/>
          <w:szCs w:val="22"/>
          <w:lang w:eastAsia="en-GB"/>
          <w14:ligatures w14:val="none"/>
        </w:rPr>
        <w:t xml:space="preserve"> </w:t>
      </w:r>
      <w:r w:rsidR="00262333">
        <w:rPr>
          <w:rFonts w:ascii="Arial" w:eastAsia="Times New Roman" w:hAnsi="Arial" w:cs="Arial"/>
          <w:kern w:val="0"/>
          <w:sz w:val="22"/>
          <w:szCs w:val="22"/>
          <w:lang w:eastAsia="en-GB"/>
          <w14:ligatures w14:val="none"/>
        </w:rPr>
        <w:t>slate</w:t>
      </w:r>
      <w:r>
        <w:rPr>
          <w:rFonts w:ascii="Arial" w:eastAsia="Times New Roman" w:hAnsi="Arial" w:cs="Arial"/>
          <w:kern w:val="0"/>
          <w:sz w:val="22"/>
          <w:szCs w:val="22"/>
          <w:lang w:eastAsia="en-GB"/>
          <w14:ligatures w14:val="none"/>
        </w:rPr>
        <w:t xml:space="preserve"> roof and brick gable stacks. </w:t>
      </w:r>
      <w:r w:rsidR="008D20A1">
        <w:rPr>
          <w:rFonts w:ascii="Arial" w:eastAsia="Arial" w:hAnsi="Arial" w:cs="Arial"/>
          <w:kern w:val="0"/>
          <w:sz w:val="22"/>
          <w:szCs w:val="22"/>
          <w:lang w:eastAsia="en-GB"/>
          <w14:ligatures w14:val="none"/>
        </w:rPr>
        <w:t>The windows are late 20</w:t>
      </w:r>
      <w:r w:rsidR="008D20A1" w:rsidRPr="00E06414">
        <w:rPr>
          <w:rFonts w:ascii="Arial" w:eastAsia="Arial" w:hAnsi="Arial" w:cs="Arial"/>
          <w:kern w:val="0"/>
          <w:sz w:val="22"/>
          <w:szCs w:val="22"/>
          <w:vertAlign w:val="superscript"/>
          <w:lang w:eastAsia="en-GB"/>
          <w14:ligatures w14:val="none"/>
        </w:rPr>
        <w:t>th</w:t>
      </w:r>
      <w:r w:rsidR="008D20A1">
        <w:rPr>
          <w:rFonts w:ascii="Arial" w:eastAsia="Arial" w:hAnsi="Arial" w:cs="Arial"/>
          <w:kern w:val="0"/>
          <w:sz w:val="22"/>
          <w:szCs w:val="22"/>
          <w:lang w:eastAsia="en-GB"/>
          <w14:ligatures w14:val="none"/>
        </w:rPr>
        <w:t xml:space="preserve"> century casements and gabled dormer. </w:t>
      </w:r>
    </w:p>
    <w:p w14:paraId="17484C63" w14:textId="77777777" w:rsidR="008D20A1" w:rsidRPr="008D20A1" w:rsidRDefault="008D20A1" w:rsidP="008D20A1">
      <w:pPr>
        <w:tabs>
          <w:tab w:val="left" w:pos="1701"/>
        </w:tabs>
        <w:spacing w:after="0" w:line="240" w:lineRule="auto"/>
        <w:jc w:val="both"/>
        <w:rPr>
          <w:rFonts w:ascii="Arial" w:eastAsia="Arial" w:hAnsi="Arial" w:cs="Arial"/>
          <w:kern w:val="0"/>
          <w:sz w:val="22"/>
          <w:szCs w:val="22"/>
          <w:lang w:eastAsia="en-GB"/>
          <w14:ligatures w14:val="none"/>
        </w:rPr>
      </w:pPr>
    </w:p>
    <w:p w14:paraId="104D50B4" w14:textId="77777777" w:rsidR="003A6228" w:rsidRPr="008657F7" w:rsidRDefault="006851B8" w:rsidP="003A622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262333">
        <w:rPr>
          <w:rFonts w:ascii="Arial" w:eastAsia="Times New Roman" w:hAnsi="Arial" w:cs="Arial"/>
          <w:kern w:val="0"/>
          <w:sz w:val="22"/>
          <w:szCs w:val="22"/>
          <w:lang w:eastAsia="en-GB"/>
          <w14:ligatures w14:val="none"/>
        </w:rPr>
        <w:t>original</w:t>
      </w:r>
      <w:r>
        <w:rPr>
          <w:rFonts w:ascii="Arial" w:eastAsia="Times New Roman" w:hAnsi="Arial" w:cs="Arial"/>
          <w:kern w:val="0"/>
          <w:sz w:val="22"/>
          <w:szCs w:val="22"/>
          <w:lang w:eastAsia="en-GB"/>
          <w14:ligatures w14:val="none"/>
        </w:rPr>
        <w:t xml:space="preserve"> house has a double depth plan. </w:t>
      </w:r>
      <w:r w:rsidR="003A6228">
        <w:rPr>
          <w:rFonts w:ascii="Arial" w:eastAsia="Times New Roman" w:hAnsi="Arial" w:cs="Arial"/>
          <w:kern w:val="0"/>
          <w:sz w:val="22"/>
          <w:szCs w:val="22"/>
          <w:lang w:eastAsia="en-GB"/>
          <w14:ligatures w14:val="none"/>
        </w:rPr>
        <w:t xml:space="preserve">The property has been extended in the 1980’s with a </w:t>
      </w:r>
      <w:proofErr w:type="gramStart"/>
      <w:r w:rsidR="003A6228">
        <w:rPr>
          <w:rFonts w:ascii="Arial" w:eastAsia="Times New Roman" w:hAnsi="Arial" w:cs="Arial"/>
          <w:kern w:val="0"/>
          <w:sz w:val="22"/>
          <w:szCs w:val="22"/>
          <w:lang w:eastAsia="en-GB"/>
          <w14:ligatures w14:val="none"/>
        </w:rPr>
        <w:t>two storey</w:t>
      </w:r>
      <w:proofErr w:type="gramEnd"/>
      <w:r w:rsidR="003A6228">
        <w:rPr>
          <w:rFonts w:ascii="Arial" w:eastAsia="Times New Roman" w:hAnsi="Arial" w:cs="Arial"/>
          <w:kern w:val="0"/>
          <w:sz w:val="22"/>
          <w:szCs w:val="22"/>
          <w:lang w:eastAsia="en-GB"/>
          <w14:ligatures w14:val="none"/>
        </w:rPr>
        <w:t xml:space="preserve"> side and rear extension with a lean to rear addition.</w:t>
      </w:r>
    </w:p>
    <w:p w14:paraId="2F70AA98" w14:textId="77777777" w:rsidR="003A6228" w:rsidRDefault="003A6228" w:rsidP="00970F6B">
      <w:pPr>
        <w:spacing w:after="0" w:line="276" w:lineRule="auto"/>
        <w:jc w:val="both"/>
        <w:rPr>
          <w:rFonts w:ascii="Arial" w:eastAsia="Times New Roman" w:hAnsi="Arial" w:cs="Arial"/>
          <w:kern w:val="0"/>
          <w:sz w:val="22"/>
          <w:szCs w:val="22"/>
          <w:lang w:eastAsia="en-GB"/>
          <w14:ligatures w14:val="none"/>
        </w:rPr>
      </w:pPr>
    </w:p>
    <w:p w14:paraId="7A9D5905" w14:textId="251F1B5D" w:rsidR="008D20A1" w:rsidRDefault="00D73F30" w:rsidP="008D20A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has a </w:t>
      </w:r>
      <w:r w:rsidR="003A6228">
        <w:rPr>
          <w:rFonts w:ascii="Arial" w:eastAsia="Times New Roman" w:hAnsi="Arial" w:cs="Arial"/>
          <w:kern w:val="0"/>
          <w:sz w:val="22"/>
          <w:szCs w:val="22"/>
          <w:lang w:eastAsia="en-GB"/>
          <w14:ligatures w14:val="none"/>
        </w:rPr>
        <w:t>two-window</w:t>
      </w:r>
      <w:r>
        <w:rPr>
          <w:rFonts w:ascii="Arial" w:eastAsia="Times New Roman" w:hAnsi="Arial" w:cs="Arial"/>
          <w:kern w:val="0"/>
          <w:sz w:val="22"/>
          <w:szCs w:val="22"/>
          <w:lang w:eastAsia="en-GB"/>
          <w14:ligatures w14:val="none"/>
        </w:rPr>
        <w:t xml:space="preserve"> range</w:t>
      </w:r>
      <w:r w:rsidR="00BD1C3C">
        <w:rPr>
          <w:rFonts w:ascii="Arial" w:eastAsia="Times New Roman" w:hAnsi="Arial" w:cs="Arial"/>
          <w:kern w:val="0"/>
          <w:sz w:val="22"/>
          <w:szCs w:val="22"/>
          <w:lang w:eastAsia="en-GB"/>
          <w14:ligatures w14:val="none"/>
        </w:rPr>
        <w:t xml:space="preserve"> </w:t>
      </w:r>
      <w:r w:rsidR="00823D10">
        <w:rPr>
          <w:rFonts w:ascii="Arial" w:eastAsia="Times New Roman" w:hAnsi="Arial" w:cs="Arial"/>
          <w:kern w:val="0"/>
          <w:sz w:val="22"/>
          <w:szCs w:val="22"/>
          <w:lang w:eastAsia="en-GB"/>
          <w14:ligatures w14:val="none"/>
        </w:rPr>
        <w:t xml:space="preserve">with irregular </w:t>
      </w:r>
      <w:r w:rsidR="00BD1C3C">
        <w:rPr>
          <w:rFonts w:ascii="Arial" w:eastAsia="Times New Roman" w:hAnsi="Arial" w:cs="Arial"/>
          <w:kern w:val="0"/>
          <w:sz w:val="22"/>
          <w:szCs w:val="22"/>
          <w:lang w:eastAsia="en-GB"/>
          <w14:ligatures w14:val="none"/>
        </w:rPr>
        <w:t>quoins</w:t>
      </w:r>
      <w:r w:rsidR="00823D10">
        <w:rPr>
          <w:rFonts w:ascii="Arial" w:eastAsia="Times New Roman" w:hAnsi="Arial" w:cs="Arial"/>
          <w:kern w:val="0"/>
          <w:sz w:val="22"/>
          <w:szCs w:val="22"/>
          <w:lang w:eastAsia="en-GB"/>
          <w14:ligatures w14:val="none"/>
        </w:rPr>
        <w:t xml:space="preserve"> with dressed cambered heads with </w:t>
      </w:r>
      <w:r w:rsidR="00BD1C3C">
        <w:rPr>
          <w:rFonts w:ascii="Arial" w:eastAsia="Times New Roman" w:hAnsi="Arial" w:cs="Arial"/>
          <w:kern w:val="0"/>
          <w:sz w:val="22"/>
          <w:szCs w:val="22"/>
          <w:lang w:eastAsia="en-GB"/>
          <w14:ligatures w14:val="none"/>
        </w:rPr>
        <w:t xml:space="preserve">linked imposts to openings, inner doorways, </w:t>
      </w:r>
      <w:r w:rsidR="00C23847">
        <w:rPr>
          <w:rFonts w:ascii="Arial" w:eastAsia="Times New Roman" w:hAnsi="Arial" w:cs="Arial"/>
          <w:kern w:val="0"/>
          <w:sz w:val="22"/>
          <w:szCs w:val="22"/>
          <w:lang w:eastAsia="en-GB"/>
          <w14:ligatures w14:val="none"/>
        </w:rPr>
        <w:t xml:space="preserve">with No.32 doorway infilled with a fixed light window and boarding below when the </w:t>
      </w:r>
      <w:r w:rsidR="003A6228">
        <w:rPr>
          <w:rFonts w:ascii="Arial" w:eastAsia="Times New Roman" w:hAnsi="Arial" w:cs="Arial"/>
          <w:kern w:val="0"/>
          <w:sz w:val="22"/>
          <w:szCs w:val="22"/>
          <w:lang w:eastAsia="en-GB"/>
          <w14:ligatures w14:val="none"/>
        </w:rPr>
        <w:t>1980’s extension shifted the front door of the property to the side two storey extension under a new lean-to porch on timber post.</w:t>
      </w:r>
    </w:p>
    <w:p w14:paraId="2D7BB609" w14:textId="77777777" w:rsidR="008D20A1" w:rsidRPr="008D20A1" w:rsidRDefault="008D20A1" w:rsidP="008D20A1">
      <w:pPr>
        <w:spacing w:after="0" w:line="276" w:lineRule="auto"/>
        <w:jc w:val="both"/>
        <w:rPr>
          <w:rFonts w:ascii="Arial" w:eastAsia="Times New Roman" w:hAnsi="Arial" w:cs="Arial"/>
          <w:kern w:val="0"/>
          <w:sz w:val="22"/>
          <w:szCs w:val="22"/>
          <w:lang w:eastAsia="en-GB"/>
          <w14:ligatures w14:val="none"/>
        </w:rPr>
      </w:pPr>
    </w:p>
    <w:p w14:paraId="016D1506" w14:textId="1E1D8423" w:rsidR="008D20A1" w:rsidRPr="0070595C" w:rsidRDefault="008D20A1" w:rsidP="008D20A1">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The terrace front onto West Street. No. 32 has its south end gable</w:t>
      </w:r>
      <w:r>
        <w:rPr>
          <w:rFonts w:ascii="Arial" w:eastAsia="Arial" w:hAnsi="Arial" w:cs="Arial"/>
          <w:kern w:val="0"/>
          <w:sz w:val="22"/>
          <w:szCs w:val="22"/>
          <w:lang w:eastAsia="en-GB"/>
          <w14:ligatures w14:val="none"/>
        </w:rPr>
        <w:t>,</w:t>
      </w:r>
      <w:r>
        <w:rPr>
          <w:rFonts w:ascii="Arial" w:eastAsia="Arial" w:hAnsi="Arial" w:cs="Arial"/>
          <w:kern w:val="0"/>
          <w:sz w:val="22"/>
          <w:szCs w:val="22"/>
          <w:lang w:eastAsia="en-GB"/>
          <w14:ligatures w14:val="none"/>
        </w:rPr>
        <w:t xml:space="preserve"> side and rear additions onto Glovers Court. The terrace is in Malmsbury </w:t>
      </w:r>
      <w:r w:rsidRPr="0070595C">
        <w:rPr>
          <w:rFonts w:ascii="Arial" w:eastAsia="Arial" w:hAnsi="Arial" w:cs="Arial"/>
          <w:kern w:val="0"/>
          <w:sz w:val="22"/>
          <w:szCs w:val="22"/>
          <w:lang w:eastAsia="en-GB"/>
          <w14:ligatures w14:val="none"/>
        </w:rPr>
        <w:t>Conservation Area</w:t>
      </w:r>
      <w:r>
        <w:rPr>
          <w:rFonts w:ascii="Arial" w:eastAsia="Arial" w:hAnsi="Arial" w:cs="Arial"/>
          <w:kern w:val="0"/>
          <w:sz w:val="22"/>
          <w:szCs w:val="22"/>
          <w:lang w:eastAsia="en-GB"/>
          <w14:ligatures w14:val="none"/>
        </w:rPr>
        <w:t>.</w:t>
      </w:r>
      <w:r w:rsidRPr="0070595C">
        <w:rPr>
          <w:rFonts w:ascii="Arial" w:eastAsia="Arial" w:hAnsi="Arial" w:cs="Arial"/>
          <w:kern w:val="0"/>
          <w:sz w:val="22"/>
          <w:szCs w:val="22"/>
          <w:lang w:eastAsia="en-GB"/>
          <w14:ligatures w14:val="none"/>
        </w:rPr>
        <w:t xml:space="preserve"> </w:t>
      </w:r>
    </w:p>
    <w:p w14:paraId="3D06B246"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44F20DAB"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15034060" w14:textId="6E1473FF" w:rsidR="00683C17" w:rsidRDefault="00CD4561" w:rsidP="00683C17">
      <w:pPr>
        <w:spacing w:after="0" w:line="276" w:lineRule="auto"/>
        <w:jc w:val="both"/>
        <w:rPr>
          <w:rFonts w:ascii="Arial" w:eastAsia="Times New Roman" w:hAnsi="Arial" w:cs="Arial"/>
          <w:color w:val="FF0000"/>
          <w:kern w:val="0"/>
          <w:sz w:val="22"/>
          <w:szCs w:val="22"/>
          <w:lang w:eastAsia="en-GB"/>
          <w14:ligatures w14:val="none"/>
        </w:rPr>
      </w:pPr>
      <w:r w:rsidRPr="00884C1D">
        <w:rPr>
          <w:rFonts w:ascii="Arial" w:eastAsia="Times New Roman" w:hAnsi="Arial" w:cs="Arial"/>
          <w:kern w:val="0"/>
          <w:sz w:val="22"/>
          <w:szCs w:val="22"/>
          <w:lang w:eastAsia="en-GB"/>
          <w14:ligatures w14:val="none"/>
        </w:rPr>
        <w:t>Internal alterations and alterations to windows and doors on the rear elevation</w:t>
      </w:r>
      <w:r w:rsidR="00EB7F15">
        <w:rPr>
          <w:rFonts w:ascii="Arial" w:eastAsia="Times New Roman" w:hAnsi="Arial" w:cs="Arial"/>
          <w:kern w:val="0"/>
          <w:sz w:val="22"/>
          <w:szCs w:val="22"/>
          <w:lang w:eastAsia="en-GB"/>
          <w14:ligatures w14:val="none"/>
        </w:rPr>
        <w:t xml:space="preserve"> including </w:t>
      </w:r>
      <w:r w:rsidR="0022380A">
        <w:rPr>
          <w:rFonts w:ascii="Arial" w:eastAsia="Times New Roman" w:hAnsi="Arial" w:cs="Arial"/>
          <w:kern w:val="0"/>
          <w:sz w:val="22"/>
          <w:szCs w:val="22"/>
          <w:lang w:eastAsia="en-GB"/>
          <w14:ligatures w14:val="none"/>
        </w:rPr>
        <w:t xml:space="preserve">French doors with side lights to rear patio and rooflights to the rear </w:t>
      </w:r>
      <w:proofErr w:type="gramStart"/>
      <w:r w:rsidR="0022380A">
        <w:rPr>
          <w:rFonts w:ascii="Arial" w:eastAsia="Times New Roman" w:hAnsi="Arial" w:cs="Arial"/>
          <w:kern w:val="0"/>
          <w:sz w:val="22"/>
          <w:szCs w:val="22"/>
          <w:lang w:eastAsia="en-GB"/>
          <w14:ligatures w14:val="none"/>
        </w:rPr>
        <w:t>lean to</w:t>
      </w:r>
      <w:proofErr w:type="gramEnd"/>
      <w:r w:rsidR="0022380A">
        <w:rPr>
          <w:rFonts w:ascii="Arial" w:eastAsia="Times New Roman" w:hAnsi="Arial" w:cs="Arial"/>
          <w:kern w:val="0"/>
          <w:sz w:val="22"/>
          <w:szCs w:val="22"/>
          <w:lang w:eastAsia="en-GB"/>
          <w14:ligatures w14:val="none"/>
        </w:rPr>
        <w:t xml:space="preserve"> extension.</w:t>
      </w:r>
    </w:p>
    <w:p w14:paraId="20BD3874"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162B7EB4"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DA87A9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6500C" w:rsidRPr="003E74F7" w14:paraId="63DB3DEA" w14:textId="77777777" w:rsidTr="005C5FB9">
        <w:trPr>
          <w:trHeight w:hRule="exact" w:val="20"/>
        </w:trPr>
        <w:tc>
          <w:tcPr>
            <w:tcW w:w="8921" w:type="dxa"/>
            <w:tcBorders>
              <w:bottom w:val="single" w:sz="6" w:space="0" w:color="auto"/>
            </w:tcBorders>
            <w:vAlign w:val="center"/>
            <w:hideMark/>
          </w:tcPr>
          <w:p w14:paraId="637392FF" w14:textId="77777777" w:rsidR="00D6500C" w:rsidRPr="00D6500C" w:rsidRDefault="00D6500C" w:rsidP="005C5FB9">
            <w:pPr>
              <w:rPr>
                <w:rFonts w:ascii="Arial" w:hAnsi="Arial" w:cs="Arial"/>
                <w:sz w:val="22"/>
                <w:szCs w:val="22"/>
              </w:rPr>
            </w:pPr>
            <w:bookmarkStart w:id="1" w:name="_bc9eaa23_7b84_4e11_8860_67eb8bbe0c9e"/>
          </w:p>
        </w:tc>
      </w:tr>
      <w:tr w:rsidR="00D6500C" w:rsidRPr="003E74F7" w14:paraId="62880EF2" w14:textId="77777777" w:rsidTr="00D650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CE32ED2" w14:textId="77777777" w:rsidR="00D6500C" w:rsidRPr="00D6500C" w:rsidRDefault="00D6500C" w:rsidP="00D6500C">
            <w:pPr>
              <w:spacing w:after="0"/>
              <w:rPr>
                <w:rFonts w:ascii="Arial" w:hAnsi="Arial" w:cs="Arial"/>
                <w:b/>
                <w:bCs/>
                <w:sz w:val="22"/>
                <w:szCs w:val="22"/>
              </w:rPr>
            </w:pPr>
            <w:r w:rsidRPr="00D6500C">
              <w:rPr>
                <w:rFonts w:ascii="Arial" w:hAnsi="Arial" w:cs="Arial"/>
                <w:b/>
                <w:bCs/>
                <w:sz w:val="22"/>
                <w:szCs w:val="22"/>
              </w:rPr>
              <w:t>Proposal / Summary</w:t>
            </w:r>
          </w:p>
        </w:tc>
      </w:tr>
      <w:tr w:rsidR="00D6500C" w:rsidRPr="003E74F7" w14:paraId="094FAF94" w14:textId="77777777" w:rsidTr="005C5FB9">
        <w:tc>
          <w:tcPr>
            <w:tcW w:w="8921" w:type="dxa"/>
            <w:tcBorders>
              <w:left w:val="single" w:sz="12" w:space="0" w:color="auto"/>
              <w:bottom w:val="single" w:sz="12" w:space="0" w:color="auto"/>
              <w:right w:val="single" w:sz="12" w:space="0" w:color="auto"/>
            </w:tcBorders>
            <w:vAlign w:val="center"/>
          </w:tcPr>
          <w:p w14:paraId="18B2400B"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 xml:space="preserve">N/88/01559/LBC - Listed building consent Decision - Approved Date: 8/7/1988 – ALTERATIONS TO LISTED </w:t>
            </w:r>
            <w:proofErr w:type="gramStart"/>
            <w:r w:rsidRPr="00D6500C">
              <w:rPr>
                <w:rFonts w:ascii="Arial" w:hAnsi="Arial" w:cs="Arial"/>
                <w:sz w:val="22"/>
                <w:szCs w:val="22"/>
              </w:rPr>
              <w:t>BUILDING(</w:t>
            </w:r>
            <w:proofErr w:type="gramEnd"/>
            <w:r w:rsidRPr="00D6500C">
              <w:rPr>
                <w:rFonts w:ascii="Arial" w:hAnsi="Arial" w:cs="Arial"/>
                <w:sz w:val="22"/>
                <w:szCs w:val="22"/>
              </w:rPr>
              <w:t>ERECTION OF REAR PORCH)</w:t>
            </w:r>
          </w:p>
        </w:tc>
      </w:tr>
      <w:tr w:rsidR="00D6500C" w:rsidRPr="003E74F7" w14:paraId="5B0D679F" w14:textId="77777777" w:rsidTr="005C5FB9">
        <w:tc>
          <w:tcPr>
            <w:tcW w:w="8921" w:type="dxa"/>
            <w:tcBorders>
              <w:left w:val="single" w:sz="12" w:space="0" w:color="auto"/>
              <w:bottom w:val="single" w:sz="12" w:space="0" w:color="auto"/>
              <w:right w:val="single" w:sz="12" w:space="0" w:color="auto"/>
            </w:tcBorders>
            <w:vAlign w:val="center"/>
          </w:tcPr>
          <w:p w14:paraId="510F827A"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N/88/01591/SEC - Unknown Decision - Permitted Development Date: 8/7/1988 – SECTION 53 DETERMINATION      ERECTION OF REAR PORCH</w:t>
            </w:r>
          </w:p>
        </w:tc>
      </w:tr>
      <w:tr w:rsidR="00D6500C" w:rsidRPr="003E74F7" w14:paraId="28087757" w14:textId="77777777" w:rsidTr="005C5FB9">
        <w:tc>
          <w:tcPr>
            <w:tcW w:w="8921" w:type="dxa"/>
            <w:tcBorders>
              <w:left w:val="single" w:sz="12" w:space="0" w:color="auto"/>
              <w:bottom w:val="single" w:sz="12" w:space="0" w:color="auto"/>
              <w:right w:val="single" w:sz="12" w:space="0" w:color="auto"/>
            </w:tcBorders>
            <w:vAlign w:val="center"/>
          </w:tcPr>
          <w:p w14:paraId="2C4D2EC8"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N/10/01928/TCA - Work to Trees in a Cons Area Decision - Approved Date: 16/7/2010 – Fell Norway Spruce Tree</w:t>
            </w:r>
          </w:p>
        </w:tc>
      </w:tr>
      <w:tr w:rsidR="00D6500C" w:rsidRPr="003E74F7" w14:paraId="3E11C2A1" w14:textId="77777777" w:rsidTr="005C5FB9">
        <w:tc>
          <w:tcPr>
            <w:tcW w:w="8921" w:type="dxa"/>
            <w:tcBorders>
              <w:left w:val="single" w:sz="12" w:space="0" w:color="auto"/>
              <w:bottom w:val="single" w:sz="12" w:space="0" w:color="auto"/>
              <w:right w:val="single" w:sz="12" w:space="0" w:color="auto"/>
            </w:tcBorders>
            <w:vAlign w:val="center"/>
          </w:tcPr>
          <w:p w14:paraId="67D6FF6C"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ENQ/2022/00765 - Pre-Application enquiry Decision - Pre-App Response Date: 18/5/2022 – Grade II listed property.  Proposed change bathrooms, kitchen, internal layout by removing and re-instating stud partitions.  Proposed replacement all windows which are currently painted soft wood, advice sought about timber or powder coated aluminium.  N</w:t>
            </w:r>
          </w:p>
        </w:tc>
      </w:tr>
      <w:tr w:rsidR="00D6500C" w:rsidRPr="003E74F7" w14:paraId="07B62FE3" w14:textId="77777777" w:rsidTr="005C5FB9">
        <w:tc>
          <w:tcPr>
            <w:tcW w:w="8921" w:type="dxa"/>
            <w:tcBorders>
              <w:left w:val="single" w:sz="12" w:space="0" w:color="auto"/>
              <w:bottom w:val="single" w:sz="12" w:space="0" w:color="auto"/>
              <w:right w:val="single" w:sz="12" w:space="0" w:color="auto"/>
            </w:tcBorders>
            <w:vAlign w:val="center"/>
          </w:tcPr>
          <w:p w14:paraId="4A645FA6"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lastRenderedPageBreak/>
              <w:t xml:space="preserve">ENQ/2024/00584 - Pre-Application enquiry Decision - Pre-App Response Date: 16/5/2024 – Removal and Replacement of All Windows with Wooden </w:t>
            </w:r>
            <w:proofErr w:type="gramStart"/>
            <w:r w:rsidRPr="00D6500C">
              <w:rPr>
                <w:rFonts w:ascii="Arial" w:hAnsi="Arial" w:cs="Arial"/>
                <w:sz w:val="22"/>
                <w:szCs w:val="22"/>
              </w:rPr>
              <w:t>Double Glazed</w:t>
            </w:r>
            <w:proofErr w:type="gramEnd"/>
            <w:r w:rsidRPr="00D6500C">
              <w:rPr>
                <w:rFonts w:ascii="Arial" w:hAnsi="Arial" w:cs="Arial"/>
                <w:sz w:val="22"/>
                <w:szCs w:val="22"/>
              </w:rPr>
              <w:t xml:space="preserve"> Window.</w:t>
            </w:r>
          </w:p>
        </w:tc>
      </w:tr>
      <w:tr w:rsidR="00D6500C" w:rsidRPr="003E74F7" w14:paraId="07FAA948" w14:textId="77777777" w:rsidTr="005C5FB9">
        <w:tc>
          <w:tcPr>
            <w:tcW w:w="8921" w:type="dxa"/>
            <w:tcBorders>
              <w:left w:val="single" w:sz="12" w:space="0" w:color="auto"/>
              <w:bottom w:val="single" w:sz="12" w:space="0" w:color="auto"/>
              <w:right w:val="single" w:sz="12" w:space="0" w:color="auto"/>
            </w:tcBorders>
            <w:vAlign w:val="center"/>
          </w:tcPr>
          <w:p w14:paraId="7357BD00"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PL/2024/07494 - Listed building consent (Alt/Ext) Decision - Approve with Conditions Date: 2/12/2024 – Inspect and replace stone, slate roof tiles to gable roof and repoint chimney stack where required.  Replace all windows with double glazed, timber casements. Replace front elevation, ground and first floor casement windows with double glazed, sash window</w:t>
            </w:r>
          </w:p>
        </w:tc>
      </w:tr>
      <w:tr w:rsidR="00D6500C" w:rsidRPr="003E74F7" w14:paraId="58A13497" w14:textId="77777777" w:rsidTr="005C5FB9">
        <w:tc>
          <w:tcPr>
            <w:tcW w:w="8921" w:type="dxa"/>
            <w:tcBorders>
              <w:left w:val="single" w:sz="12" w:space="0" w:color="auto"/>
              <w:bottom w:val="single" w:sz="12" w:space="0" w:color="auto"/>
              <w:right w:val="single" w:sz="12" w:space="0" w:color="auto"/>
            </w:tcBorders>
            <w:vAlign w:val="center"/>
          </w:tcPr>
          <w:p w14:paraId="363CE16F"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N/05/02339/COU - Full planning permission Decision - Approve with Conditions Date: 28/10/2005 – Change of Use of Office to Buggy Store and Creation of Office and Guest Suite</w:t>
            </w:r>
          </w:p>
        </w:tc>
      </w:tr>
      <w:tr w:rsidR="00D6500C" w:rsidRPr="003E74F7" w14:paraId="252D3586" w14:textId="77777777" w:rsidTr="005C5FB9">
        <w:tc>
          <w:tcPr>
            <w:tcW w:w="8921" w:type="dxa"/>
            <w:tcBorders>
              <w:left w:val="single" w:sz="12" w:space="0" w:color="auto"/>
              <w:bottom w:val="single" w:sz="12" w:space="0" w:color="auto"/>
              <w:right w:val="single" w:sz="12" w:space="0" w:color="auto"/>
            </w:tcBorders>
            <w:vAlign w:val="center"/>
          </w:tcPr>
          <w:p w14:paraId="3B6B79D2"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N/81/01105/F - Historic apps 1974 to 1983 Decision - Approve with Conditions Date: 30/7/1981 – Extension to dwelling</w:t>
            </w:r>
          </w:p>
        </w:tc>
      </w:tr>
      <w:tr w:rsidR="00D6500C" w:rsidRPr="003E74F7" w14:paraId="6FE08E7A" w14:textId="77777777" w:rsidTr="005C5FB9">
        <w:tc>
          <w:tcPr>
            <w:tcW w:w="8921" w:type="dxa"/>
            <w:tcBorders>
              <w:left w:val="single" w:sz="12" w:space="0" w:color="auto"/>
              <w:bottom w:val="single" w:sz="12" w:space="0" w:color="auto"/>
              <w:right w:val="single" w:sz="12" w:space="0" w:color="auto"/>
            </w:tcBorders>
            <w:vAlign w:val="center"/>
          </w:tcPr>
          <w:p w14:paraId="526B0D0D"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 xml:space="preserve">N/81/01405/LB - Historic apps 1974 to 1983 Decision - Approve Date: 25/9/1981 – Extension to Grade </w:t>
            </w:r>
            <w:proofErr w:type="spellStart"/>
            <w:r w:rsidRPr="00D6500C">
              <w:rPr>
                <w:rFonts w:ascii="Arial" w:hAnsi="Arial" w:cs="Arial"/>
                <w:sz w:val="22"/>
                <w:szCs w:val="22"/>
              </w:rPr>
              <w:t>ll</w:t>
            </w:r>
            <w:proofErr w:type="spellEnd"/>
            <w:r w:rsidRPr="00D6500C">
              <w:rPr>
                <w:rFonts w:ascii="Arial" w:hAnsi="Arial" w:cs="Arial"/>
                <w:sz w:val="22"/>
                <w:szCs w:val="22"/>
              </w:rPr>
              <w:t xml:space="preserve"> listed building</w:t>
            </w:r>
          </w:p>
        </w:tc>
      </w:tr>
      <w:tr w:rsidR="00D6500C" w:rsidRPr="003E74F7" w14:paraId="28E3F400" w14:textId="77777777" w:rsidTr="005C5FB9">
        <w:tc>
          <w:tcPr>
            <w:tcW w:w="8921" w:type="dxa"/>
            <w:tcBorders>
              <w:left w:val="single" w:sz="12" w:space="0" w:color="auto"/>
              <w:bottom w:val="single" w:sz="12" w:space="0" w:color="auto"/>
              <w:right w:val="single" w:sz="12" w:space="0" w:color="auto"/>
            </w:tcBorders>
            <w:vAlign w:val="center"/>
          </w:tcPr>
          <w:p w14:paraId="14C6C799"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N/83/01518/LB - Historic apps 1974 to 1983 Decision - Approve with Conditions Date: 6/10/1983 – Alterations to listed building - change of roof materials</w:t>
            </w:r>
          </w:p>
        </w:tc>
      </w:tr>
      <w:tr w:rsidR="00D6500C" w:rsidRPr="003E74F7" w14:paraId="4968D010" w14:textId="77777777" w:rsidTr="005C5FB9">
        <w:tc>
          <w:tcPr>
            <w:tcW w:w="8921" w:type="dxa"/>
            <w:tcBorders>
              <w:left w:val="single" w:sz="12" w:space="0" w:color="auto"/>
              <w:bottom w:val="single" w:sz="12" w:space="0" w:color="auto"/>
              <w:right w:val="single" w:sz="12" w:space="0" w:color="auto"/>
            </w:tcBorders>
            <w:vAlign w:val="center"/>
          </w:tcPr>
          <w:p w14:paraId="4C147F69"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PL/2021/04530 - Householder planning permission Decision - Approve with Conditions Date: 16/7/2021 – Proposed wooden garden room with felt shingle roof</w:t>
            </w:r>
          </w:p>
        </w:tc>
      </w:tr>
      <w:tr w:rsidR="00D6500C" w:rsidRPr="003E74F7" w14:paraId="665B3D0E" w14:textId="77777777" w:rsidTr="005C5FB9">
        <w:tc>
          <w:tcPr>
            <w:tcW w:w="8921" w:type="dxa"/>
            <w:tcBorders>
              <w:left w:val="single" w:sz="12" w:space="0" w:color="auto"/>
              <w:bottom w:val="single" w:sz="12" w:space="0" w:color="auto"/>
              <w:right w:val="single" w:sz="12" w:space="0" w:color="auto"/>
            </w:tcBorders>
            <w:vAlign w:val="center"/>
          </w:tcPr>
          <w:p w14:paraId="5502C563"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PL/2025/08786 - Listed building consent (Alt/Ext) – proposed internal and external alterations</w:t>
            </w:r>
          </w:p>
        </w:tc>
      </w:tr>
      <w:tr w:rsidR="00D6500C" w:rsidRPr="003E74F7" w14:paraId="6843D615" w14:textId="77777777" w:rsidTr="005C5FB9">
        <w:tc>
          <w:tcPr>
            <w:tcW w:w="8921" w:type="dxa"/>
            <w:tcBorders>
              <w:top w:val="single" w:sz="12" w:space="0" w:color="auto"/>
            </w:tcBorders>
            <w:vAlign w:val="center"/>
            <w:hideMark/>
          </w:tcPr>
          <w:p w14:paraId="554236F9" w14:textId="77777777" w:rsidR="00D6500C" w:rsidRPr="003E74F7" w:rsidRDefault="00D6500C" w:rsidP="005C5FB9">
            <w:pPr>
              <w:rPr>
                <w:rFonts w:cs="Arial"/>
                <w:szCs w:val="22"/>
              </w:rPr>
            </w:pPr>
          </w:p>
        </w:tc>
      </w:tr>
      <w:tr w:rsidR="00D6500C" w:rsidRPr="003E74F7" w14:paraId="6D3D086D" w14:textId="77777777" w:rsidTr="005C5FB9">
        <w:tc>
          <w:tcPr>
            <w:tcW w:w="8921" w:type="dxa"/>
            <w:vAlign w:val="center"/>
            <w:hideMark/>
          </w:tcPr>
          <w:p w14:paraId="0D78C57D" w14:textId="77777777" w:rsidR="00D6500C" w:rsidRPr="003E74F7" w:rsidRDefault="00D6500C" w:rsidP="005C5FB9">
            <w:pPr>
              <w:rPr>
                <w:rFonts w:cs="Arial"/>
                <w:szCs w:val="22"/>
              </w:rPr>
            </w:pPr>
          </w:p>
        </w:tc>
      </w:tr>
      <w:bookmarkEnd w:id="1"/>
    </w:tbl>
    <w:p w14:paraId="59792A64"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185C34A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45C4A27" w14:textId="622C86DA"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03957417"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793597E"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0ADD0706"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5C63394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5988F2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8B81CB7"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2" w:name="_Hlk192696406"/>
      <w:r w:rsidRPr="00496BFD">
        <w:rPr>
          <w:rFonts w:ascii="Arial" w:hAnsi="Arial" w:cs="Arial"/>
          <w:sz w:val="22"/>
          <w:szCs w:val="22"/>
          <w:u w:val="single"/>
          <w:lang w:eastAsia="en-GB"/>
        </w:rPr>
        <w:t>National Policy and Guidance</w:t>
      </w:r>
    </w:p>
    <w:bookmarkEnd w:id="2"/>
    <w:p w14:paraId="3A325AA5"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8CC2E54"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C1A23D0"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61DC8720"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438C90A"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71856C7B"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269FA172"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55016881" w14:textId="77777777" w:rsidR="00507FCF" w:rsidRDefault="00507FCF" w:rsidP="00507FCF">
      <w:pPr>
        <w:autoSpaceDE w:val="0"/>
        <w:autoSpaceDN w:val="0"/>
        <w:spacing w:after="0" w:line="276" w:lineRule="auto"/>
        <w:jc w:val="both"/>
        <w:rPr>
          <w:rFonts w:ascii="Arial" w:hAnsi="Arial" w:cs="Arial"/>
          <w:sz w:val="22"/>
          <w:szCs w:val="22"/>
        </w:rPr>
      </w:pPr>
    </w:p>
    <w:p w14:paraId="321311C1"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209CDA6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C7276BB"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0E41C651" w14:textId="77777777" w:rsidR="00507FCF" w:rsidRPr="00507FCF" w:rsidRDefault="00507FCF" w:rsidP="00507FCF">
      <w:pPr>
        <w:spacing w:after="0" w:line="276" w:lineRule="auto"/>
        <w:jc w:val="both"/>
        <w:rPr>
          <w:rFonts w:ascii="Arial" w:hAnsi="Arial" w:cs="Arial"/>
          <w:sz w:val="22"/>
          <w:szCs w:val="22"/>
          <w:lang w:eastAsia="en-GB"/>
        </w:rPr>
      </w:pPr>
    </w:p>
    <w:p w14:paraId="0C61D7DD"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20A2E2DF" w14:textId="77777777" w:rsidR="00507FCF" w:rsidRPr="00507FCF" w:rsidRDefault="00507FCF" w:rsidP="00507FCF">
      <w:pPr>
        <w:spacing w:after="0" w:line="276" w:lineRule="auto"/>
        <w:jc w:val="both"/>
        <w:rPr>
          <w:rFonts w:ascii="Arial" w:hAnsi="Arial" w:cs="Arial"/>
          <w:sz w:val="22"/>
          <w:szCs w:val="22"/>
          <w:lang w:eastAsia="en-GB"/>
        </w:rPr>
      </w:pPr>
    </w:p>
    <w:p w14:paraId="23E65796"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56BACF69" w14:textId="77777777" w:rsidR="00CB7792" w:rsidRPr="00507FCF" w:rsidRDefault="00CB7792" w:rsidP="00507FCF">
      <w:pPr>
        <w:spacing w:after="0" w:line="276" w:lineRule="auto"/>
        <w:jc w:val="both"/>
        <w:rPr>
          <w:rFonts w:ascii="Arial" w:hAnsi="Arial" w:cs="Arial"/>
          <w:sz w:val="22"/>
          <w:szCs w:val="22"/>
          <w:lang w:eastAsia="en-GB"/>
        </w:rPr>
      </w:pPr>
    </w:p>
    <w:p w14:paraId="57B3D8A4"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298B0231"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54DFD9E1"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2AB682E7"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36C89C8E"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w:t>
      </w:r>
      <w:proofErr w:type="gramStart"/>
      <w:r w:rsidRPr="00CB7792">
        <w:rPr>
          <w:rFonts w:ascii="Arial" w:hAnsi="Arial" w:cs="Arial"/>
          <w:sz w:val="22"/>
          <w:szCs w:val="22"/>
          <w:lang w:eastAsia="en-GB"/>
        </w:rPr>
        <w:t>single-glazing</w:t>
      </w:r>
      <w:proofErr w:type="gramEnd"/>
      <w:r w:rsidRPr="00CB7792">
        <w:rPr>
          <w:rFonts w:ascii="Arial" w:hAnsi="Arial" w:cs="Arial"/>
          <w:sz w:val="22"/>
          <w:szCs w:val="22"/>
          <w:lang w:eastAsia="en-GB"/>
        </w:rPr>
        <w:t>,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492AB5BF"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068B4924"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28819B0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F2466A8"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02830716"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77B3987A" w14:textId="77777777" w:rsidR="00384CE5" w:rsidRPr="00C84F43" w:rsidRDefault="00384CE5" w:rsidP="00465B83">
      <w:pPr>
        <w:spacing w:after="0" w:line="276" w:lineRule="auto"/>
        <w:jc w:val="both"/>
        <w:rPr>
          <w:rFonts w:ascii="Arial" w:hAnsi="Arial" w:cs="Arial"/>
          <w:iCs/>
          <w:sz w:val="22"/>
          <w:szCs w:val="22"/>
        </w:rPr>
      </w:pPr>
    </w:p>
    <w:p w14:paraId="3FED7716"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13FE4DA7" w14:textId="77777777" w:rsidR="00465B83" w:rsidRPr="00465B83" w:rsidRDefault="00465B83" w:rsidP="00FC44D1">
      <w:pPr>
        <w:spacing w:after="0" w:line="276" w:lineRule="auto"/>
        <w:jc w:val="both"/>
        <w:rPr>
          <w:rFonts w:ascii="Arial" w:hAnsi="Arial" w:cs="Arial"/>
          <w:iCs/>
          <w:sz w:val="22"/>
          <w:szCs w:val="22"/>
        </w:rPr>
      </w:pPr>
    </w:p>
    <w:p w14:paraId="1DF5BE2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778CF119"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50A53D9"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E7B1E39"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443456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3C95774"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E2CE657" w14:textId="3795B17E" w:rsidR="00D902FA" w:rsidRPr="00254DEA" w:rsidRDefault="00254DEA" w:rsidP="00D902FA">
      <w:pPr>
        <w:spacing w:after="0" w:line="276" w:lineRule="auto"/>
        <w:jc w:val="both"/>
        <w:rPr>
          <w:rFonts w:ascii="Arial" w:eastAsia="Times New Roman" w:hAnsi="Arial" w:cs="Arial"/>
          <w:b/>
          <w:bCs/>
          <w:color w:val="FF0000"/>
          <w:kern w:val="0"/>
          <w:sz w:val="22"/>
          <w:szCs w:val="22"/>
          <w:lang w:eastAsia="en-GB"/>
          <w14:ligatures w14:val="none"/>
        </w:rPr>
      </w:pPr>
      <w:r w:rsidRPr="00254DEA">
        <w:rPr>
          <w:rFonts w:ascii="Arial" w:hAnsi="Arial" w:cs="Arial"/>
          <w:color w:val="181818"/>
          <w:sz w:val="22"/>
          <w:szCs w:val="22"/>
          <w:shd w:val="clear" w:color="auto" w:fill="FFFFFF"/>
        </w:rPr>
        <w:t xml:space="preserve">At the </w:t>
      </w:r>
      <w:proofErr w:type="spellStart"/>
      <w:r w:rsidRPr="00254DEA">
        <w:rPr>
          <w:rFonts w:ascii="Arial" w:hAnsi="Arial" w:cs="Arial"/>
          <w:color w:val="181818"/>
          <w:sz w:val="22"/>
          <w:szCs w:val="22"/>
          <w:shd w:val="clear" w:color="auto" w:fill="FFFFFF"/>
        </w:rPr>
        <w:t>Malmesbury</w:t>
      </w:r>
      <w:proofErr w:type="spellEnd"/>
      <w:r w:rsidRPr="00254DEA">
        <w:rPr>
          <w:rFonts w:ascii="Arial" w:hAnsi="Arial" w:cs="Arial"/>
          <w:color w:val="181818"/>
          <w:sz w:val="22"/>
          <w:szCs w:val="22"/>
          <w:shd w:val="clear" w:color="auto" w:fill="FFFFFF"/>
        </w:rPr>
        <w:t xml:space="preserve"> Town Council Planning and Environment committee meeting on 25th November 2025 it was resolved to submit No Objection.</w:t>
      </w:r>
    </w:p>
    <w:p w14:paraId="5C68728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248C4EA" w14:textId="0F80C188" w:rsidR="00F64398" w:rsidRDefault="00F7609E" w:rsidP="00254DEA">
      <w:pPr>
        <w:spacing w:after="0" w:line="276" w:lineRule="auto"/>
        <w:jc w:val="both"/>
        <w:rPr>
          <w:rFonts w:ascii="Arial" w:eastAsia="Arial" w:hAnsi="Arial" w:cs="Arial"/>
          <w:color w:val="ED0000"/>
          <w:sz w:val="22"/>
          <w:szCs w:val="22"/>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518468F0"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FBA9BDF" w14:textId="77777777" w:rsidR="00E03DF5" w:rsidRPr="00E03DF5" w:rsidRDefault="00E03DF5" w:rsidP="00E03DF5">
      <w:pPr>
        <w:spacing w:after="0" w:line="276" w:lineRule="auto"/>
        <w:jc w:val="both"/>
        <w:rPr>
          <w:rFonts w:ascii="Arial" w:eastAsia="Arial" w:hAnsi="Arial" w:cs="Arial"/>
          <w:sz w:val="22"/>
          <w:szCs w:val="22"/>
        </w:rPr>
      </w:pPr>
    </w:p>
    <w:p w14:paraId="14FAAE4E"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6FFD9636"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6E789871" w14:textId="77777777" w:rsidR="00E03DF5" w:rsidRDefault="00E03DF5" w:rsidP="00E03DF5">
      <w:pPr>
        <w:spacing w:after="0" w:line="276" w:lineRule="auto"/>
        <w:jc w:val="both"/>
        <w:rPr>
          <w:rFonts w:ascii="Arial" w:eastAsia="Arial" w:hAnsi="Arial" w:cs="Arial"/>
          <w:sz w:val="22"/>
          <w:szCs w:val="22"/>
        </w:rPr>
      </w:pPr>
    </w:p>
    <w:p w14:paraId="237D0696"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E7272C0" w14:textId="77777777" w:rsidR="00D902FA" w:rsidRDefault="00D902FA" w:rsidP="77C81A16">
      <w:pPr>
        <w:spacing w:after="0" w:line="276" w:lineRule="auto"/>
        <w:jc w:val="both"/>
      </w:pPr>
    </w:p>
    <w:p w14:paraId="57A8E373" w14:textId="4266DE12" w:rsidR="00475AA8" w:rsidRDefault="00254DEA"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w:t>
      </w:r>
      <w:r w:rsidR="00513E22" w:rsidRPr="00513E22">
        <w:rPr>
          <w:rFonts w:ascii="Arial" w:eastAsia="Arial" w:hAnsi="Arial" w:cs="Arial"/>
          <w:sz w:val="22"/>
          <w:szCs w:val="22"/>
        </w:rPr>
        <w:t xml:space="preserve">representations </w:t>
      </w:r>
      <w:r>
        <w:rPr>
          <w:rFonts w:ascii="Arial" w:eastAsia="Arial" w:hAnsi="Arial" w:cs="Arial"/>
          <w:sz w:val="22"/>
          <w:szCs w:val="22"/>
        </w:rPr>
        <w:t xml:space="preserve">have been </w:t>
      </w:r>
      <w:r w:rsidR="00513E22" w:rsidRPr="00513E22">
        <w:rPr>
          <w:rFonts w:ascii="Arial" w:eastAsia="Arial" w:hAnsi="Arial" w:cs="Arial"/>
          <w:sz w:val="22"/>
          <w:szCs w:val="22"/>
        </w:rPr>
        <w:t xml:space="preserve">received during the consultation period. </w:t>
      </w:r>
    </w:p>
    <w:p w14:paraId="052A995C"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4E4A0516"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8B1EC5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2CC4AD28"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1033B26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A509960"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118BDEE"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D3B4D4B"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lastRenderedPageBreak/>
        <w:t>Information considered/submitted</w:t>
      </w:r>
    </w:p>
    <w:p w14:paraId="47111D92"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76A85662"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0B19766D" w14:textId="0FB22B71" w:rsidR="00E25A94" w:rsidRPr="00254DEA" w:rsidRDefault="00254DEA" w:rsidP="007D328F">
      <w:pPr>
        <w:spacing w:after="0" w:line="276" w:lineRule="auto"/>
        <w:ind w:right="-23"/>
        <w:jc w:val="both"/>
        <w:rPr>
          <w:rFonts w:ascii="Arial" w:eastAsia="Times New Roman" w:hAnsi="Arial" w:cs="Arial"/>
          <w:kern w:val="0"/>
          <w:sz w:val="22"/>
          <w:szCs w:val="22"/>
          <w:lang w:eastAsia="en-GB"/>
          <w14:ligatures w14:val="none"/>
        </w:rPr>
      </w:pPr>
      <w:r w:rsidRPr="00254DEA">
        <w:rPr>
          <w:rFonts w:ascii="Arial" w:eastAsia="Times New Roman" w:hAnsi="Arial" w:cs="Arial"/>
          <w:kern w:val="0"/>
          <w:sz w:val="22"/>
          <w:szCs w:val="22"/>
          <w:lang w:eastAsia="en-GB"/>
          <w14:ligatures w14:val="none"/>
        </w:rPr>
        <w:t xml:space="preserve">The application </w:t>
      </w:r>
      <w:r w:rsidR="002F440E">
        <w:rPr>
          <w:rFonts w:ascii="Arial" w:eastAsia="Times New Roman" w:hAnsi="Arial" w:cs="Arial"/>
          <w:kern w:val="0"/>
          <w:sz w:val="22"/>
          <w:szCs w:val="22"/>
          <w:lang w:eastAsia="en-GB"/>
          <w14:ligatures w14:val="none"/>
        </w:rPr>
        <w:t>information includes Design and Access Statement</w:t>
      </w:r>
      <w:r w:rsidR="00FA29A4">
        <w:rPr>
          <w:rFonts w:ascii="Arial" w:eastAsia="Times New Roman" w:hAnsi="Arial" w:cs="Arial"/>
          <w:kern w:val="0"/>
          <w:sz w:val="22"/>
          <w:szCs w:val="22"/>
          <w:lang w:eastAsia="en-GB"/>
          <w14:ligatures w14:val="none"/>
        </w:rPr>
        <w:t>,</w:t>
      </w:r>
      <w:r w:rsidR="002F440E">
        <w:rPr>
          <w:rFonts w:ascii="Arial" w:eastAsia="Times New Roman" w:hAnsi="Arial" w:cs="Arial"/>
          <w:kern w:val="0"/>
          <w:sz w:val="22"/>
          <w:szCs w:val="22"/>
          <w:lang w:eastAsia="en-GB"/>
          <w14:ligatures w14:val="none"/>
        </w:rPr>
        <w:t xml:space="preserve"> Window and Door sections, Conservation Rooflight Details</w:t>
      </w:r>
      <w:r w:rsidR="00FA29A4">
        <w:rPr>
          <w:rFonts w:ascii="Arial" w:eastAsia="Times New Roman" w:hAnsi="Arial" w:cs="Arial"/>
          <w:kern w:val="0"/>
          <w:sz w:val="22"/>
          <w:szCs w:val="22"/>
          <w:lang w:eastAsia="en-GB"/>
          <w14:ligatures w14:val="none"/>
        </w:rPr>
        <w:t>,</w:t>
      </w:r>
      <w:r w:rsidR="002F440E">
        <w:rPr>
          <w:rFonts w:ascii="Arial" w:eastAsia="Times New Roman" w:hAnsi="Arial" w:cs="Arial"/>
          <w:kern w:val="0"/>
          <w:sz w:val="22"/>
          <w:szCs w:val="22"/>
          <w:lang w:eastAsia="en-GB"/>
          <w14:ligatures w14:val="none"/>
        </w:rPr>
        <w:t xml:space="preserve"> </w:t>
      </w:r>
      <w:r w:rsidR="00FA29A4">
        <w:rPr>
          <w:rFonts w:ascii="Arial" w:eastAsia="Times New Roman" w:hAnsi="Arial" w:cs="Arial"/>
          <w:kern w:val="0"/>
          <w:sz w:val="22"/>
          <w:szCs w:val="22"/>
          <w:lang w:eastAsia="en-GB"/>
          <w14:ligatures w14:val="none"/>
        </w:rPr>
        <w:t>and Existing and Proposed Elevation and Floor Plan.</w:t>
      </w:r>
      <w:r w:rsidR="002F440E">
        <w:rPr>
          <w:rFonts w:ascii="Arial" w:eastAsia="Times New Roman" w:hAnsi="Arial" w:cs="Arial"/>
          <w:kern w:val="0"/>
          <w:sz w:val="22"/>
          <w:szCs w:val="22"/>
          <w:lang w:eastAsia="en-GB"/>
          <w14:ligatures w14:val="none"/>
        </w:rPr>
        <w:t xml:space="preserve"> </w:t>
      </w:r>
    </w:p>
    <w:p w14:paraId="6AE0E66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0F3B6BD"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0B648D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5C15A504"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56871C7"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3DB5B33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19E3AAA" w14:textId="77777777" w:rsidR="00054E41" w:rsidRPr="0070595C" w:rsidRDefault="00054E41" w:rsidP="00054E41">
      <w:pPr>
        <w:tabs>
          <w:tab w:val="left" w:pos="1701"/>
        </w:tabs>
        <w:spacing w:after="0" w:line="240" w:lineRule="auto"/>
        <w:jc w:val="both"/>
        <w:rPr>
          <w:rFonts w:ascii="Arial" w:eastAsia="Arial" w:hAnsi="Arial" w:cs="Arial"/>
          <w:kern w:val="0"/>
          <w:sz w:val="22"/>
          <w:szCs w:val="22"/>
          <w:lang w:eastAsia="en-GB"/>
          <w14:ligatures w14:val="none"/>
        </w:rPr>
      </w:pPr>
      <w:r w:rsidRPr="0070595C">
        <w:rPr>
          <w:rFonts w:ascii="Arial" w:eastAsia="Arial" w:hAnsi="Arial" w:cs="Arial"/>
          <w:kern w:val="0"/>
          <w:sz w:val="22"/>
          <w:szCs w:val="22"/>
          <w:lang w:eastAsia="en-GB"/>
          <w14:ligatures w14:val="none"/>
        </w:rPr>
        <w:t xml:space="preserve">In this case significance comes from its </w:t>
      </w:r>
      <w:r>
        <w:rPr>
          <w:rFonts w:ascii="Arial" w:eastAsia="Arial" w:hAnsi="Arial" w:cs="Arial"/>
          <w:kern w:val="0"/>
          <w:sz w:val="22"/>
          <w:szCs w:val="22"/>
          <w:lang w:eastAsia="en-GB"/>
          <w14:ligatures w14:val="none"/>
        </w:rPr>
        <w:t>contribution to a 17</w:t>
      </w:r>
      <w:r w:rsidRPr="00E97C86">
        <w:rPr>
          <w:rFonts w:ascii="Arial" w:eastAsia="Arial" w:hAnsi="Arial" w:cs="Arial"/>
          <w:kern w:val="0"/>
          <w:sz w:val="22"/>
          <w:szCs w:val="22"/>
          <w:vertAlign w:val="superscript"/>
          <w:lang w:eastAsia="en-GB"/>
          <w14:ligatures w14:val="none"/>
        </w:rPr>
        <w:t>th</w:t>
      </w:r>
      <w:r>
        <w:rPr>
          <w:rFonts w:ascii="Arial" w:eastAsia="Arial" w:hAnsi="Arial" w:cs="Arial"/>
          <w:kern w:val="0"/>
          <w:sz w:val="22"/>
          <w:szCs w:val="22"/>
          <w:lang w:eastAsia="en-GB"/>
          <w14:ligatures w14:val="none"/>
        </w:rPr>
        <w:t xml:space="preserve"> and early 19</w:t>
      </w:r>
      <w:r w:rsidRPr="001433F4">
        <w:rPr>
          <w:rFonts w:ascii="Arial" w:eastAsia="Arial" w:hAnsi="Arial" w:cs="Arial"/>
          <w:kern w:val="0"/>
          <w:sz w:val="22"/>
          <w:szCs w:val="22"/>
          <w:vertAlign w:val="superscript"/>
          <w:lang w:eastAsia="en-GB"/>
          <w14:ligatures w14:val="none"/>
        </w:rPr>
        <w:t>th</w:t>
      </w:r>
      <w:r>
        <w:rPr>
          <w:rFonts w:ascii="Arial" w:eastAsia="Arial" w:hAnsi="Arial" w:cs="Arial"/>
          <w:kern w:val="0"/>
          <w:sz w:val="22"/>
          <w:szCs w:val="22"/>
          <w:lang w:eastAsia="en-GB"/>
          <w14:ligatures w14:val="none"/>
        </w:rPr>
        <w:t xml:space="preserve"> century urban terrace</w:t>
      </w:r>
      <w:r w:rsidRPr="0070595C">
        <w:rPr>
          <w:rFonts w:ascii="Arial" w:eastAsia="Arial" w:hAnsi="Arial" w:cs="Arial"/>
          <w:kern w:val="0"/>
          <w:sz w:val="22"/>
          <w:szCs w:val="22"/>
          <w:lang w:eastAsia="en-GB"/>
          <w14:ligatures w14:val="none"/>
        </w:rPr>
        <w:t xml:space="preserve">, its form, layout and architectural expression/detailing and use of local design and materials have significant </w:t>
      </w:r>
      <w:r>
        <w:rPr>
          <w:rFonts w:ascii="Arial" w:eastAsia="Arial" w:hAnsi="Arial" w:cs="Arial"/>
          <w:kern w:val="0"/>
          <w:sz w:val="22"/>
          <w:szCs w:val="22"/>
          <w:lang w:eastAsia="en-GB"/>
          <w14:ligatures w14:val="none"/>
        </w:rPr>
        <w:t xml:space="preserve">historic </w:t>
      </w:r>
      <w:r w:rsidRPr="0070595C">
        <w:rPr>
          <w:rFonts w:ascii="Arial" w:eastAsia="Arial" w:hAnsi="Arial" w:cs="Arial"/>
          <w:kern w:val="0"/>
          <w:sz w:val="22"/>
          <w:szCs w:val="22"/>
          <w:lang w:eastAsia="en-GB"/>
          <w14:ligatures w14:val="none"/>
        </w:rPr>
        <w:t>and architectural interest.</w:t>
      </w:r>
      <w:r>
        <w:rPr>
          <w:rFonts w:ascii="Arial" w:eastAsia="Arial" w:hAnsi="Arial" w:cs="Arial"/>
          <w:kern w:val="0"/>
          <w:sz w:val="22"/>
          <w:szCs w:val="22"/>
          <w:lang w:eastAsia="en-GB"/>
          <w14:ligatures w14:val="none"/>
        </w:rPr>
        <w:t xml:space="preserve"> Its location in a terrace of similar period terrace houses add a positive contribution to the character and appearance of the Conservation Area.</w:t>
      </w:r>
    </w:p>
    <w:p w14:paraId="4C1AE090" w14:textId="375F20BE"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E25CE74"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B6DFF5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5E8DC0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14EFB2C"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E06AB04"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0DB7EBC"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0D4D1968" w14:textId="77777777" w:rsidR="00DE0AD8" w:rsidRDefault="00DE0AD8"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B413FB9" w14:textId="6408ED77" w:rsidR="00197D60" w:rsidRDefault="00197D60" w:rsidP="00197D60">
      <w:pPr>
        <w:tabs>
          <w:tab w:val="left" w:pos="1701"/>
        </w:tabs>
        <w:spacing w:after="0" w:line="240" w:lineRule="auto"/>
        <w:jc w:val="both"/>
        <w:rPr>
          <w:rFonts w:ascii="Arial" w:eastAsia="Arial" w:hAnsi="Arial" w:cs="Arial"/>
          <w:kern w:val="0"/>
          <w:sz w:val="22"/>
          <w:szCs w:val="22"/>
          <w:lang w:eastAsia="en-GB"/>
          <w14:ligatures w14:val="none"/>
        </w:rPr>
      </w:pPr>
      <w:r w:rsidRPr="0070595C">
        <w:rPr>
          <w:rFonts w:ascii="Arial" w:eastAsia="Arial" w:hAnsi="Arial" w:cs="Arial"/>
          <w:kern w:val="0"/>
          <w:sz w:val="22"/>
          <w:szCs w:val="22"/>
          <w:lang w:eastAsia="en-GB"/>
          <w14:ligatures w14:val="none"/>
        </w:rPr>
        <w:t>The proposal relate</w:t>
      </w:r>
      <w:r>
        <w:rPr>
          <w:rFonts w:ascii="Arial" w:eastAsia="Arial" w:hAnsi="Arial" w:cs="Arial"/>
          <w:kern w:val="0"/>
          <w:sz w:val="22"/>
          <w:szCs w:val="22"/>
          <w:lang w:eastAsia="en-GB"/>
          <w14:ligatures w14:val="none"/>
        </w:rPr>
        <w:t>s</w:t>
      </w:r>
      <w:r w:rsidRPr="0070595C">
        <w:rPr>
          <w:rFonts w:ascii="Arial" w:eastAsia="Arial" w:hAnsi="Arial" w:cs="Arial"/>
          <w:kern w:val="0"/>
          <w:sz w:val="22"/>
          <w:szCs w:val="22"/>
          <w:lang w:eastAsia="en-GB"/>
          <w14:ligatures w14:val="none"/>
        </w:rPr>
        <w:t xml:space="preserve"> to </w:t>
      </w:r>
      <w:r w:rsidR="00643F81">
        <w:rPr>
          <w:rFonts w:ascii="Arial" w:eastAsia="Arial" w:hAnsi="Arial" w:cs="Arial"/>
          <w:kern w:val="0"/>
          <w:sz w:val="22"/>
          <w:szCs w:val="22"/>
          <w:lang w:eastAsia="en-GB"/>
          <w14:ligatures w14:val="none"/>
        </w:rPr>
        <w:t xml:space="preserve">internal alterations and external alterations to windows and doors to </w:t>
      </w:r>
      <w:proofErr w:type="gramStart"/>
      <w:r w:rsidR="00643F81">
        <w:rPr>
          <w:rFonts w:ascii="Arial" w:eastAsia="Arial" w:hAnsi="Arial" w:cs="Arial"/>
          <w:kern w:val="0"/>
          <w:sz w:val="22"/>
          <w:szCs w:val="22"/>
          <w:lang w:eastAsia="en-GB"/>
          <w14:ligatures w14:val="none"/>
        </w:rPr>
        <w:t xml:space="preserve">the  </w:t>
      </w:r>
      <w:r w:rsidR="00F422BA">
        <w:rPr>
          <w:rFonts w:ascii="Arial" w:eastAsia="Arial" w:hAnsi="Arial" w:cs="Arial"/>
          <w:kern w:val="0"/>
          <w:sz w:val="22"/>
          <w:szCs w:val="22"/>
          <w:lang w:eastAsia="en-GB"/>
          <w14:ligatures w14:val="none"/>
        </w:rPr>
        <w:t>1980</w:t>
      </w:r>
      <w:proofErr w:type="gramEnd"/>
      <w:r w:rsidR="00F422BA">
        <w:rPr>
          <w:rFonts w:ascii="Arial" w:eastAsia="Arial" w:hAnsi="Arial" w:cs="Arial"/>
          <w:kern w:val="0"/>
          <w:sz w:val="22"/>
          <w:szCs w:val="22"/>
          <w:lang w:eastAsia="en-GB"/>
          <w14:ligatures w14:val="none"/>
        </w:rPr>
        <w:t xml:space="preserve">’s </w:t>
      </w:r>
      <w:r>
        <w:rPr>
          <w:rFonts w:ascii="Arial" w:eastAsia="Arial" w:hAnsi="Arial" w:cs="Arial"/>
          <w:kern w:val="0"/>
          <w:sz w:val="22"/>
          <w:szCs w:val="22"/>
          <w:lang w:eastAsia="en-GB"/>
          <w14:ligatures w14:val="none"/>
        </w:rPr>
        <w:t xml:space="preserve">rear two </w:t>
      </w:r>
      <w:r w:rsidR="00806076">
        <w:rPr>
          <w:rFonts w:ascii="Arial" w:eastAsia="Arial" w:hAnsi="Arial" w:cs="Arial"/>
          <w:kern w:val="0"/>
          <w:sz w:val="22"/>
          <w:szCs w:val="22"/>
          <w:lang w:eastAsia="en-GB"/>
          <w14:ligatures w14:val="none"/>
        </w:rPr>
        <w:t>storey</w:t>
      </w:r>
      <w:r>
        <w:rPr>
          <w:rFonts w:ascii="Arial" w:eastAsia="Arial" w:hAnsi="Arial" w:cs="Arial"/>
          <w:kern w:val="0"/>
          <w:sz w:val="22"/>
          <w:szCs w:val="22"/>
          <w:lang w:eastAsia="en-GB"/>
          <w14:ligatures w14:val="none"/>
        </w:rPr>
        <w:t xml:space="preserve"> </w:t>
      </w:r>
      <w:r w:rsidR="009F6853">
        <w:rPr>
          <w:rFonts w:ascii="Arial" w:eastAsia="Arial" w:hAnsi="Arial" w:cs="Arial"/>
          <w:kern w:val="0"/>
          <w:sz w:val="22"/>
          <w:szCs w:val="22"/>
          <w:lang w:eastAsia="en-GB"/>
          <w14:ligatures w14:val="none"/>
        </w:rPr>
        <w:t xml:space="preserve">side and rear </w:t>
      </w:r>
      <w:r w:rsidR="00806076">
        <w:rPr>
          <w:rFonts w:ascii="Arial" w:eastAsia="Arial" w:hAnsi="Arial" w:cs="Arial"/>
          <w:kern w:val="0"/>
          <w:sz w:val="22"/>
          <w:szCs w:val="22"/>
          <w:lang w:eastAsia="en-GB"/>
          <w14:ligatures w14:val="none"/>
        </w:rPr>
        <w:t>extension</w:t>
      </w:r>
      <w:r w:rsidR="009F6853">
        <w:rPr>
          <w:rFonts w:ascii="Arial" w:eastAsia="Arial" w:hAnsi="Arial" w:cs="Arial"/>
          <w:kern w:val="0"/>
          <w:sz w:val="22"/>
          <w:szCs w:val="22"/>
          <w:lang w:eastAsia="en-GB"/>
          <w14:ligatures w14:val="none"/>
        </w:rPr>
        <w:t xml:space="preserve"> and lean to </w:t>
      </w:r>
      <w:r w:rsidR="00806076">
        <w:rPr>
          <w:rFonts w:ascii="Arial" w:eastAsia="Arial" w:hAnsi="Arial" w:cs="Arial"/>
          <w:kern w:val="0"/>
          <w:sz w:val="22"/>
          <w:szCs w:val="22"/>
          <w:lang w:eastAsia="en-GB"/>
          <w14:ligatures w14:val="none"/>
        </w:rPr>
        <w:t xml:space="preserve">that includes the kitchen and a </w:t>
      </w:r>
      <w:r w:rsidR="009F6853">
        <w:rPr>
          <w:rFonts w:ascii="Arial" w:eastAsia="Arial" w:hAnsi="Arial" w:cs="Arial"/>
          <w:kern w:val="0"/>
          <w:sz w:val="22"/>
          <w:szCs w:val="22"/>
          <w:lang w:eastAsia="en-GB"/>
          <w14:ligatures w14:val="none"/>
        </w:rPr>
        <w:t>s</w:t>
      </w:r>
      <w:r w:rsidR="00F422BA">
        <w:rPr>
          <w:rFonts w:ascii="Arial" w:eastAsia="Arial" w:hAnsi="Arial" w:cs="Arial"/>
          <w:kern w:val="0"/>
          <w:sz w:val="22"/>
          <w:szCs w:val="22"/>
          <w:lang w:eastAsia="en-GB"/>
          <w14:ligatures w14:val="none"/>
        </w:rPr>
        <w:t>n</w:t>
      </w:r>
      <w:r w:rsidR="009F6853">
        <w:rPr>
          <w:rFonts w:ascii="Arial" w:eastAsia="Arial" w:hAnsi="Arial" w:cs="Arial"/>
          <w:kern w:val="0"/>
          <w:sz w:val="22"/>
          <w:szCs w:val="22"/>
          <w:lang w:eastAsia="en-GB"/>
          <w14:ligatures w14:val="none"/>
        </w:rPr>
        <w:t>ug living room</w:t>
      </w:r>
      <w:r w:rsidR="00F422BA">
        <w:rPr>
          <w:rFonts w:ascii="Arial" w:eastAsia="Arial" w:hAnsi="Arial" w:cs="Arial"/>
          <w:kern w:val="0"/>
          <w:sz w:val="22"/>
          <w:szCs w:val="22"/>
          <w:lang w:eastAsia="en-GB"/>
          <w14:ligatures w14:val="none"/>
        </w:rPr>
        <w:t xml:space="preserve">. </w:t>
      </w:r>
    </w:p>
    <w:p w14:paraId="66234B88" w14:textId="77777777" w:rsidR="00F422BA" w:rsidRDefault="00F422BA" w:rsidP="00197D60">
      <w:pPr>
        <w:tabs>
          <w:tab w:val="left" w:pos="1701"/>
        </w:tabs>
        <w:spacing w:after="0" w:line="240" w:lineRule="auto"/>
        <w:jc w:val="both"/>
        <w:rPr>
          <w:rFonts w:ascii="Arial" w:eastAsia="Arial" w:hAnsi="Arial" w:cs="Arial"/>
          <w:kern w:val="0"/>
          <w:sz w:val="22"/>
          <w:szCs w:val="22"/>
          <w:lang w:eastAsia="en-GB"/>
          <w14:ligatures w14:val="none"/>
        </w:rPr>
      </w:pPr>
    </w:p>
    <w:p w14:paraId="51367033" w14:textId="795D71C0" w:rsidR="00197D60" w:rsidRDefault="00197D60"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 xml:space="preserve">The </w:t>
      </w:r>
      <w:r w:rsidR="00643F81">
        <w:rPr>
          <w:rFonts w:ascii="Arial" w:eastAsia="Arial" w:hAnsi="Arial" w:cs="Arial"/>
          <w:kern w:val="0"/>
          <w:sz w:val="22"/>
          <w:szCs w:val="22"/>
          <w:lang w:eastAsia="en-GB"/>
          <w14:ligatures w14:val="none"/>
        </w:rPr>
        <w:t xml:space="preserve">internal alterations </w:t>
      </w:r>
      <w:r w:rsidR="008F6F60">
        <w:rPr>
          <w:rFonts w:ascii="Arial" w:eastAsia="Arial" w:hAnsi="Arial" w:cs="Arial"/>
          <w:kern w:val="0"/>
          <w:sz w:val="22"/>
          <w:szCs w:val="22"/>
          <w:lang w:eastAsia="en-GB"/>
          <w14:ligatures w14:val="none"/>
        </w:rPr>
        <w:t xml:space="preserve">relate to the relocation of the kitchen to the </w:t>
      </w:r>
      <w:r w:rsidR="00DF58C6">
        <w:rPr>
          <w:rFonts w:ascii="Arial" w:eastAsia="Arial" w:hAnsi="Arial" w:cs="Arial"/>
          <w:kern w:val="0"/>
          <w:sz w:val="22"/>
          <w:szCs w:val="22"/>
          <w:lang w:eastAsia="en-GB"/>
          <w14:ligatures w14:val="none"/>
        </w:rPr>
        <w:t>adjoining</w:t>
      </w:r>
      <w:r w:rsidR="008F6F60">
        <w:rPr>
          <w:rFonts w:ascii="Arial" w:eastAsia="Arial" w:hAnsi="Arial" w:cs="Arial"/>
          <w:kern w:val="0"/>
          <w:sz w:val="22"/>
          <w:szCs w:val="22"/>
          <w:lang w:eastAsia="en-GB"/>
          <w14:ligatures w14:val="none"/>
        </w:rPr>
        <w:t xml:space="preserve"> snug room including slightly </w:t>
      </w:r>
      <w:r w:rsidR="00DF58C6">
        <w:rPr>
          <w:rFonts w:ascii="Arial" w:eastAsia="Arial" w:hAnsi="Arial" w:cs="Arial"/>
          <w:kern w:val="0"/>
          <w:sz w:val="22"/>
          <w:szCs w:val="22"/>
          <w:lang w:eastAsia="en-GB"/>
          <w14:ligatures w14:val="none"/>
        </w:rPr>
        <w:t>widening</w:t>
      </w:r>
      <w:r w:rsidR="008F6F60">
        <w:rPr>
          <w:rFonts w:ascii="Arial" w:eastAsia="Arial" w:hAnsi="Arial" w:cs="Arial"/>
          <w:kern w:val="0"/>
          <w:sz w:val="22"/>
          <w:szCs w:val="22"/>
          <w:lang w:eastAsia="en-GB"/>
          <w14:ligatures w14:val="none"/>
        </w:rPr>
        <w:t xml:space="preserve"> the existing door </w:t>
      </w:r>
      <w:r w:rsidR="00DF58C6">
        <w:rPr>
          <w:rFonts w:ascii="Arial" w:eastAsia="Arial" w:hAnsi="Arial" w:cs="Arial"/>
          <w:kern w:val="0"/>
          <w:sz w:val="22"/>
          <w:szCs w:val="22"/>
          <w:lang w:eastAsia="en-GB"/>
          <w14:ligatures w14:val="none"/>
        </w:rPr>
        <w:t>opening</w:t>
      </w:r>
      <w:r w:rsidR="008F6F60">
        <w:rPr>
          <w:rFonts w:ascii="Arial" w:eastAsia="Arial" w:hAnsi="Arial" w:cs="Arial"/>
          <w:kern w:val="0"/>
          <w:sz w:val="22"/>
          <w:szCs w:val="22"/>
          <w:lang w:eastAsia="en-GB"/>
          <w14:ligatures w14:val="none"/>
        </w:rPr>
        <w:t xml:space="preserve"> between the two </w:t>
      </w:r>
      <w:r w:rsidR="00DF58C6">
        <w:rPr>
          <w:rFonts w:ascii="Arial" w:eastAsia="Arial" w:hAnsi="Arial" w:cs="Arial"/>
          <w:kern w:val="0"/>
          <w:sz w:val="22"/>
          <w:szCs w:val="22"/>
          <w:lang w:eastAsia="en-GB"/>
          <w14:ligatures w14:val="none"/>
        </w:rPr>
        <w:t>with a new bi fold door</w:t>
      </w:r>
      <w:r w:rsidR="004642C9">
        <w:rPr>
          <w:rFonts w:ascii="Arial" w:eastAsia="Arial" w:hAnsi="Arial" w:cs="Arial"/>
          <w:kern w:val="0"/>
          <w:sz w:val="22"/>
          <w:szCs w:val="22"/>
          <w:lang w:eastAsia="en-GB"/>
          <w14:ligatures w14:val="none"/>
        </w:rPr>
        <w:t xml:space="preserve">. </w:t>
      </w:r>
    </w:p>
    <w:p w14:paraId="3F08532F" w14:textId="77777777" w:rsidR="004642C9" w:rsidRDefault="004642C9" w:rsidP="00197D60">
      <w:pPr>
        <w:tabs>
          <w:tab w:val="left" w:pos="1701"/>
        </w:tabs>
        <w:spacing w:after="0" w:line="240" w:lineRule="auto"/>
        <w:jc w:val="both"/>
        <w:rPr>
          <w:rFonts w:ascii="Arial" w:eastAsia="Arial" w:hAnsi="Arial" w:cs="Arial"/>
          <w:kern w:val="0"/>
          <w:sz w:val="22"/>
          <w:szCs w:val="22"/>
          <w:lang w:eastAsia="en-GB"/>
          <w14:ligatures w14:val="none"/>
        </w:rPr>
      </w:pPr>
    </w:p>
    <w:p w14:paraId="011132D2" w14:textId="52240BF2" w:rsidR="003639DE" w:rsidRDefault="007F44FB"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 xml:space="preserve">A stud partition </w:t>
      </w:r>
      <w:r w:rsidR="00AC1596">
        <w:rPr>
          <w:rFonts w:ascii="Arial" w:eastAsia="Arial" w:hAnsi="Arial" w:cs="Arial"/>
          <w:kern w:val="0"/>
          <w:sz w:val="22"/>
          <w:szCs w:val="22"/>
          <w:lang w:eastAsia="en-GB"/>
          <w14:ligatures w14:val="none"/>
        </w:rPr>
        <w:t>including door</w:t>
      </w:r>
      <w:r w:rsidR="006D255D">
        <w:rPr>
          <w:rFonts w:ascii="Arial" w:eastAsia="Arial" w:hAnsi="Arial" w:cs="Arial"/>
          <w:kern w:val="0"/>
          <w:sz w:val="22"/>
          <w:szCs w:val="22"/>
          <w:lang w:eastAsia="en-GB"/>
          <w14:ligatures w14:val="none"/>
        </w:rPr>
        <w:t xml:space="preserve"> </w:t>
      </w:r>
      <w:r>
        <w:rPr>
          <w:rFonts w:ascii="Arial" w:eastAsia="Arial" w:hAnsi="Arial" w:cs="Arial"/>
          <w:kern w:val="0"/>
          <w:sz w:val="22"/>
          <w:szCs w:val="22"/>
          <w:lang w:eastAsia="en-GB"/>
          <w14:ligatures w14:val="none"/>
        </w:rPr>
        <w:t xml:space="preserve">to the </w:t>
      </w:r>
      <w:r w:rsidR="006D255D">
        <w:rPr>
          <w:rFonts w:ascii="Arial" w:eastAsia="Arial" w:hAnsi="Arial" w:cs="Arial"/>
          <w:kern w:val="0"/>
          <w:sz w:val="22"/>
          <w:szCs w:val="22"/>
          <w:lang w:eastAsia="en-GB"/>
          <w14:ligatures w14:val="none"/>
        </w:rPr>
        <w:t>existing</w:t>
      </w:r>
      <w:r>
        <w:rPr>
          <w:rFonts w:ascii="Arial" w:eastAsia="Arial" w:hAnsi="Arial" w:cs="Arial"/>
          <w:kern w:val="0"/>
          <w:sz w:val="22"/>
          <w:szCs w:val="22"/>
          <w:lang w:eastAsia="en-GB"/>
          <w14:ligatures w14:val="none"/>
        </w:rPr>
        <w:t xml:space="preserve"> utility </w:t>
      </w:r>
      <w:r w:rsidR="006D255D">
        <w:rPr>
          <w:rFonts w:ascii="Arial" w:eastAsia="Arial" w:hAnsi="Arial" w:cs="Arial"/>
          <w:kern w:val="0"/>
          <w:sz w:val="22"/>
          <w:szCs w:val="22"/>
          <w:lang w:eastAsia="en-GB"/>
          <w14:ligatures w14:val="none"/>
        </w:rPr>
        <w:t xml:space="preserve">would also be </w:t>
      </w:r>
      <w:r>
        <w:rPr>
          <w:rFonts w:ascii="Arial" w:eastAsia="Arial" w:hAnsi="Arial" w:cs="Arial"/>
          <w:kern w:val="0"/>
          <w:sz w:val="22"/>
          <w:szCs w:val="22"/>
          <w:lang w:eastAsia="en-GB"/>
          <w14:ligatures w14:val="none"/>
        </w:rPr>
        <w:t xml:space="preserve">reduced </w:t>
      </w:r>
      <w:r w:rsidR="005502D0">
        <w:rPr>
          <w:rFonts w:ascii="Arial" w:eastAsia="Arial" w:hAnsi="Arial" w:cs="Arial"/>
          <w:kern w:val="0"/>
          <w:sz w:val="22"/>
          <w:szCs w:val="22"/>
          <w:lang w:eastAsia="en-GB"/>
          <w14:ligatures w14:val="none"/>
        </w:rPr>
        <w:t xml:space="preserve">and the </w:t>
      </w:r>
      <w:r w:rsidR="00A72465">
        <w:rPr>
          <w:rFonts w:ascii="Arial" w:eastAsia="Arial" w:hAnsi="Arial" w:cs="Arial"/>
          <w:kern w:val="0"/>
          <w:sz w:val="22"/>
          <w:szCs w:val="22"/>
          <w:lang w:eastAsia="en-GB"/>
          <w14:ligatures w14:val="none"/>
        </w:rPr>
        <w:t xml:space="preserve">rear wall to the </w:t>
      </w:r>
      <w:r w:rsidR="00D448FB">
        <w:rPr>
          <w:rFonts w:ascii="Arial" w:eastAsia="Arial" w:hAnsi="Arial" w:cs="Arial"/>
          <w:kern w:val="0"/>
          <w:sz w:val="22"/>
          <w:szCs w:val="22"/>
          <w:lang w:eastAsia="en-GB"/>
          <w14:ligatures w14:val="none"/>
        </w:rPr>
        <w:t>lean-to</w:t>
      </w:r>
      <w:r w:rsidR="00A72465">
        <w:rPr>
          <w:rFonts w:ascii="Arial" w:eastAsia="Arial" w:hAnsi="Arial" w:cs="Arial"/>
          <w:kern w:val="0"/>
          <w:sz w:val="22"/>
          <w:szCs w:val="22"/>
          <w:lang w:eastAsia="en-GB"/>
          <w14:ligatures w14:val="none"/>
        </w:rPr>
        <w:t xml:space="preserve"> </w:t>
      </w:r>
      <w:r w:rsidR="004B04A4">
        <w:rPr>
          <w:rFonts w:ascii="Arial" w:eastAsia="Arial" w:hAnsi="Arial" w:cs="Arial"/>
          <w:kern w:val="0"/>
          <w:sz w:val="22"/>
          <w:szCs w:val="22"/>
          <w:lang w:eastAsia="en-GB"/>
          <w14:ligatures w14:val="none"/>
        </w:rPr>
        <w:t>internal</w:t>
      </w:r>
      <w:r w:rsidR="00A72465">
        <w:rPr>
          <w:rFonts w:ascii="Arial" w:eastAsia="Arial" w:hAnsi="Arial" w:cs="Arial"/>
          <w:kern w:val="0"/>
          <w:sz w:val="22"/>
          <w:szCs w:val="22"/>
          <w:lang w:eastAsia="en-GB"/>
          <w14:ligatures w14:val="none"/>
        </w:rPr>
        <w:t xml:space="preserve"> opening would be </w:t>
      </w:r>
      <w:r w:rsidR="004B04A4">
        <w:rPr>
          <w:rFonts w:ascii="Arial" w:eastAsia="Arial" w:hAnsi="Arial" w:cs="Arial"/>
          <w:kern w:val="0"/>
          <w:sz w:val="22"/>
          <w:szCs w:val="22"/>
          <w:lang w:eastAsia="en-GB"/>
          <w14:ligatures w14:val="none"/>
        </w:rPr>
        <w:t>widened</w:t>
      </w:r>
      <w:r w:rsidR="00954955">
        <w:rPr>
          <w:rFonts w:ascii="Arial" w:eastAsia="Arial" w:hAnsi="Arial" w:cs="Arial"/>
          <w:kern w:val="0"/>
          <w:sz w:val="22"/>
          <w:szCs w:val="22"/>
          <w:lang w:eastAsia="en-GB"/>
          <w14:ligatures w14:val="none"/>
        </w:rPr>
        <w:t>,</w:t>
      </w:r>
      <w:r w:rsidR="004B04A4">
        <w:rPr>
          <w:rFonts w:ascii="Arial" w:eastAsia="Arial" w:hAnsi="Arial" w:cs="Arial"/>
          <w:kern w:val="0"/>
          <w:sz w:val="22"/>
          <w:szCs w:val="22"/>
          <w:lang w:eastAsia="en-GB"/>
          <w14:ligatures w14:val="none"/>
        </w:rPr>
        <w:t xml:space="preserve"> </w:t>
      </w:r>
      <w:r w:rsidR="00954955">
        <w:rPr>
          <w:rFonts w:ascii="Arial" w:eastAsia="Arial" w:hAnsi="Arial" w:cs="Arial"/>
          <w:kern w:val="0"/>
          <w:sz w:val="22"/>
          <w:szCs w:val="22"/>
          <w:lang w:eastAsia="en-GB"/>
          <w14:ligatures w14:val="none"/>
        </w:rPr>
        <w:t>both</w:t>
      </w:r>
      <w:r w:rsidR="004B04A4">
        <w:rPr>
          <w:rFonts w:ascii="Arial" w:eastAsia="Arial" w:hAnsi="Arial" w:cs="Arial"/>
          <w:kern w:val="0"/>
          <w:sz w:val="22"/>
          <w:szCs w:val="22"/>
          <w:lang w:eastAsia="en-GB"/>
          <w14:ligatures w14:val="none"/>
        </w:rPr>
        <w:t xml:space="preserve"> minor alterations assist in </w:t>
      </w:r>
      <w:r w:rsidR="006D255D">
        <w:rPr>
          <w:rFonts w:ascii="Arial" w:eastAsia="Arial" w:hAnsi="Arial" w:cs="Arial"/>
          <w:kern w:val="0"/>
          <w:sz w:val="22"/>
          <w:szCs w:val="22"/>
          <w:lang w:eastAsia="en-GB"/>
          <w14:ligatures w14:val="none"/>
        </w:rPr>
        <w:t>slightly enlarg</w:t>
      </w:r>
      <w:r w:rsidR="00954955">
        <w:rPr>
          <w:rFonts w:ascii="Arial" w:eastAsia="Arial" w:hAnsi="Arial" w:cs="Arial"/>
          <w:kern w:val="0"/>
          <w:sz w:val="22"/>
          <w:szCs w:val="22"/>
          <w:lang w:eastAsia="en-GB"/>
          <w14:ligatures w14:val="none"/>
        </w:rPr>
        <w:t>ing</w:t>
      </w:r>
      <w:r w:rsidR="006D255D">
        <w:rPr>
          <w:rFonts w:ascii="Arial" w:eastAsia="Arial" w:hAnsi="Arial" w:cs="Arial"/>
          <w:kern w:val="0"/>
          <w:sz w:val="22"/>
          <w:szCs w:val="22"/>
          <w:lang w:eastAsia="en-GB"/>
          <w14:ligatures w14:val="none"/>
        </w:rPr>
        <w:t xml:space="preserve"> the room pl</w:t>
      </w:r>
      <w:r w:rsidR="005502D0">
        <w:rPr>
          <w:rFonts w:ascii="Arial" w:eastAsia="Arial" w:hAnsi="Arial" w:cs="Arial"/>
          <w:kern w:val="0"/>
          <w:sz w:val="22"/>
          <w:szCs w:val="22"/>
          <w:lang w:eastAsia="en-GB"/>
          <w14:ligatures w14:val="none"/>
        </w:rPr>
        <w:t>an to be used as a dining /living room</w:t>
      </w:r>
      <w:r w:rsidR="004B04A4">
        <w:rPr>
          <w:rFonts w:ascii="Arial" w:eastAsia="Arial" w:hAnsi="Arial" w:cs="Arial"/>
          <w:kern w:val="0"/>
          <w:sz w:val="22"/>
          <w:szCs w:val="22"/>
          <w:lang w:eastAsia="en-GB"/>
          <w14:ligatures w14:val="none"/>
        </w:rPr>
        <w:t xml:space="preserve">. </w:t>
      </w:r>
    </w:p>
    <w:p w14:paraId="641AE974" w14:textId="6A939697" w:rsidR="004B04A4" w:rsidRDefault="004B04A4"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lastRenderedPageBreak/>
        <w:t xml:space="preserve">This new enlarged room would be </w:t>
      </w:r>
      <w:r w:rsidR="00AC1596">
        <w:rPr>
          <w:rFonts w:ascii="Arial" w:eastAsia="Arial" w:hAnsi="Arial" w:cs="Arial"/>
          <w:kern w:val="0"/>
          <w:sz w:val="22"/>
          <w:szCs w:val="22"/>
          <w:lang w:eastAsia="en-GB"/>
          <w14:ligatures w14:val="none"/>
        </w:rPr>
        <w:t xml:space="preserve">further </w:t>
      </w:r>
      <w:r w:rsidR="007474D5">
        <w:rPr>
          <w:rFonts w:ascii="Arial" w:eastAsia="Arial" w:hAnsi="Arial" w:cs="Arial"/>
          <w:kern w:val="0"/>
          <w:sz w:val="22"/>
          <w:szCs w:val="22"/>
          <w:lang w:eastAsia="en-GB"/>
          <w14:ligatures w14:val="none"/>
        </w:rPr>
        <w:t xml:space="preserve">enhanced </w:t>
      </w:r>
      <w:r w:rsidR="000F448A">
        <w:rPr>
          <w:rFonts w:ascii="Arial" w:eastAsia="Arial" w:hAnsi="Arial" w:cs="Arial"/>
          <w:kern w:val="0"/>
          <w:sz w:val="22"/>
          <w:szCs w:val="22"/>
          <w:lang w:eastAsia="en-GB"/>
          <w14:ligatures w14:val="none"/>
        </w:rPr>
        <w:t xml:space="preserve">through the removal of the rear former </w:t>
      </w:r>
      <w:r w:rsidR="000874AB">
        <w:rPr>
          <w:rFonts w:ascii="Arial" w:eastAsia="Arial" w:hAnsi="Arial" w:cs="Arial"/>
          <w:kern w:val="0"/>
          <w:sz w:val="22"/>
          <w:szCs w:val="22"/>
          <w:lang w:eastAsia="en-GB"/>
          <w14:ligatures w14:val="none"/>
        </w:rPr>
        <w:t>kitchen</w:t>
      </w:r>
      <w:r w:rsidR="000F448A">
        <w:rPr>
          <w:rFonts w:ascii="Arial" w:eastAsia="Arial" w:hAnsi="Arial" w:cs="Arial"/>
          <w:kern w:val="0"/>
          <w:sz w:val="22"/>
          <w:szCs w:val="22"/>
          <w:lang w:eastAsia="en-GB"/>
          <w14:ligatures w14:val="none"/>
        </w:rPr>
        <w:t xml:space="preserve"> door and window with a </w:t>
      </w:r>
      <w:r w:rsidR="00954955">
        <w:rPr>
          <w:rFonts w:ascii="Arial" w:eastAsia="Arial" w:hAnsi="Arial" w:cs="Arial"/>
          <w:kern w:val="0"/>
          <w:sz w:val="22"/>
          <w:szCs w:val="22"/>
          <w:lang w:eastAsia="en-GB"/>
          <w14:ligatures w14:val="none"/>
        </w:rPr>
        <w:t>new French door</w:t>
      </w:r>
      <w:r w:rsidR="000F448A">
        <w:rPr>
          <w:rFonts w:ascii="Arial" w:eastAsia="Arial" w:hAnsi="Arial" w:cs="Arial"/>
          <w:kern w:val="0"/>
          <w:sz w:val="22"/>
          <w:szCs w:val="22"/>
          <w:lang w:eastAsia="en-GB"/>
          <w14:ligatures w14:val="none"/>
        </w:rPr>
        <w:t xml:space="preserve"> with side lights</w:t>
      </w:r>
      <w:r w:rsidR="000874AB">
        <w:rPr>
          <w:rFonts w:ascii="Arial" w:eastAsia="Arial" w:hAnsi="Arial" w:cs="Arial"/>
          <w:kern w:val="0"/>
          <w:sz w:val="22"/>
          <w:szCs w:val="22"/>
          <w:lang w:eastAsia="en-GB"/>
          <w14:ligatures w14:val="none"/>
        </w:rPr>
        <w:t xml:space="preserve"> with top hung opening lights</w:t>
      </w:r>
      <w:r w:rsidR="00C92F42">
        <w:rPr>
          <w:rFonts w:ascii="Arial" w:eastAsia="Arial" w:hAnsi="Arial" w:cs="Arial"/>
          <w:kern w:val="0"/>
          <w:sz w:val="22"/>
          <w:szCs w:val="22"/>
          <w:lang w:eastAsia="en-GB"/>
          <w14:ligatures w14:val="none"/>
        </w:rPr>
        <w:t xml:space="preserve"> and two rooflights to the lean to roof to add light to the rear (west) elevation on</w:t>
      </w:r>
      <w:r w:rsidR="00954955">
        <w:rPr>
          <w:rFonts w:ascii="Arial" w:eastAsia="Arial" w:hAnsi="Arial" w:cs="Arial"/>
          <w:kern w:val="0"/>
          <w:sz w:val="22"/>
          <w:szCs w:val="22"/>
          <w:lang w:eastAsia="en-GB"/>
          <w14:ligatures w14:val="none"/>
        </w:rPr>
        <w:t>to</w:t>
      </w:r>
      <w:r w:rsidR="00C92F42">
        <w:rPr>
          <w:rFonts w:ascii="Arial" w:eastAsia="Arial" w:hAnsi="Arial" w:cs="Arial"/>
          <w:kern w:val="0"/>
          <w:sz w:val="22"/>
          <w:szCs w:val="22"/>
          <w:lang w:eastAsia="en-GB"/>
          <w14:ligatures w14:val="none"/>
        </w:rPr>
        <w:t xml:space="preserve"> the rear garden /patio.</w:t>
      </w:r>
    </w:p>
    <w:p w14:paraId="6917B396" w14:textId="77777777" w:rsidR="00D41A9F" w:rsidRDefault="00D41A9F" w:rsidP="00197D60">
      <w:pPr>
        <w:tabs>
          <w:tab w:val="left" w:pos="1701"/>
        </w:tabs>
        <w:spacing w:after="0" w:line="240" w:lineRule="auto"/>
        <w:jc w:val="both"/>
        <w:rPr>
          <w:rFonts w:ascii="Arial" w:eastAsia="Arial" w:hAnsi="Arial" w:cs="Arial"/>
          <w:kern w:val="0"/>
          <w:sz w:val="22"/>
          <w:szCs w:val="22"/>
          <w:lang w:eastAsia="en-GB"/>
          <w14:ligatures w14:val="none"/>
        </w:rPr>
      </w:pPr>
    </w:p>
    <w:p w14:paraId="4A931F37" w14:textId="0E329197" w:rsidR="00D41A9F" w:rsidRDefault="00D41A9F"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The other external alteration is to attach an EV charge point to the rear wall of the side extension.</w:t>
      </w:r>
    </w:p>
    <w:p w14:paraId="5FF0A724" w14:textId="77777777" w:rsidR="003639DE" w:rsidRDefault="003639DE" w:rsidP="00197D60">
      <w:pPr>
        <w:tabs>
          <w:tab w:val="left" w:pos="1701"/>
        </w:tabs>
        <w:spacing w:after="0" w:line="240" w:lineRule="auto"/>
        <w:jc w:val="both"/>
        <w:rPr>
          <w:rFonts w:ascii="Arial" w:eastAsia="Arial" w:hAnsi="Arial" w:cs="Arial"/>
          <w:kern w:val="0"/>
          <w:sz w:val="22"/>
          <w:szCs w:val="22"/>
          <w:lang w:eastAsia="en-GB"/>
          <w14:ligatures w14:val="none"/>
        </w:rPr>
      </w:pPr>
    </w:p>
    <w:p w14:paraId="4066455F" w14:textId="409A1D64" w:rsidR="003639DE" w:rsidRDefault="00E635AF"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 xml:space="preserve">The internal and external alterations </w:t>
      </w:r>
      <w:r w:rsidR="00C311F6">
        <w:rPr>
          <w:rFonts w:ascii="Arial" w:eastAsia="Arial" w:hAnsi="Arial" w:cs="Arial"/>
          <w:kern w:val="0"/>
          <w:sz w:val="22"/>
          <w:szCs w:val="22"/>
          <w:lang w:eastAsia="en-GB"/>
          <w14:ligatures w14:val="none"/>
        </w:rPr>
        <w:t>proposed</w:t>
      </w:r>
      <w:r w:rsidR="00C61395">
        <w:rPr>
          <w:rFonts w:ascii="Arial" w:eastAsia="Arial" w:hAnsi="Arial" w:cs="Arial"/>
          <w:kern w:val="0"/>
          <w:sz w:val="22"/>
          <w:szCs w:val="22"/>
          <w:lang w:eastAsia="en-GB"/>
          <w14:ligatures w14:val="none"/>
        </w:rPr>
        <w:t xml:space="preserve"> are all to </w:t>
      </w:r>
      <w:r w:rsidR="005A2E73">
        <w:rPr>
          <w:rFonts w:ascii="Arial" w:eastAsia="Arial" w:hAnsi="Arial" w:cs="Arial"/>
          <w:kern w:val="0"/>
          <w:sz w:val="22"/>
          <w:szCs w:val="22"/>
          <w:lang w:eastAsia="en-GB"/>
          <w14:ligatures w14:val="none"/>
        </w:rPr>
        <w:t xml:space="preserve">the </w:t>
      </w:r>
      <w:r w:rsidR="00C61395">
        <w:rPr>
          <w:rFonts w:ascii="Arial" w:eastAsia="Arial" w:hAnsi="Arial" w:cs="Arial"/>
          <w:kern w:val="0"/>
          <w:sz w:val="22"/>
          <w:szCs w:val="22"/>
          <w:lang w:eastAsia="en-GB"/>
          <w14:ligatures w14:val="none"/>
        </w:rPr>
        <w:t xml:space="preserve">modern building fabric of the 1980’s extension and while they will be viewed in </w:t>
      </w:r>
      <w:r w:rsidR="005A2E73">
        <w:rPr>
          <w:rFonts w:ascii="Arial" w:eastAsia="Arial" w:hAnsi="Arial" w:cs="Arial"/>
          <w:kern w:val="0"/>
          <w:sz w:val="22"/>
          <w:szCs w:val="22"/>
          <w:lang w:eastAsia="en-GB"/>
          <w14:ligatures w14:val="none"/>
        </w:rPr>
        <w:t xml:space="preserve">the </w:t>
      </w:r>
      <w:r w:rsidR="00C311F6">
        <w:rPr>
          <w:rFonts w:ascii="Arial" w:eastAsia="Arial" w:hAnsi="Arial" w:cs="Arial"/>
          <w:kern w:val="0"/>
          <w:sz w:val="22"/>
          <w:szCs w:val="22"/>
          <w:lang w:eastAsia="en-GB"/>
          <w14:ligatures w14:val="none"/>
        </w:rPr>
        <w:t>setting</w:t>
      </w:r>
      <w:r w:rsidR="00C61395">
        <w:rPr>
          <w:rFonts w:ascii="Arial" w:eastAsia="Arial" w:hAnsi="Arial" w:cs="Arial"/>
          <w:kern w:val="0"/>
          <w:sz w:val="22"/>
          <w:szCs w:val="22"/>
          <w:lang w:eastAsia="en-GB"/>
          <w14:ligatures w14:val="none"/>
        </w:rPr>
        <w:t xml:space="preserve"> </w:t>
      </w:r>
      <w:r w:rsidR="00B10B4B">
        <w:rPr>
          <w:rFonts w:ascii="Arial" w:eastAsia="Arial" w:hAnsi="Arial" w:cs="Arial"/>
          <w:kern w:val="0"/>
          <w:sz w:val="22"/>
          <w:szCs w:val="22"/>
          <w:lang w:eastAsia="en-GB"/>
          <w14:ligatures w14:val="none"/>
        </w:rPr>
        <w:t>of the main 19</w:t>
      </w:r>
      <w:r w:rsidR="00B10B4B" w:rsidRPr="00B10B4B">
        <w:rPr>
          <w:rFonts w:ascii="Arial" w:eastAsia="Arial" w:hAnsi="Arial" w:cs="Arial"/>
          <w:kern w:val="0"/>
          <w:sz w:val="22"/>
          <w:szCs w:val="22"/>
          <w:vertAlign w:val="superscript"/>
          <w:lang w:eastAsia="en-GB"/>
          <w14:ligatures w14:val="none"/>
        </w:rPr>
        <w:t>th</w:t>
      </w:r>
      <w:r w:rsidR="00B10B4B">
        <w:rPr>
          <w:rFonts w:ascii="Arial" w:eastAsia="Arial" w:hAnsi="Arial" w:cs="Arial"/>
          <w:kern w:val="0"/>
          <w:sz w:val="22"/>
          <w:szCs w:val="22"/>
          <w:lang w:eastAsia="en-GB"/>
          <w14:ligatures w14:val="none"/>
        </w:rPr>
        <w:t xml:space="preserve"> century part</w:t>
      </w:r>
      <w:r w:rsidR="00C311F6">
        <w:rPr>
          <w:rFonts w:ascii="Arial" w:eastAsia="Arial" w:hAnsi="Arial" w:cs="Arial"/>
          <w:kern w:val="0"/>
          <w:sz w:val="22"/>
          <w:szCs w:val="22"/>
          <w:lang w:eastAsia="en-GB"/>
          <w14:ligatures w14:val="none"/>
        </w:rPr>
        <w:t xml:space="preserve"> </w:t>
      </w:r>
      <w:r w:rsidR="00B10B4B">
        <w:rPr>
          <w:rFonts w:ascii="Arial" w:eastAsia="Arial" w:hAnsi="Arial" w:cs="Arial"/>
          <w:kern w:val="0"/>
          <w:sz w:val="22"/>
          <w:szCs w:val="22"/>
          <w:lang w:eastAsia="en-GB"/>
          <w14:ligatures w14:val="none"/>
        </w:rPr>
        <w:t>of th</w:t>
      </w:r>
      <w:r w:rsidR="00C311F6">
        <w:rPr>
          <w:rFonts w:ascii="Arial" w:eastAsia="Arial" w:hAnsi="Arial" w:cs="Arial"/>
          <w:kern w:val="0"/>
          <w:sz w:val="22"/>
          <w:szCs w:val="22"/>
          <w:lang w:eastAsia="en-GB"/>
          <w14:ligatures w14:val="none"/>
        </w:rPr>
        <w:t>e</w:t>
      </w:r>
      <w:r w:rsidR="00B10B4B">
        <w:rPr>
          <w:rFonts w:ascii="Arial" w:eastAsia="Arial" w:hAnsi="Arial" w:cs="Arial"/>
          <w:kern w:val="0"/>
          <w:sz w:val="22"/>
          <w:szCs w:val="22"/>
          <w:lang w:eastAsia="en-GB"/>
          <w14:ligatures w14:val="none"/>
        </w:rPr>
        <w:t xml:space="preserve"> </w:t>
      </w:r>
      <w:r w:rsidR="00C311F6">
        <w:rPr>
          <w:rFonts w:ascii="Arial" w:eastAsia="Arial" w:hAnsi="Arial" w:cs="Arial"/>
          <w:kern w:val="0"/>
          <w:sz w:val="22"/>
          <w:szCs w:val="22"/>
          <w:lang w:eastAsia="en-GB"/>
          <w14:ligatures w14:val="none"/>
        </w:rPr>
        <w:t>property</w:t>
      </w:r>
      <w:r w:rsidR="00B10B4B">
        <w:rPr>
          <w:rFonts w:ascii="Arial" w:eastAsia="Arial" w:hAnsi="Arial" w:cs="Arial"/>
          <w:kern w:val="0"/>
          <w:sz w:val="22"/>
          <w:szCs w:val="22"/>
          <w:lang w:eastAsia="en-GB"/>
          <w14:ligatures w14:val="none"/>
        </w:rPr>
        <w:t xml:space="preserve"> and its</w:t>
      </w:r>
      <w:r w:rsidR="00C311F6">
        <w:rPr>
          <w:rFonts w:ascii="Arial" w:eastAsia="Arial" w:hAnsi="Arial" w:cs="Arial"/>
          <w:kern w:val="0"/>
          <w:sz w:val="22"/>
          <w:szCs w:val="22"/>
          <w:lang w:eastAsia="en-GB"/>
          <w14:ligatures w14:val="none"/>
        </w:rPr>
        <w:t xml:space="preserve"> attached terrace neighbours and </w:t>
      </w:r>
      <w:r w:rsidR="00B10B4B">
        <w:rPr>
          <w:rFonts w:ascii="Arial" w:eastAsia="Arial" w:hAnsi="Arial" w:cs="Arial"/>
          <w:kern w:val="0"/>
          <w:sz w:val="22"/>
          <w:szCs w:val="22"/>
          <w:lang w:eastAsia="en-GB"/>
          <w14:ligatures w14:val="none"/>
        </w:rPr>
        <w:t>rear walled garden</w:t>
      </w:r>
      <w:r w:rsidR="00C311F6">
        <w:rPr>
          <w:rFonts w:ascii="Arial" w:eastAsia="Arial" w:hAnsi="Arial" w:cs="Arial"/>
          <w:kern w:val="0"/>
          <w:sz w:val="22"/>
          <w:szCs w:val="22"/>
          <w:lang w:eastAsia="en-GB"/>
          <w14:ligatures w14:val="none"/>
        </w:rPr>
        <w:t>s</w:t>
      </w:r>
      <w:r w:rsidR="005A2E73">
        <w:rPr>
          <w:rFonts w:ascii="Arial" w:eastAsia="Arial" w:hAnsi="Arial" w:cs="Arial"/>
          <w:kern w:val="0"/>
          <w:sz w:val="22"/>
          <w:szCs w:val="22"/>
          <w:lang w:eastAsia="en-GB"/>
          <w14:ligatures w14:val="none"/>
        </w:rPr>
        <w:t xml:space="preserve"> they are considered to have a neutral impact on the </w:t>
      </w:r>
      <w:r w:rsidR="00CF1A5C">
        <w:rPr>
          <w:rFonts w:ascii="Arial" w:eastAsia="Arial" w:hAnsi="Arial" w:cs="Arial"/>
          <w:kern w:val="0"/>
          <w:sz w:val="22"/>
          <w:szCs w:val="22"/>
          <w:lang w:eastAsia="en-GB"/>
          <w14:ligatures w14:val="none"/>
        </w:rPr>
        <w:t>significance property.</w:t>
      </w:r>
    </w:p>
    <w:p w14:paraId="0230DEE0" w14:textId="77777777" w:rsidR="003639DE" w:rsidRDefault="003639DE" w:rsidP="00197D60">
      <w:pPr>
        <w:tabs>
          <w:tab w:val="left" w:pos="1701"/>
        </w:tabs>
        <w:spacing w:after="0" w:line="240" w:lineRule="auto"/>
        <w:jc w:val="both"/>
        <w:rPr>
          <w:rFonts w:ascii="Arial" w:eastAsia="Arial" w:hAnsi="Arial" w:cs="Arial"/>
          <w:kern w:val="0"/>
          <w:sz w:val="22"/>
          <w:szCs w:val="22"/>
          <w:lang w:eastAsia="en-GB"/>
          <w14:ligatures w14:val="none"/>
        </w:rPr>
      </w:pPr>
    </w:p>
    <w:p w14:paraId="767B18E4" w14:textId="7C4FA0D3" w:rsidR="00197D60" w:rsidRDefault="00CF1A5C" w:rsidP="00197D60">
      <w:pPr>
        <w:tabs>
          <w:tab w:val="left" w:pos="1701"/>
        </w:tabs>
        <w:spacing w:after="0" w:line="240" w:lineRule="auto"/>
        <w:jc w:val="both"/>
        <w:rPr>
          <w:rFonts w:ascii="Arial" w:eastAsia="Arial" w:hAnsi="Arial" w:cs="Arial"/>
          <w:kern w:val="0"/>
          <w:sz w:val="22"/>
          <w:szCs w:val="22"/>
          <w:lang w:eastAsia="en-GB"/>
          <w14:ligatures w14:val="none"/>
        </w:rPr>
      </w:pPr>
      <w:r>
        <w:rPr>
          <w:rFonts w:ascii="Arial" w:eastAsia="Arial" w:hAnsi="Arial" w:cs="Arial"/>
          <w:kern w:val="0"/>
          <w:sz w:val="22"/>
          <w:szCs w:val="22"/>
          <w:lang w:eastAsia="en-GB"/>
          <w14:ligatures w14:val="none"/>
        </w:rPr>
        <w:t xml:space="preserve">The </w:t>
      </w:r>
      <w:r w:rsidR="00572DB1">
        <w:rPr>
          <w:rFonts w:ascii="Arial" w:eastAsia="Arial" w:hAnsi="Arial" w:cs="Arial"/>
          <w:kern w:val="0"/>
          <w:sz w:val="22"/>
          <w:szCs w:val="22"/>
          <w:lang w:eastAsia="en-GB"/>
          <w14:ligatures w14:val="none"/>
        </w:rPr>
        <w:t xml:space="preserve">new </w:t>
      </w:r>
      <w:r>
        <w:rPr>
          <w:rFonts w:ascii="Arial" w:eastAsia="Arial" w:hAnsi="Arial" w:cs="Arial"/>
          <w:kern w:val="0"/>
          <w:sz w:val="22"/>
          <w:szCs w:val="22"/>
          <w:lang w:eastAsia="en-GB"/>
          <w14:ligatures w14:val="none"/>
        </w:rPr>
        <w:t>external</w:t>
      </w:r>
      <w:r w:rsidR="00747AB3">
        <w:rPr>
          <w:rFonts w:ascii="Arial" w:eastAsia="Arial" w:hAnsi="Arial" w:cs="Arial"/>
          <w:kern w:val="0"/>
          <w:sz w:val="22"/>
          <w:szCs w:val="22"/>
          <w:lang w:eastAsia="en-GB"/>
          <w14:ligatures w14:val="none"/>
        </w:rPr>
        <w:t xml:space="preserve"> works to the </w:t>
      </w:r>
      <w:r w:rsidR="002F3AE7">
        <w:rPr>
          <w:rFonts w:ascii="Arial" w:eastAsia="Arial" w:hAnsi="Arial" w:cs="Arial"/>
          <w:kern w:val="0"/>
          <w:sz w:val="22"/>
          <w:szCs w:val="22"/>
          <w:lang w:eastAsia="en-GB"/>
          <w14:ligatures w14:val="none"/>
        </w:rPr>
        <w:t>lean-to</w:t>
      </w:r>
      <w:r w:rsidR="00747AB3">
        <w:rPr>
          <w:rFonts w:ascii="Arial" w:eastAsia="Arial" w:hAnsi="Arial" w:cs="Arial"/>
          <w:kern w:val="0"/>
          <w:sz w:val="22"/>
          <w:szCs w:val="22"/>
          <w:lang w:eastAsia="en-GB"/>
          <w14:ligatures w14:val="none"/>
        </w:rPr>
        <w:t xml:space="preserve"> elevation </w:t>
      </w:r>
      <w:r w:rsidR="00572DB1">
        <w:rPr>
          <w:rFonts w:ascii="Arial" w:eastAsia="Arial" w:hAnsi="Arial" w:cs="Arial"/>
          <w:kern w:val="0"/>
          <w:sz w:val="22"/>
          <w:szCs w:val="22"/>
          <w:lang w:eastAsia="en-GB"/>
          <w14:ligatures w14:val="none"/>
        </w:rPr>
        <w:t xml:space="preserve">are discrete and </w:t>
      </w:r>
      <w:r w:rsidR="00A04B37">
        <w:rPr>
          <w:rFonts w:ascii="Arial" w:eastAsia="Arial" w:hAnsi="Arial" w:cs="Arial"/>
          <w:kern w:val="0"/>
          <w:sz w:val="22"/>
          <w:szCs w:val="22"/>
          <w:lang w:eastAsia="en-GB"/>
          <w14:ligatures w14:val="none"/>
        </w:rPr>
        <w:t xml:space="preserve">not visible in public views and would be considered to have a neutral impact on </w:t>
      </w:r>
      <w:r w:rsidR="00197D60">
        <w:rPr>
          <w:rFonts w:ascii="Arial" w:eastAsia="Arial" w:hAnsi="Arial" w:cs="Arial"/>
          <w:kern w:val="0"/>
          <w:sz w:val="22"/>
          <w:szCs w:val="22"/>
          <w:lang w:eastAsia="en-GB"/>
          <w14:ligatures w14:val="none"/>
        </w:rPr>
        <w:t xml:space="preserve">the character and appearance of </w:t>
      </w:r>
      <w:r w:rsidR="00514463">
        <w:rPr>
          <w:rFonts w:ascii="Arial" w:eastAsia="Arial" w:hAnsi="Arial" w:cs="Arial"/>
          <w:kern w:val="0"/>
          <w:sz w:val="22"/>
          <w:szCs w:val="22"/>
          <w:lang w:eastAsia="en-GB"/>
          <w14:ligatures w14:val="none"/>
        </w:rPr>
        <w:t xml:space="preserve">the </w:t>
      </w:r>
      <w:r w:rsidR="00197D60">
        <w:rPr>
          <w:rFonts w:ascii="Arial" w:eastAsia="Arial" w:hAnsi="Arial" w:cs="Arial"/>
          <w:kern w:val="0"/>
          <w:sz w:val="22"/>
          <w:szCs w:val="22"/>
          <w:lang w:eastAsia="en-GB"/>
          <w14:ligatures w14:val="none"/>
        </w:rPr>
        <w:t>Conservation Area.</w:t>
      </w:r>
    </w:p>
    <w:p w14:paraId="7C7C0900"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D722DAD"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2182FCE5" w14:textId="77777777" w:rsidR="00D951CA" w:rsidRPr="00FB5F69" w:rsidRDefault="00D951CA" w:rsidP="00D951CA">
      <w:pPr>
        <w:spacing w:after="0" w:line="276" w:lineRule="auto"/>
        <w:jc w:val="both"/>
        <w:rPr>
          <w:rFonts w:ascii="Arial" w:eastAsia="Times New Roman" w:hAnsi="Arial" w:cs="Arial"/>
          <w:kern w:val="0"/>
          <w:sz w:val="22"/>
          <w:szCs w:val="22"/>
          <w:lang w:eastAsia="en-GB"/>
          <w14:ligatures w14:val="none"/>
        </w:rPr>
      </w:pPr>
      <w:r w:rsidRPr="00FB5F69">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9F25F08"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5F545A49" w14:textId="77777777" w:rsidR="00A23884" w:rsidRDefault="00D951CA" w:rsidP="00EC5FEE">
      <w:pPr>
        <w:tabs>
          <w:tab w:val="left" w:pos="1701"/>
        </w:tabs>
        <w:spacing w:after="0" w:line="240" w:lineRule="auto"/>
        <w:jc w:val="both"/>
        <w:rPr>
          <w:rFonts w:ascii="Arial" w:eastAsia="Times New Roman" w:hAnsi="Arial" w:cs="Arial"/>
          <w:kern w:val="0"/>
          <w:sz w:val="22"/>
          <w:szCs w:val="22"/>
          <w:lang w:eastAsia="en-GB"/>
          <w14:ligatures w14:val="none"/>
        </w:rPr>
      </w:pPr>
      <w:r w:rsidRPr="00DA082A">
        <w:rPr>
          <w:rFonts w:ascii="Arial" w:eastAsia="Times New Roman" w:hAnsi="Arial" w:cs="Arial"/>
          <w:kern w:val="0"/>
          <w:sz w:val="22"/>
          <w:szCs w:val="22"/>
          <w:lang w:eastAsia="en-GB"/>
          <w14:ligatures w14:val="none"/>
        </w:rPr>
        <w:t>The overall impact of the proposals on heritage asset</w:t>
      </w:r>
      <w:r w:rsidR="00EC5FEE">
        <w:rPr>
          <w:rFonts w:ascii="Arial" w:eastAsia="Times New Roman" w:hAnsi="Arial" w:cs="Arial"/>
          <w:kern w:val="0"/>
          <w:sz w:val="22"/>
          <w:szCs w:val="22"/>
          <w:lang w:eastAsia="en-GB"/>
          <w14:ligatures w14:val="none"/>
        </w:rPr>
        <w:t>s</w:t>
      </w:r>
      <w:r w:rsidRPr="00DA082A">
        <w:rPr>
          <w:rFonts w:ascii="Arial" w:eastAsia="Times New Roman" w:hAnsi="Arial" w:cs="Arial"/>
          <w:kern w:val="0"/>
          <w:sz w:val="22"/>
          <w:szCs w:val="22"/>
          <w:lang w:eastAsia="en-GB"/>
          <w14:ligatures w14:val="none"/>
        </w:rPr>
        <w:t xml:space="preserve"> will be neutral </w:t>
      </w:r>
      <w:r w:rsidR="0009737F">
        <w:rPr>
          <w:rFonts w:ascii="Arial" w:eastAsia="Times New Roman" w:hAnsi="Arial" w:cs="Arial"/>
          <w:kern w:val="0"/>
          <w:sz w:val="22"/>
          <w:szCs w:val="22"/>
          <w:lang w:eastAsia="en-GB"/>
          <w14:ligatures w14:val="none"/>
        </w:rPr>
        <w:t>as both t</w:t>
      </w:r>
      <w:r w:rsidR="0009737F">
        <w:rPr>
          <w:rFonts w:ascii="Arial" w:eastAsia="Arial" w:hAnsi="Arial" w:cs="Arial"/>
          <w:kern w:val="0"/>
          <w:sz w:val="22"/>
          <w:szCs w:val="22"/>
          <w:lang w:eastAsia="en-GB"/>
          <w14:ligatures w14:val="none"/>
        </w:rPr>
        <w:t>he internal and external alterations proposed are to the modern building fabric of the 1980’s extension</w:t>
      </w:r>
      <w:r w:rsidR="0009737F">
        <w:rPr>
          <w:rFonts w:ascii="Arial" w:eastAsia="Arial" w:hAnsi="Arial" w:cs="Arial"/>
          <w:kern w:val="0"/>
          <w:sz w:val="22"/>
          <w:szCs w:val="22"/>
          <w:lang w:eastAsia="en-GB"/>
          <w14:ligatures w14:val="none"/>
        </w:rPr>
        <w:t xml:space="preserve"> and have </w:t>
      </w:r>
      <w:r w:rsidR="00A23884">
        <w:rPr>
          <w:rFonts w:ascii="Arial" w:eastAsia="Arial" w:hAnsi="Arial" w:cs="Arial"/>
          <w:kern w:val="0"/>
          <w:sz w:val="22"/>
          <w:szCs w:val="22"/>
          <w:lang w:eastAsia="en-GB"/>
          <w14:ligatures w14:val="none"/>
        </w:rPr>
        <w:t xml:space="preserve">no </w:t>
      </w:r>
      <w:r w:rsidR="0009737F">
        <w:rPr>
          <w:rFonts w:ascii="Arial" w:eastAsia="Arial" w:hAnsi="Arial" w:cs="Arial"/>
          <w:kern w:val="0"/>
          <w:sz w:val="22"/>
          <w:szCs w:val="22"/>
          <w:lang w:eastAsia="en-GB"/>
          <w14:ligatures w14:val="none"/>
        </w:rPr>
        <w:t xml:space="preserve">direct impact on </w:t>
      </w:r>
      <w:r w:rsidR="00EC5FEE">
        <w:rPr>
          <w:rFonts w:ascii="Arial" w:eastAsia="Arial" w:hAnsi="Arial" w:cs="Arial"/>
          <w:kern w:val="0"/>
          <w:sz w:val="22"/>
          <w:szCs w:val="22"/>
          <w:lang w:eastAsia="en-GB"/>
          <w14:ligatures w14:val="none"/>
        </w:rPr>
        <w:t>significant</w:t>
      </w:r>
      <w:r w:rsidR="0009737F">
        <w:rPr>
          <w:rFonts w:ascii="Arial" w:eastAsia="Arial" w:hAnsi="Arial" w:cs="Arial"/>
          <w:kern w:val="0"/>
          <w:sz w:val="22"/>
          <w:szCs w:val="22"/>
          <w:lang w:eastAsia="en-GB"/>
          <w14:ligatures w14:val="none"/>
        </w:rPr>
        <w:t xml:space="preserve"> fabric</w:t>
      </w:r>
      <w:r w:rsidR="00EC5FEE">
        <w:rPr>
          <w:rFonts w:ascii="Arial" w:eastAsia="Arial" w:hAnsi="Arial" w:cs="Arial"/>
          <w:kern w:val="0"/>
          <w:sz w:val="22"/>
          <w:szCs w:val="22"/>
          <w:lang w:eastAsia="en-GB"/>
          <w14:ligatures w14:val="none"/>
        </w:rPr>
        <w:t xml:space="preserve"> or setting of the listed building or </w:t>
      </w:r>
      <w:r w:rsidR="00EC5FEE">
        <w:rPr>
          <w:rFonts w:ascii="Arial" w:eastAsia="Arial" w:hAnsi="Arial" w:cs="Arial"/>
          <w:kern w:val="0"/>
          <w:sz w:val="22"/>
          <w:szCs w:val="22"/>
          <w:lang w:eastAsia="en-GB"/>
          <w14:ligatures w14:val="none"/>
        </w:rPr>
        <w:t>on the character and appearance of the Conservation Area.</w:t>
      </w:r>
      <w:r w:rsidR="00EC5FEE">
        <w:rPr>
          <w:rFonts w:ascii="Arial" w:eastAsia="Arial" w:hAnsi="Arial" w:cs="Arial"/>
          <w:kern w:val="0"/>
          <w:sz w:val="22"/>
          <w:szCs w:val="22"/>
          <w:lang w:eastAsia="en-GB"/>
          <w14:ligatures w14:val="none"/>
        </w:rPr>
        <w:t xml:space="preserve"> </w:t>
      </w:r>
      <w:r w:rsidRPr="00DA082A">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w:t>
      </w:r>
    </w:p>
    <w:p w14:paraId="437E2387" w14:textId="77777777" w:rsidR="00A23884" w:rsidRDefault="00A23884" w:rsidP="00EC5FEE">
      <w:pPr>
        <w:tabs>
          <w:tab w:val="left" w:pos="1701"/>
        </w:tabs>
        <w:spacing w:after="0" w:line="240" w:lineRule="auto"/>
        <w:jc w:val="both"/>
        <w:rPr>
          <w:rFonts w:ascii="Arial" w:eastAsia="Times New Roman" w:hAnsi="Arial" w:cs="Arial"/>
          <w:kern w:val="0"/>
          <w:sz w:val="22"/>
          <w:szCs w:val="22"/>
          <w:lang w:eastAsia="en-GB"/>
          <w14:ligatures w14:val="none"/>
        </w:rPr>
      </w:pPr>
    </w:p>
    <w:p w14:paraId="52349238" w14:textId="421890F7" w:rsidR="00D951CA" w:rsidRPr="00EC5FEE" w:rsidRDefault="00D951CA" w:rsidP="00EC5FEE">
      <w:pPr>
        <w:tabs>
          <w:tab w:val="left" w:pos="1701"/>
        </w:tabs>
        <w:spacing w:after="0" w:line="240" w:lineRule="auto"/>
        <w:jc w:val="both"/>
        <w:rPr>
          <w:rFonts w:ascii="Arial" w:eastAsia="Arial" w:hAnsi="Arial" w:cs="Arial"/>
          <w:kern w:val="0"/>
          <w:sz w:val="22"/>
          <w:szCs w:val="22"/>
          <w:lang w:eastAsia="en-GB"/>
          <w14:ligatures w14:val="none"/>
        </w:rPr>
      </w:pPr>
      <w:r w:rsidRPr="00DA082A">
        <w:rPr>
          <w:rFonts w:ascii="Arial" w:eastAsia="Times New Roman" w:hAnsi="Arial" w:cs="Arial"/>
          <w:kern w:val="0"/>
          <w:sz w:val="22"/>
          <w:szCs w:val="22"/>
          <w:lang w:eastAsia="en-GB"/>
          <w14:ligatures w14:val="none"/>
        </w:rPr>
        <w:t xml:space="preserve">The requirements of current conservation legislation, policy or guidance </w:t>
      </w:r>
      <w:proofErr w:type="gramStart"/>
      <w:r w:rsidRPr="00DA082A">
        <w:rPr>
          <w:rFonts w:ascii="Arial" w:eastAsia="Times New Roman" w:hAnsi="Arial" w:cs="Arial"/>
          <w:kern w:val="0"/>
          <w:sz w:val="22"/>
          <w:szCs w:val="22"/>
          <w:lang w:eastAsia="en-GB"/>
          <w14:ligatures w14:val="none"/>
        </w:rPr>
        <w:t>are considered to be</w:t>
      </w:r>
      <w:proofErr w:type="gramEnd"/>
      <w:r w:rsidRPr="00DA082A">
        <w:rPr>
          <w:rFonts w:ascii="Arial" w:eastAsia="Times New Roman" w:hAnsi="Arial" w:cs="Arial"/>
          <w:kern w:val="0"/>
          <w:sz w:val="22"/>
          <w:szCs w:val="22"/>
          <w:lang w:eastAsia="en-GB"/>
          <w14:ligatures w14:val="none"/>
        </w:rPr>
        <w:t xml:space="preserve"> met. </w:t>
      </w:r>
    </w:p>
    <w:p w14:paraId="45DA3FCA"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74241367"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27095CC4" w14:textId="05DB4791"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w:t>
      </w:r>
      <w:r w:rsidR="00633396">
        <w:rPr>
          <w:rFonts w:ascii="Arial" w:eastAsia="Times New Roman" w:hAnsi="Arial" w:cs="Arial"/>
          <w:b/>
          <w:bCs/>
          <w:kern w:val="0"/>
          <w:sz w:val="22"/>
          <w:szCs w:val="22"/>
          <w:lang w:eastAsia="en-GB"/>
          <w14:ligatures w14:val="none"/>
        </w:rPr>
        <w:t xml:space="preserve"> </w:t>
      </w:r>
      <w:r w:rsidR="00633396">
        <w:rPr>
          <w:rFonts w:ascii="Arial" w:eastAsia="Times New Roman" w:hAnsi="Arial" w:cs="Arial"/>
          <w:b/>
          <w:bCs/>
          <w:kern w:val="0"/>
          <w:sz w:val="22"/>
          <w:szCs w:val="22"/>
          <w:lang w:eastAsia="en-GB"/>
          <w14:ligatures w14:val="none"/>
        </w:rPr>
        <w:t>standard conditions for 3 year Listed Building Consent and the Approved Plans List.</w:t>
      </w:r>
    </w:p>
    <w:p w14:paraId="166E4D18" w14:textId="3C1C761C" w:rsidR="00EA5C93" w:rsidRPr="004F6C1C" w:rsidRDefault="00EA5C93" w:rsidP="00DA082A">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816"/>
    <w:rsid w:val="000075CD"/>
    <w:rsid w:val="00011D98"/>
    <w:rsid w:val="0001669C"/>
    <w:rsid w:val="0004188C"/>
    <w:rsid w:val="00041F5B"/>
    <w:rsid w:val="00044293"/>
    <w:rsid w:val="00047400"/>
    <w:rsid w:val="00054E41"/>
    <w:rsid w:val="0007377C"/>
    <w:rsid w:val="00080B8E"/>
    <w:rsid w:val="000874AB"/>
    <w:rsid w:val="000904C8"/>
    <w:rsid w:val="0009569C"/>
    <w:rsid w:val="00097010"/>
    <w:rsid w:val="0009737F"/>
    <w:rsid w:val="000B05B0"/>
    <w:rsid w:val="000B5BFA"/>
    <w:rsid w:val="000C0E31"/>
    <w:rsid w:val="000D0858"/>
    <w:rsid w:val="000E6B9B"/>
    <w:rsid w:val="000E7C90"/>
    <w:rsid w:val="000F448A"/>
    <w:rsid w:val="001018D6"/>
    <w:rsid w:val="00106960"/>
    <w:rsid w:val="00114781"/>
    <w:rsid w:val="00141676"/>
    <w:rsid w:val="00150B21"/>
    <w:rsid w:val="0017436B"/>
    <w:rsid w:val="00174771"/>
    <w:rsid w:val="00176847"/>
    <w:rsid w:val="001975A7"/>
    <w:rsid w:val="00197D60"/>
    <w:rsid w:val="001B23F6"/>
    <w:rsid w:val="001C6BB1"/>
    <w:rsid w:val="001C7ED3"/>
    <w:rsid w:val="001D1B59"/>
    <w:rsid w:val="001D2B00"/>
    <w:rsid w:val="001E3936"/>
    <w:rsid w:val="001E3C8D"/>
    <w:rsid w:val="001F0E86"/>
    <w:rsid w:val="001F793E"/>
    <w:rsid w:val="00202DE0"/>
    <w:rsid w:val="002073DA"/>
    <w:rsid w:val="00210121"/>
    <w:rsid w:val="0021435E"/>
    <w:rsid w:val="0022380A"/>
    <w:rsid w:val="00232D93"/>
    <w:rsid w:val="00254DEA"/>
    <w:rsid w:val="00262333"/>
    <w:rsid w:val="00283A5E"/>
    <w:rsid w:val="002860A6"/>
    <w:rsid w:val="00290898"/>
    <w:rsid w:val="0029205E"/>
    <w:rsid w:val="002941BD"/>
    <w:rsid w:val="002B5AD0"/>
    <w:rsid w:val="002B6649"/>
    <w:rsid w:val="002C7624"/>
    <w:rsid w:val="002E16E5"/>
    <w:rsid w:val="002F3AE7"/>
    <w:rsid w:val="002F440E"/>
    <w:rsid w:val="002F7C6B"/>
    <w:rsid w:val="00312C7F"/>
    <w:rsid w:val="0034607F"/>
    <w:rsid w:val="00354D90"/>
    <w:rsid w:val="003639DE"/>
    <w:rsid w:val="00384CE5"/>
    <w:rsid w:val="0038563A"/>
    <w:rsid w:val="00387A45"/>
    <w:rsid w:val="003A6228"/>
    <w:rsid w:val="003B32DD"/>
    <w:rsid w:val="003E2176"/>
    <w:rsid w:val="003E3806"/>
    <w:rsid w:val="003F0EB1"/>
    <w:rsid w:val="004036FE"/>
    <w:rsid w:val="00405341"/>
    <w:rsid w:val="00414164"/>
    <w:rsid w:val="00424DA4"/>
    <w:rsid w:val="004268CE"/>
    <w:rsid w:val="004642C9"/>
    <w:rsid w:val="00465B83"/>
    <w:rsid w:val="00475AA8"/>
    <w:rsid w:val="00491950"/>
    <w:rsid w:val="00496BFD"/>
    <w:rsid w:val="004B04A4"/>
    <w:rsid w:val="004C35D8"/>
    <w:rsid w:val="004D23ED"/>
    <w:rsid w:val="004E6EDB"/>
    <w:rsid w:val="004F6C1C"/>
    <w:rsid w:val="00501911"/>
    <w:rsid w:val="0050216E"/>
    <w:rsid w:val="00506262"/>
    <w:rsid w:val="00507FCF"/>
    <w:rsid w:val="005100B4"/>
    <w:rsid w:val="00513E22"/>
    <w:rsid w:val="00514463"/>
    <w:rsid w:val="0052282C"/>
    <w:rsid w:val="00533093"/>
    <w:rsid w:val="0054068B"/>
    <w:rsid w:val="005502D0"/>
    <w:rsid w:val="00554987"/>
    <w:rsid w:val="005607D8"/>
    <w:rsid w:val="00572DB1"/>
    <w:rsid w:val="0059577B"/>
    <w:rsid w:val="005A13E7"/>
    <w:rsid w:val="005A287E"/>
    <w:rsid w:val="005A2E73"/>
    <w:rsid w:val="005D148E"/>
    <w:rsid w:val="005E1B00"/>
    <w:rsid w:val="005F4DDB"/>
    <w:rsid w:val="006030C2"/>
    <w:rsid w:val="0062089F"/>
    <w:rsid w:val="00630588"/>
    <w:rsid w:val="00633396"/>
    <w:rsid w:val="00643C57"/>
    <w:rsid w:val="00643F81"/>
    <w:rsid w:val="00646DA3"/>
    <w:rsid w:val="00652C05"/>
    <w:rsid w:val="00680DA9"/>
    <w:rsid w:val="00683266"/>
    <w:rsid w:val="00683C17"/>
    <w:rsid w:val="006851B8"/>
    <w:rsid w:val="00686A50"/>
    <w:rsid w:val="0069273F"/>
    <w:rsid w:val="0069695D"/>
    <w:rsid w:val="006B23D0"/>
    <w:rsid w:val="006B438E"/>
    <w:rsid w:val="006C4BFD"/>
    <w:rsid w:val="006C73D7"/>
    <w:rsid w:val="006D255D"/>
    <w:rsid w:val="006D4CC0"/>
    <w:rsid w:val="00705E25"/>
    <w:rsid w:val="00707756"/>
    <w:rsid w:val="00732F3A"/>
    <w:rsid w:val="007474D5"/>
    <w:rsid w:val="00747AB3"/>
    <w:rsid w:val="00793F8E"/>
    <w:rsid w:val="007A5F42"/>
    <w:rsid w:val="007B3403"/>
    <w:rsid w:val="007D328F"/>
    <w:rsid w:val="007E2693"/>
    <w:rsid w:val="007E32BF"/>
    <w:rsid w:val="007F44FB"/>
    <w:rsid w:val="007F46D6"/>
    <w:rsid w:val="00802AEC"/>
    <w:rsid w:val="00806076"/>
    <w:rsid w:val="0080787A"/>
    <w:rsid w:val="00823D10"/>
    <w:rsid w:val="00832A35"/>
    <w:rsid w:val="00840A49"/>
    <w:rsid w:val="0086069A"/>
    <w:rsid w:val="008657F7"/>
    <w:rsid w:val="00884C1D"/>
    <w:rsid w:val="00887AC7"/>
    <w:rsid w:val="008914EE"/>
    <w:rsid w:val="00893823"/>
    <w:rsid w:val="008A78F9"/>
    <w:rsid w:val="008B44B6"/>
    <w:rsid w:val="008D0226"/>
    <w:rsid w:val="008D20A1"/>
    <w:rsid w:val="008E400E"/>
    <w:rsid w:val="008E5134"/>
    <w:rsid w:val="008E7079"/>
    <w:rsid w:val="008F6F60"/>
    <w:rsid w:val="00907CF6"/>
    <w:rsid w:val="00920F0F"/>
    <w:rsid w:val="0092586B"/>
    <w:rsid w:val="009316BB"/>
    <w:rsid w:val="00946613"/>
    <w:rsid w:val="009468C7"/>
    <w:rsid w:val="00954955"/>
    <w:rsid w:val="00970A8A"/>
    <w:rsid w:val="00970D26"/>
    <w:rsid w:val="00970F6B"/>
    <w:rsid w:val="00987651"/>
    <w:rsid w:val="009A5EEC"/>
    <w:rsid w:val="009C3071"/>
    <w:rsid w:val="009C3A14"/>
    <w:rsid w:val="009C3CE7"/>
    <w:rsid w:val="009D1ACE"/>
    <w:rsid w:val="009D2C79"/>
    <w:rsid w:val="009D4867"/>
    <w:rsid w:val="009E1642"/>
    <w:rsid w:val="009E2BC1"/>
    <w:rsid w:val="009F6853"/>
    <w:rsid w:val="00A03FD0"/>
    <w:rsid w:val="00A04B37"/>
    <w:rsid w:val="00A147C7"/>
    <w:rsid w:val="00A23884"/>
    <w:rsid w:val="00A247B5"/>
    <w:rsid w:val="00A3747E"/>
    <w:rsid w:val="00A43311"/>
    <w:rsid w:val="00A47462"/>
    <w:rsid w:val="00A6406E"/>
    <w:rsid w:val="00A72465"/>
    <w:rsid w:val="00A91DB8"/>
    <w:rsid w:val="00A92438"/>
    <w:rsid w:val="00A96182"/>
    <w:rsid w:val="00AA7925"/>
    <w:rsid w:val="00AB535C"/>
    <w:rsid w:val="00AB6CA9"/>
    <w:rsid w:val="00AC1596"/>
    <w:rsid w:val="00AE1C41"/>
    <w:rsid w:val="00B030C6"/>
    <w:rsid w:val="00B034C2"/>
    <w:rsid w:val="00B04EAD"/>
    <w:rsid w:val="00B06969"/>
    <w:rsid w:val="00B107C5"/>
    <w:rsid w:val="00B10B4B"/>
    <w:rsid w:val="00B24270"/>
    <w:rsid w:val="00B57A45"/>
    <w:rsid w:val="00B725C9"/>
    <w:rsid w:val="00B90149"/>
    <w:rsid w:val="00B967BC"/>
    <w:rsid w:val="00BB1A61"/>
    <w:rsid w:val="00BD1C3C"/>
    <w:rsid w:val="00BD555F"/>
    <w:rsid w:val="00BE0D93"/>
    <w:rsid w:val="00BF6DBD"/>
    <w:rsid w:val="00C03935"/>
    <w:rsid w:val="00C23847"/>
    <w:rsid w:val="00C311F6"/>
    <w:rsid w:val="00C5188C"/>
    <w:rsid w:val="00C61395"/>
    <w:rsid w:val="00C760C4"/>
    <w:rsid w:val="00C84F43"/>
    <w:rsid w:val="00C92F42"/>
    <w:rsid w:val="00CA0A0F"/>
    <w:rsid w:val="00CA5343"/>
    <w:rsid w:val="00CB7792"/>
    <w:rsid w:val="00CD3444"/>
    <w:rsid w:val="00CD4561"/>
    <w:rsid w:val="00CE04E4"/>
    <w:rsid w:val="00CF161D"/>
    <w:rsid w:val="00CF1A5C"/>
    <w:rsid w:val="00D05A60"/>
    <w:rsid w:val="00D14841"/>
    <w:rsid w:val="00D312D0"/>
    <w:rsid w:val="00D3708F"/>
    <w:rsid w:val="00D41A9F"/>
    <w:rsid w:val="00D448FB"/>
    <w:rsid w:val="00D56315"/>
    <w:rsid w:val="00D64502"/>
    <w:rsid w:val="00D6500C"/>
    <w:rsid w:val="00D73F30"/>
    <w:rsid w:val="00D767DF"/>
    <w:rsid w:val="00D82D3F"/>
    <w:rsid w:val="00D87765"/>
    <w:rsid w:val="00D902FA"/>
    <w:rsid w:val="00D951CA"/>
    <w:rsid w:val="00DA082A"/>
    <w:rsid w:val="00DC00C1"/>
    <w:rsid w:val="00DC365D"/>
    <w:rsid w:val="00DE0AD8"/>
    <w:rsid w:val="00DF3F20"/>
    <w:rsid w:val="00DF58C6"/>
    <w:rsid w:val="00DF7C5B"/>
    <w:rsid w:val="00E03DF5"/>
    <w:rsid w:val="00E25A94"/>
    <w:rsid w:val="00E26776"/>
    <w:rsid w:val="00E2785E"/>
    <w:rsid w:val="00E339FC"/>
    <w:rsid w:val="00E60F22"/>
    <w:rsid w:val="00E635AF"/>
    <w:rsid w:val="00E638F1"/>
    <w:rsid w:val="00E70D98"/>
    <w:rsid w:val="00E74E27"/>
    <w:rsid w:val="00E77C72"/>
    <w:rsid w:val="00E85545"/>
    <w:rsid w:val="00E92EE6"/>
    <w:rsid w:val="00E933AC"/>
    <w:rsid w:val="00EA5C93"/>
    <w:rsid w:val="00EB7F15"/>
    <w:rsid w:val="00EC156A"/>
    <w:rsid w:val="00EC1FE1"/>
    <w:rsid w:val="00EC2E4E"/>
    <w:rsid w:val="00EC5FEE"/>
    <w:rsid w:val="00ED781A"/>
    <w:rsid w:val="00EE1171"/>
    <w:rsid w:val="00EE21A2"/>
    <w:rsid w:val="00EE5C03"/>
    <w:rsid w:val="00EF6260"/>
    <w:rsid w:val="00F00562"/>
    <w:rsid w:val="00F005A4"/>
    <w:rsid w:val="00F1263F"/>
    <w:rsid w:val="00F2477F"/>
    <w:rsid w:val="00F422BA"/>
    <w:rsid w:val="00F64398"/>
    <w:rsid w:val="00F7017C"/>
    <w:rsid w:val="00F7609E"/>
    <w:rsid w:val="00F82572"/>
    <w:rsid w:val="00F86303"/>
    <w:rsid w:val="00F87A22"/>
    <w:rsid w:val="00F9161E"/>
    <w:rsid w:val="00FA1351"/>
    <w:rsid w:val="00FA29A4"/>
    <w:rsid w:val="00FA4285"/>
    <w:rsid w:val="00FB5F69"/>
    <w:rsid w:val="00FC0D4D"/>
    <w:rsid w:val="00FC44D1"/>
    <w:rsid w:val="00FE15D4"/>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47693"/>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2384</Words>
  <Characters>13786</Characters>
  <Application>Microsoft Office Word</Application>
  <DocSecurity>0</DocSecurity>
  <Lines>281</Lines>
  <Paragraphs>111</Paragraphs>
  <ScaleCrop>false</ScaleCrop>
  <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salesforceId:66fcc83e-8ddf-411a-9d9f-0001482b5c02</dc:subject>
  <dc:creator>O'Donoghue, Ruaridh</dc:creator>
  <cp:keywords/>
  <dc:description/>
  <cp:lastModifiedBy>Marsh, Alex</cp:lastModifiedBy>
  <cp:revision>71</cp:revision>
  <dcterms:created xsi:type="dcterms:W3CDTF">2025-12-18T13:58:00Z</dcterms:created>
  <dcterms:modified xsi:type="dcterms:W3CDTF">2025-12-18T15:01:00Z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069Q300000Kq0znIAB</vt:lpwstr>
  </property>
</Properties>
</file>