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DAD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9106911" w14:textId="77777777" w:rsidR="00097010" w:rsidRDefault="00097010" w:rsidP="005C5550">
      <w:pPr>
        <w:spacing w:after="0" w:line="276" w:lineRule="auto"/>
        <w:ind w:left="2160" w:firstLine="720"/>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59B72A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B3725E" w14:paraId="1B3C40C8" w14:textId="77777777" w:rsidTr="00683C17">
        <w:tc>
          <w:tcPr>
            <w:tcW w:w="3681" w:type="dxa"/>
          </w:tcPr>
          <w:p w14:paraId="478AB428" w14:textId="1E431F4B" w:rsidR="00B3725E" w:rsidRPr="00B3725E" w:rsidRDefault="00B3725E" w:rsidP="00B3725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3725E">
              <w:rPr>
                <w:b/>
                <w:bCs/>
              </w:rPr>
              <w:t>APPLICATION REFERENCE:</w:t>
            </w:r>
          </w:p>
        </w:tc>
        <w:tc>
          <w:tcPr>
            <w:tcW w:w="5335" w:type="dxa"/>
          </w:tcPr>
          <w:p w14:paraId="2F2E388D" w14:textId="73E87CAB" w:rsidR="00B3725E" w:rsidRPr="004908AE" w:rsidRDefault="00B3725E" w:rsidP="00B3725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3B767B">
              <w:t>PL/2025/08731</w:t>
            </w:r>
          </w:p>
        </w:tc>
      </w:tr>
      <w:tr w:rsidR="00B3725E" w14:paraId="10B2E984" w14:textId="77777777" w:rsidTr="00683C17">
        <w:tc>
          <w:tcPr>
            <w:tcW w:w="3681" w:type="dxa"/>
          </w:tcPr>
          <w:p w14:paraId="718DFE0A" w14:textId="5959278A" w:rsidR="00B3725E" w:rsidRPr="00B3725E" w:rsidRDefault="00B3725E" w:rsidP="00B3725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3725E">
              <w:rPr>
                <w:b/>
                <w:bCs/>
              </w:rPr>
              <w:t>APPLICATION TYPE:</w:t>
            </w:r>
          </w:p>
        </w:tc>
        <w:tc>
          <w:tcPr>
            <w:tcW w:w="5335" w:type="dxa"/>
          </w:tcPr>
          <w:p w14:paraId="6F57A71D" w14:textId="0692F9D3" w:rsidR="00B3725E" w:rsidRDefault="00B3725E" w:rsidP="00B3725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B767B">
              <w:t>Householder planning permission</w:t>
            </w:r>
          </w:p>
        </w:tc>
      </w:tr>
      <w:tr w:rsidR="00B3725E" w14:paraId="614FB936" w14:textId="77777777" w:rsidTr="00683C17">
        <w:tc>
          <w:tcPr>
            <w:tcW w:w="3681" w:type="dxa"/>
          </w:tcPr>
          <w:p w14:paraId="3AB528AC" w14:textId="01BA2158" w:rsidR="00B3725E" w:rsidRPr="00B3725E" w:rsidRDefault="00B3725E" w:rsidP="00B3725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3725E">
              <w:rPr>
                <w:b/>
                <w:bCs/>
              </w:rPr>
              <w:t>SITE ADDRESS:</w:t>
            </w:r>
          </w:p>
        </w:tc>
        <w:tc>
          <w:tcPr>
            <w:tcW w:w="5335" w:type="dxa"/>
          </w:tcPr>
          <w:p w14:paraId="52E61F68" w14:textId="456DD41C" w:rsidR="00B3725E" w:rsidRPr="003244C3" w:rsidRDefault="00B3725E" w:rsidP="00B3725E">
            <w:pPr>
              <w:spacing w:before="100" w:beforeAutospacing="1" w:after="100" w:afterAutospacing="1" w:line="276" w:lineRule="auto"/>
              <w:rPr>
                <w:rFonts w:ascii="Arial" w:eastAsia="Times New Roman" w:hAnsi="Arial" w:cs="Arial"/>
                <w:kern w:val="0"/>
                <w:sz w:val="22"/>
                <w:szCs w:val="22"/>
                <w:lang w:eastAsia="en-GB"/>
                <w14:ligatures w14:val="none"/>
              </w:rPr>
            </w:pPr>
            <w:r w:rsidRPr="003B767B">
              <w:t xml:space="preserve">13 Sandy Leaze, Bradford </w:t>
            </w:r>
            <w:r w:rsidR="008E056F">
              <w:t>o</w:t>
            </w:r>
            <w:r w:rsidRPr="003B767B">
              <w:t>n Avon, BA15 1LX</w:t>
            </w:r>
          </w:p>
        </w:tc>
      </w:tr>
      <w:tr w:rsidR="00B3725E" w14:paraId="4F90828C" w14:textId="77777777" w:rsidTr="00683C17">
        <w:tc>
          <w:tcPr>
            <w:tcW w:w="3681" w:type="dxa"/>
          </w:tcPr>
          <w:p w14:paraId="4A81440D" w14:textId="5563EE37" w:rsidR="00B3725E" w:rsidRPr="00B3725E" w:rsidRDefault="00B3725E" w:rsidP="00B3725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3725E">
              <w:rPr>
                <w:b/>
                <w:bCs/>
              </w:rPr>
              <w:t>DEVELOPMENT DESCRIPTION:</w:t>
            </w:r>
          </w:p>
        </w:tc>
        <w:tc>
          <w:tcPr>
            <w:tcW w:w="5335" w:type="dxa"/>
          </w:tcPr>
          <w:p w14:paraId="5C1C9517" w14:textId="78C47370" w:rsidR="00B3725E" w:rsidRDefault="00B3725E" w:rsidP="00B3725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B767B">
              <w:t>Removal of existing side elevation lean-to and construction of new single storey side extension and outbuilding.</w:t>
            </w:r>
          </w:p>
        </w:tc>
      </w:tr>
      <w:tr w:rsidR="00B3725E" w14:paraId="3D79B784" w14:textId="77777777" w:rsidTr="00683C17">
        <w:tc>
          <w:tcPr>
            <w:tcW w:w="3681" w:type="dxa"/>
          </w:tcPr>
          <w:p w14:paraId="75ED23FA" w14:textId="096B68DB" w:rsidR="00B3725E" w:rsidRPr="00B3725E" w:rsidRDefault="00B3725E" w:rsidP="00B3725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3725E">
              <w:rPr>
                <w:b/>
                <w:bCs/>
              </w:rPr>
              <w:t>RECOMMENDATION:</w:t>
            </w:r>
          </w:p>
        </w:tc>
        <w:tc>
          <w:tcPr>
            <w:tcW w:w="5335" w:type="dxa"/>
          </w:tcPr>
          <w:p w14:paraId="258A15F9" w14:textId="030DDF7E" w:rsidR="00B3725E" w:rsidRPr="00B3725E" w:rsidRDefault="00B3725E" w:rsidP="00B3725E">
            <w:pPr>
              <w:spacing w:line="276" w:lineRule="auto"/>
              <w:rPr>
                <w:rFonts w:ascii="Arial" w:eastAsia="Times New Roman" w:hAnsi="Arial" w:cs="Arial"/>
                <w:b/>
                <w:bCs/>
                <w:kern w:val="0"/>
                <w:sz w:val="22"/>
                <w:szCs w:val="22"/>
                <w:lang w:eastAsia="en-GB"/>
                <w14:ligatures w14:val="none"/>
              </w:rPr>
            </w:pPr>
            <w:r w:rsidRPr="00B3725E">
              <w:rPr>
                <w:b/>
                <w:bCs/>
              </w:rPr>
              <w:t>That Planning Permission be GRANTED</w:t>
            </w:r>
          </w:p>
        </w:tc>
      </w:tr>
    </w:tbl>
    <w:p w14:paraId="0182166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952DE8E" w14:textId="1D5A61B1" w:rsidR="005B0FD5" w:rsidRPr="00B3725E" w:rsidRDefault="005B0FD5" w:rsidP="004D2399">
      <w:pPr>
        <w:spacing w:after="0" w:line="276" w:lineRule="auto"/>
        <w:jc w:val="both"/>
        <w:outlineLvl w:val="2"/>
        <w:rPr>
          <w:rFonts w:ascii="Arial" w:eastAsia="Times New Roman" w:hAnsi="Arial" w:cs="Arial"/>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D64BDE6" w14:textId="64D23B73" w:rsidR="005D2044" w:rsidRDefault="005B0FD5"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seeks planning permission for</w:t>
      </w:r>
      <w:r w:rsidR="00825C1D" w:rsidRPr="000E3C0E">
        <w:rPr>
          <w:rFonts w:ascii="Arial" w:eastAsia="Times New Roman" w:hAnsi="Arial" w:cs="Arial"/>
          <w:color w:val="000000" w:themeColor="text1"/>
          <w:kern w:val="0"/>
          <w:sz w:val="22"/>
          <w:szCs w:val="22"/>
          <w:lang w:eastAsia="en-GB"/>
          <w14:ligatures w14:val="none"/>
        </w:rPr>
        <w:t xml:space="preserve"> the </w:t>
      </w:r>
      <w:r w:rsidR="00B772A9">
        <w:rPr>
          <w:rFonts w:ascii="Arial" w:eastAsia="Times New Roman" w:hAnsi="Arial" w:cs="Arial"/>
          <w:color w:val="000000" w:themeColor="text1"/>
          <w:kern w:val="0"/>
          <w:sz w:val="22"/>
          <w:szCs w:val="22"/>
          <w:lang w:eastAsia="en-GB"/>
          <w14:ligatures w14:val="none"/>
        </w:rPr>
        <w:t xml:space="preserve">removal </w:t>
      </w:r>
      <w:r w:rsidR="008E056F">
        <w:rPr>
          <w:rFonts w:ascii="Arial" w:eastAsia="Times New Roman" w:hAnsi="Arial" w:cs="Arial"/>
          <w:color w:val="000000" w:themeColor="text1"/>
          <w:kern w:val="0"/>
          <w:sz w:val="22"/>
          <w:szCs w:val="22"/>
          <w:lang w:eastAsia="en-GB"/>
          <w14:ligatures w14:val="none"/>
        </w:rPr>
        <w:t xml:space="preserve">of an existing </w:t>
      </w:r>
      <w:r w:rsidR="009922F4">
        <w:rPr>
          <w:rFonts w:ascii="Arial" w:eastAsia="Times New Roman" w:hAnsi="Arial" w:cs="Arial"/>
          <w:color w:val="000000" w:themeColor="text1"/>
          <w:kern w:val="0"/>
          <w:sz w:val="22"/>
          <w:szCs w:val="22"/>
          <w:lang w:eastAsia="en-GB"/>
          <w14:ligatures w14:val="none"/>
        </w:rPr>
        <w:t xml:space="preserve">side elevation lean to extension and for the construction of </w:t>
      </w:r>
      <w:r w:rsidR="00763281">
        <w:rPr>
          <w:rFonts w:ascii="Arial" w:eastAsia="Times New Roman" w:hAnsi="Arial" w:cs="Arial"/>
          <w:color w:val="000000" w:themeColor="text1"/>
          <w:kern w:val="0"/>
          <w:sz w:val="22"/>
          <w:szCs w:val="22"/>
          <w:lang w:eastAsia="en-GB"/>
          <w14:ligatures w14:val="none"/>
        </w:rPr>
        <w:t xml:space="preserve">a new single storey </w:t>
      </w:r>
      <w:r w:rsidR="005D2044">
        <w:rPr>
          <w:rFonts w:ascii="Arial" w:eastAsia="Times New Roman" w:hAnsi="Arial" w:cs="Arial"/>
          <w:color w:val="000000" w:themeColor="text1"/>
          <w:kern w:val="0"/>
          <w:sz w:val="22"/>
          <w:szCs w:val="22"/>
          <w:lang w:eastAsia="en-GB"/>
          <w14:ligatures w14:val="none"/>
        </w:rPr>
        <w:t>side extension</w:t>
      </w:r>
      <w:r w:rsidR="005C5550">
        <w:rPr>
          <w:rFonts w:ascii="Arial" w:eastAsia="Times New Roman" w:hAnsi="Arial" w:cs="Arial"/>
          <w:color w:val="000000" w:themeColor="text1"/>
          <w:kern w:val="0"/>
          <w:sz w:val="22"/>
          <w:szCs w:val="22"/>
          <w:lang w:eastAsia="en-GB"/>
          <w14:ligatures w14:val="none"/>
        </w:rPr>
        <w:t xml:space="preserve"> within the same location. </w:t>
      </w:r>
      <w:r w:rsidR="0090752E">
        <w:rPr>
          <w:rFonts w:ascii="Arial" w:eastAsia="Times New Roman" w:hAnsi="Arial" w:cs="Arial"/>
          <w:color w:val="000000" w:themeColor="text1"/>
          <w:kern w:val="0"/>
          <w:sz w:val="22"/>
          <w:szCs w:val="22"/>
          <w:lang w:eastAsia="en-GB"/>
          <w14:ligatures w14:val="none"/>
        </w:rPr>
        <w:t xml:space="preserve"> </w:t>
      </w:r>
      <w:r w:rsidR="00D372E6">
        <w:rPr>
          <w:rFonts w:ascii="Arial" w:eastAsia="Times New Roman" w:hAnsi="Arial" w:cs="Arial"/>
          <w:color w:val="000000" w:themeColor="text1"/>
          <w:kern w:val="0"/>
          <w:sz w:val="22"/>
          <w:szCs w:val="22"/>
          <w:lang w:eastAsia="en-GB"/>
          <w14:ligatures w14:val="none"/>
        </w:rPr>
        <w:t xml:space="preserve">A small </w:t>
      </w:r>
      <w:r w:rsidR="0090752E">
        <w:rPr>
          <w:rFonts w:ascii="Arial" w:eastAsia="Times New Roman" w:hAnsi="Arial" w:cs="Arial"/>
          <w:color w:val="000000" w:themeColor="text1"/>
          <w:kern w:val="0"/>
          <w:sz w:val="22"/>
          <w:szCs w:val="22"/>
          <w:lang w:eastAsia="en-GB"/>
          <w14:ligatures w14:val="none"/>
        </w:rPr>
        <w:t xml:space="preserve">outside </w:t>
      </w:r>
      <w:r w:rsidR="00D372E6">
        <w:rPr>
          <w:rFonts w:ascii="Arial" w:eastAsia="Times New Roman" w:hAnsi="Arial" w:cs="Arial"/>
          <w:color w:val="000000" w:themeColor="text1"/>
          <w:kern w:val="0"/>
          <w:sz w:val="22"/>
          <w:szCs w:val="22"/>
          <w:lang w:eastAsia="en-GB"/>
          <w14:ligatures w14:val="none"/>
        </w:rPr>
        <w:t>domestic storage</w:t>
      </w:r>
      <w:r w:rsidR="0051736D">
        <w:rPr>
          <w:rFonts w:ascii="Arial" w:eastAsia="Times New Roman" w:hAnsi="Arial" w:cs="Arial"/>
          <w:color w:val="000000" w:themeColor="text1"/>
          <w:kern w:val="0"/>
          <w:sz w:val="22"/>
          <w:szCs w:val="22"/>
          <w:lang w:eastAsia="en-GB"/>
          <w14:ligatures w14:val="none"/>
        </w:rPr>
        <w:t xml:space="preserve"> </w:t>
      </w:r>
      <w:r w:rsidR="00081B3B">
        <w:rPr>
          <w:rFonts w:ascii="Arial" w:eastAsia="Times New Roman" w:hAnsi="Arial" w:cs="Arial"/>
          <w:color w:val="000000" w:themeColor="text1"/>
          <w:kern w:val="0"/>
          <w:sz w:val="22"/>
          <w:szCs w:val="22"/>
          <w:lang w:eastAsia="en-GB"/>
          <w14:ligatures w14:val="none"/>
        </w:rPr>
        <w:t xml:space="preserve">‘shed’, as attached to </w:t>
      </w:r>
      <w:r w:rsidR="00E7281C">
        <w:rPr>
          <w:rFonts w:ascii="Arial" w:eastAsia="Times New Roman" w:hAnsi="Arial" w:cs="Arial"/>
          <w:color w:val="000000" w:themeColor="text1"/>
          <w:kern w:val="0"/>
          <w:sz w:val="22"/>
          <w:szCs w:val="22"/>
          <w:lang w:eastAsia="en-GB"/>
          <w14:ligatures w14:val="none"/>
        </w:rPr>
        <w:t>the garage would be removed and replaced with a more up to date timber clad</w:t>
      </w:r>
      <w:r w:rsidR="00A309AC">
        <w:rPr>
          <w:rFonts w:ascii="Arial" w:eastAsia="Times New Roman" w:hAnsi="Arial" w:cs="Arial"/>
          <w:color w:val="000000" w:themeColor="text1"/>
          <w:kern w:val="0"/>
          <w:sz w:val="22"/>
          <w:szCs w:val="22"/>
          <w:lang w:eastAsia="en-GB"/>
          <w14:ligatures w14:val="none"/>
        </w:rPr>
        <w:t xml:space="preserve"> replacement.</w:t>
      </w:r>
    </w:p>
    <w:p w14:paraId="0A56A727" w14:textId="1332FFDE" w:rsidR="005B0FD5" w:rsidRPr="00D372E6" w:rsidRDefault="004D2399" w:rsidP="000E3C0E">
      <w:pPr>
        <w:spacing w:after="0" w:line="276" w:lineRule="auto"/>
        <w:jc w:val="both"/>
        <w:outlineLvl w:val="2"/>
        <w:rPr>
          <w:rFonts w:ascii="Arial" w:eastAsia="Times New Roman" w:hAnsi="Arial" w:cs="Arial"/>
          <w:i/>
          <w:iCs/>
          <w:color w:val="FF0000"/>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 </w:t>
      </w:r>
      <w:r w:rsidR="0083213E" w:rsidRPr="000E3C0E">
        <w:rPr>
          <w:rFonts w:ascii="Arial" w:eastAsia="Times New Roman" w:hAnsi="Arial" w:cs="Arial"/>
          <w:i/>
          <w:iCs/>
          <w:color w:val="FF0000"/>
          <w:kern w:val="0"/>
          <w:sz w:val="22"/>
          <w:szCs w:val="22"/>
          <w:lang w:eastAsia="en-GB"/>
          <w14:ligatures w14:val="none"/>
        </w:rPr>
        <w:t xml:space="preserve"> </w:t>
      </w:r>
    </w:p>
    <w:p w14:paraId="198C536C" w14:textId="2F62750E" w:rsidR="00683C17" w:rsidRPr="000E3C0E" w:rsidRDefault="00683C17"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SITE DESCRIPTION</w:t>
      </w:r>
      <w:r w:rsidR="00F1263F" w:rsidRPr="000E3C0E">
        <w:rPr>
          <w:rFonts w:ascii="Arial" w:eastAsia="Times New Roman" w:hAnsi="Arial" w:cs="Arial"/>
          <w:b/>
          <w:bCs/>
          <w:kern w:val="0"/>
          <w:sz w:val="22"/>
          <w:szCs w:val="22"/>
          <w:lang w:eastAsia="en-GB"/>
          <w14:ligatures w14:val="none"/>
        </w:rPr>
        <w:t>/CONTEXT</w:t>
      </w:r>
    </w:p>
    <w:p w14:paraId="7736CD64" w14:textId="0C59F4DE" w:rsidR="00C23329" w:rsidRPr="000E3C0E" w:rsidRDefault="00825C1D"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The site is </w:t>
      </w:r>
      <w:r w:rsidR="005D2044">
        <w:rPr>
          <w:rFonts w:ascii="Arial" w:eastAsia="Times New Roman" w:hAnsi="Arial" w:cs="Arial"/>
          <w:color w:val="000000" w:themeColor="text1"/>
          <w:kern w:val="0"/>
          <w:sz w:val="22"/>
          <w:szCs w:val="22"/>
          <w:lang w:eastAsia="en-GB"/>
          <w14:ligatures w14:val="none"/>
        </w:rPr>
        <w:t>13 Sandy Leaze</w:t>
      </w:r>
      <w:r w:rsidR="008A67EB">
        <w:rPr>
          <w:rFonts w:ascii="Arial" w:eastAsia="Times New Roman" w:hAnsi="Arial" w:cs="Arial"/>
          <w:color w:val="000000" w:themeColor="text1"/>
          <w:kern w:val="0"/>
          <w:sz w:val="22"/>
          <w:szCs w:val="22"/>
          <w:lang w:eastAsia="en-GB"/>
          <w14:ligatures w14:val="none"/>
        </w:rPr>
        <w:t xml:space="preserve">, </w:t>
      </w:r>
      <w:r w:rsidR="00FA567B">
        <w:rPr>
          <w:rFonts w:ascii="Arial" w:eastAsia="Times New Roman" w:hAnsi="Arial" w:cs="Arial"/>
          <w:color w:val="000000" w:themeColor="text1"/>
          <w:kern w:val="0"/>
          <w:sz w:val="22"/>
          <w:szCs w:val="22"/>
          <w:lang w:eastAsia="en-GB"/>
          <w14:ligatures w14:val="none"/>
        </w:rPr>
        <w:t xml:space="preserve">Bradford on Avon, </w:t>
      </w:r>
      <w:r w:rsidRPr="000E3C0E">
        <w:rPr>
          <w:rFonts w:ascii="Arial" w:eastAsia="Times New Roman" w:hAnsi="Arial" w:cs="Arial"/>
          <w:color w:val="000000" w:themeColor="text1"/>
          <w:kern w:val="0"/>
          <w:sz w:val="22"/>
          <w:szCs w:val="22"/>
          <w:lang w:eastAsia="en-GB"/>
          <w14:ligatures w14:val="none"/>
        </w:rPr>
        <w:t xml:space="preserve">which is a detached </w:t>
      </w:r>
      <w:r w:rsidR="002F1EA2">
        <w:rPr>
          <w:rFonts w:ascii="Arial" w:eastAsia="Times New Roman" w:hAnsi="Arial" w:cs="Arial"/>
          <w:color w:val="000000" w:themeColor="text1"/>
          <w:kern w:val="0"/>
          <w:sz w:val="22"/>
          <w:szCs w:val="22"/>
          <w:lang w:eastAsia="en-GB"/>
          <w14:ligatures w14:val="none"/>
        </w:rPr>
        <w:t>one and a half</w:t>
      </w:r>
      <w:r w:rsidR="00A309AC">
        <w:rPr>
          <w:rFonts w:ascii="Arial" w:eastAsia="Times New Roman" w:hAnsi="Arial" w:cs="Arial"/>
          <w:color w:val="000000" w:themeColor="text1"/>
          <w:kern w:val="0"/>
          <w:sz w:val="22"/>
          <w:szCs w:val="22"/>
          <w:lang w:eastAsia="en-GB"/>
          <w14:ligatures w14:val="none"/>
        </w:rPr>
        <w:t>,</w:t>
      </w:r>
      <w:r w:rsidR="002F1EA2">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two storey building located within </w:t>
      </w:r>
      <w:r w:rsidR="00454B68" w:rsidRPr="000E3C0E">
        <w:rPr>
          <w:rFonts w:ascii="Arial" w:eastAsia="Times New Roman" w:hAnsi="Arial" w:cs="Arial"/>
          <w:color w:val="000000" w:themeColor="text1"/>
          <w:kern w:val="0"/>
          <w:sz w:val="22"/>
          <w:szCs w:val="22"/>
          <w:lang w:eastAsia="en-GB"/>
          <w14:ligatures w14:val="none"/>
        </w:rPr>
        <w:t xml:space="preserve">the </w:t>
      </w:r>
      <w:r w:rsidR="00C45A82">
        <w:rPr>
          <w:rFonts w:ascii="Arial" w:eastAsia="Times New Roman" w:hAnsi="Arial" w:cs="Arial"/>
          <w:color w:val="000000" w:themeColor="text1"/>
          <w:kern w:val="0"/>
          <w:sz w:val="22"/>
          <w:szCs w:val="22"/>
          <w:lang w:eastAsia="en-GB"/>
          <w14:ligatures w14:val="none"/>
        </w:rPr>
        <w:t xml:space="preserve">Market </w:t>
      </w:r>
      <w:r w:rsidR="00651205">
        <w:rPr>
          <w:rFonts w:ascii="Arial" w:eastAsia="Times New Roman" w:hAnsi="Arial" w:cs="Arial"/>
          <w:color w:val="000000" w:themeColor="text1"/>
          <w:kern w:val="0"/>
          <w:sz w:val="22"/>
          <w:szCs w:val="22"/>
          <w:lang w:eastAsia="en-GB"/>
          <w14:ligatures w14:val="none"/>
        </w:rPr>
        <w:t xml:space="preserve">Town </w:t>
      </w:r>
      <w:r w:rsidR="00651205" w:rsidRPr="000E3C0E">
        <w:rPr>
          <w:rFonts w:ascii="Arial" w:eastAsia="Times New Roman" w:hAnsi="Arial" w:cs="Arial"/>
          <w:color w:val="000000" w:themeColor="text1"/>
          <w:kern w:val="0"/>
          <w:sz w:val="22"/>
          <w:szCs w:val="22"/>
          <w:lang w:eastAsia="en-GB"/>
          <w14:ligatures w14:val="none"/>
        </w:rPr>
        <w:t>of</w:t>
      </w:r>
      <w:r w:rsidR="00525263">
        <w:rPr>
          <w:rFonts w:ascii="Arial" w:eastAsia="Times New Roman" w:hAnsi="Arial" w:cs="Arial"/>
          <w:color w:val="000000" w:themeColor="text1"/>
          <w:kern w:val="0"/>
          <w:sz w:val="22"/>
          <w:szCs w:val="22"/>
          <w:lang w:eastAsia="en-GB"/>
          <w14:ligatures w14:val="none"/>
        </w:rPr>
        <w:t xml:space="preserve"> Bradford on Avon.</w:t>
      </w:r>
      <w:r w:rsidR="00454B68" w:rsidRPr="000E3C0E">
        <w:rPr>
          <w:rFonts w:ascii="Arial" w:eastAsia="Times New Roman" w:hAnsi="Arial" w:cs="Arial"/>
          <w:color w:val="000000" w:themeColor="text1"/>
          <w:kern w:val="0"/>
          <w:sz w:val="22"/>
          <w:szCs w:val="22"/>
          <w:lang w:eastAsia="en-GB"/>
          <w14:ligatures w14:val="none"/>
        </w:rPr>
        <w:t xml:space="preserve"> </w:t>
      </w:r>
      <w:r w:rsidR="00210CF2" w:rsidRPr="000E3C0E">
        <w:rPr>
          <w:rFonts w:ascii="Arial" w:eastAsia="Times New Roman" w:hAnsi="Arial" w:cs="Arial"/>
          <w:color w:val="000000" w:themeColor="text1"/>
          <w:kern w:val="0"/>
          <w:sz w:val="22"/>
          <w:szCs w:val="22"/>
          <w:lang w:eastAsia="en-GB"/>
          <w14:ligatures w14:val="none"/>
        </w:rPr>
        <w:t xml:space="preserve"> </w:t>
      </w:r>
      <w:r w:rsidR="00454B68" w:rsidRPr="000E3C0E">
        <w:rPr>
          <w:rFonts w:ascii="Arial" w:eastAsia="Times New Roman" w:hAnsi="Arial" w:cs="Arial"/>
          <w:color w:val="000000" w:themeColor="text1"/>
          <w:kern w:val="0"/>
          <w:sz w:val="22"/>
          <w:szCs w:val="22"/>
          <w:lang w:eastAsia="en-GB"/>
          <w14:ligatures w14:val="none"/>
        </w:rPr>
        <w:t xml:space="preserve">The building </w:t>
      </w:r>
      <w:r w:rsidR="00247EEB">
        <w:rPr>
          <w:rFonts w:ascii="Arial" w:eastAsia="Times New Roman" w:hAnsi="Arial" w:cs="Arial"/>
          <w:color w:val="000000" w:themeColor="text1"/>
          <w:kern w:val="0"/>
          <w:sz w:val="22"/>
          <w:szCs w:val="22"/>
          <w:lang w:eastAsia="en-GB"/>
          <w14:ligatures w14:val="none"/>
        </w:rPr>
        <w:t xml:space="preserve">is constructed from </w:t>
      </w:r>
      <w:r w:rsidR="00454B68" w:rsidRPr="000E3C0E">
        <w:rPr>
          <w:rFonts w:ascii="Arial" w:eastAsia="Times New Roman" w:hAnsi="Arial" w:cs="Arial"/>
          <w:color w:val="000000" w:themeColor="text1"/>
          <w:kern w:val="0"/>
          <w:sz w:val="22"/>
          <w:szCs w:val="22"/>
          <w:lang w:eastAsia="en-GB"/>
          <w14:ligatures w14:val="none"/>
        </w:rPr>
        <w:t>re</w:t>
      </w:r>
      <w:r w:rsidR="00B70300">
        <w:rPr>
          <w:rFonts w:ascii="Arial" w:eastAsia="Times New Roman" w:hAnsi="Arial" w:cs="Arial"/>
          <w:color w:val="000000" w:themeColor="text1"/>
          <w:kern w:val="0"/>
          <w:sz w:val="22"/>
          <w:szCs w:val="22"/>
          <w:lang w:eastAsia="en-GB"/>
          <w14:ligatures w14:val="none"/>
        </w:rPr>
        <w:t xml:space="preserve">constituted </w:t>
      </w:r>
      <w:r w:rsidR="00E137B6">
        <w:rPr>
          <w:rFonts w:ascii="Arial" w:eastAsia="Times New Roman" w:hAnsi="Arial" w:cs="Arial"/>
          <w:color w:val="000000" w:themeColor="text1"/>
          <w:kern w:val="0"/>
          <w:sz w:val="22"/>
          <w:szCs w:val="22"/>
          <w:lang w:eastAsia="en-GB"/>
          <w14:ligatures w14:val="none"/>
        </w:rPr>
        <w:t xml:space="preserve">Bath stone </w:t>
      </w:r>
      <w:r w:rsidR="00247EEB">
        <w:rPr>
          <w:rFonts w:ascii="Arial" w:eastAsia="Times New Roman" w:hAnsi="Arial" w:cs="Arial"/>
          <w:color w:val="000000" w:themeColor="text1"/>
          <w:kern w:val="0"/>
          <w:sz w:val="22"/>
          <w:szCs w:val="22"/>
          <w:lang w:eastAsia="en-GB"/>
          <w14:ligatures w14:val="none"/>
        </w:rPr>
        <w:t>and has</w:t>
      </w:r>
      <w:r w:rsidR="008D4718">
        <w:rPr>
          <w:rFonts w:ascii="Arial" w:eastAsia="Times New Roman" w:hAnsi="Arial" w:cs="Arial"/>
          <w:color w:val="000000" w:themeColor="text1"/>
          <w:kern w:val="0"/>
          <w:sz w:val="22"/>
          <w:szCs w:val="22"/>
          <w:lang w:eastAsia="en-GB"/>
          <w14:ligatures w14:val="none"/>
        </w:rPr>
        <w:t xml:space="preserve"> </w:t>
      </w:r>
      <w:r w:rsidR="00E137B6">
        <w:rPr>
          <w:rFonts w:ascii="Arial" w:eastAsia="Times New Roman" w:hAnsi="Arial" w:cs="Arial"/>
          <w:color w:val="000000" w:themeColor="text1"/>
          <w:kern w:val="0"/>
          <w:sz w:val="22"/>
          <w:szCs w:val="22"/>
          <w:lang w:eastAsia="en-GB"/>
          <w14:ligatures w14:val="none"/>
        </w:rPr>
        <w:t>concrete roof tile</w:t>
      </w:r>
      <w:r w:rsidR="008D4718">
        <w:rPr>
          <w:rFonts w:ascii="Arial" w:eastAsia="Times New Roman" w:hAnsi="Arial" w:cs="Arial"/>
          <w:color w:val="000000" w:themeColor="text1"/>
          <w:kern w:val="0"/>
          <w:sz w:val="22"/>
          <w:szCs w:val="22"/>
          <w:lang w:eastAsia="en-GB"/>
          <w14:ligatures w14:val="none"/>
        </w:rPr>
        <w:t xml:space="preserve">s.  </w:t>
      </w:r>
      <w:r w:rsidR="00EC07F3" w:rsidRPr="000E3C0E">
        <w:rPr>
          <w:rFonts w:ascii="Arial" w:eastAsia="Times New Roman" w:hAnsi="Arial" w:cs="Arial"/>
          <w:color w:val="000000" w:themeColor="text1"/>
          <w:kern w:val="0"/>
          <w:sz w:val="22"/>
          <w:szCs w:val="22"/>
          <w:lang w:eastAsia="en-GB"/>
          <w14:ligatures w14:val="none"/>
        </w:rPr>
        <w:t>The site is not in a Conservation Area</w:t>
      </w:r>
      <w:r w:rsidR="005C6C83">
        <w:rPr>
          <w:rFonts w:ascii="Arial" w:eastAsia="Times New Roman" w:hAnsi="Arial" w:cs="Arial"/>
          <w:color w:val="000000" w:themeColor="text1"/>
          <w:kern w:val="0"/>
          <w:sz w:val="22"/>
          <w:szCs w:val="22"/>
          <w:lang w:eastAsia="en-GB"/>
          <w14:ligatures w14:val="none"/>
        </w:rPr>
        <w:t xml:space="preserve">, but is close to </w:t>
      </w:r>
      <w:r w:rsidR="007C0F8B">
        <w:rPr>
          <w:rFonts w:ascii="Arial" w:eastAsia="Times New Roman" w:hAnsi="Arial" w:cs="Arial"/>
          <w:color w:val="000000" w:themeColor="text1"/>
          <w:kern w:val="0"/>
          <w:sz w:val="22"/>
          <w:szCs w:val="22"/>
          <w:lang w:eastAsia="en-GB"/>
          <w14:ligatures w14:val="none"/>
        </w:rPr>
        <w:t>the designation’s</w:t>
      </w:r>
      <w:r w:rsidR="005C6C83">
        <w:rPr>
          <w:rFonts w:ascii="Arial" w:eastAsia="Times New Roman" w:hAnsi="Arial" w:cs="Arial"/>
          <w:color w:val="000000" w:themeColor="text1"/>
          <w:kern w:val="0"/>
          <w:sz w:val="22"/>
          <w:szCs w:val="22"/>
          <w:lang w:eastAsia="en-GB"/>
          <w14:ligatures w14:val="none"/>
        </w:rPr>
        <w:t xml:space="preserve"> border.</w:t>
      </w:r>
    </w:p>
    <w:p w14:paraId="57B665B2" w14:textId="3DE973D5" w:rsidR="00683C17" w:rsidRPr="000E3C0E" w:rsidRDefault="00454B68"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 </w:t>
      </w:r>
    </w:p>
    <w:p w14:paraId="3ABE23A9" w14:textId="54FA36A2" w:rsidR="00631B2E" w:rsidRPr="000E3C0E" w:rsidRDefault="00EC07F3"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 xml:space="preserve">RELEVANT </w:t>
      </w:r>
      <w:r w:rsidR="00F7609E" w:rsidRPr="000E3C0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0E3C0E" w14:paraId="3FC277F6" w14:textId="77777777" w:rsidTr="001F7BD2">
        <w:trPr>
          <w:trHeight w:hRule="exact" w:val="20"/>
        </w:trPr>
        <w:tc>
          <w:tcPr>
            <w:tcW w:w="8921" w:type="dxa"/>
            <w:tcBorders>
              <w:bottom w:val="single" w:sz="6" w:space="0" w:color="auto"/>
            </w:tcBorders>
            <w:vAlign w:val="center"/>
            <w:hideMark/>
          </w:tcPr>
          <w:p w14:paraId="2B6AEAE7" w14:textId="77777777" w:rsidR="009C1296" w:rsidRPr="000E3C0E" w:rsidRDefault="009C1296" w:rsidP="000E3C0E">
            <w:pPr>
              <w:jc w:val="both"/>
              <w:rPr>
                <w:sz w:val="22"/>
                <w:szCs w:val="22"/>
              </w:rPr>
            </w:pPr>
            <w:bookmarkStart w:id="0" w:name="_bc9eaa23_7b84_4e11_8860_67eb8bbe0c9e"/>
          </w:p>
        </w:tc>
      </w:tr>
      <w:tr w:rsidR="009C1296" w:rsidRPr="000E3C0E" w14:paraId="448E72D1"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2280DC41" w14:textId="2AB645C2" w:rsidR="009C1296" w:rsidRPr="000E3C0E" w:rsidRDefault="00332775" w:rsidP="000E3C0E">
            <w:pPr>
              <w:jc w:val="both"/>
              <w:rPr>
                <w:rFonts w:ascii="Arial" w:hAnsi="Arial" w:cs="Arial"/>
                <w:sz w:val="22"/>
                <w:szCs w:val="22"/>
              </w:rPr>
            </w:pPr>
            <w:r>
              <w:rPr>
                <w:rFonts w:ascii="Arial" w:hAnsi="Arial" w:cs="Arial"/>
                <w:sz w:val="22"/>
                <w:szCs w:val="22"/>
              </w:rPr>
              <w:t xml:space="preserve">02/00489/FL  </w:t>
            </w:r>
            <w:r w:rsidR="00805DB6">
              <w:rPr>
                <w:rFonts w:ascii="Arial" w:hAnsi="Arial" w:cs="Arial"/>
                <w:sz w:val="22"/>
                <w:szCs w:val="22"/>
              </w:rPr>
              <w:t xml:space="preserve">Roof conversion to include </w:t>
            </w:r>
            <w:r w:rsidR="000F5D14">
              <w:rPr>
                <w:rFonts w:ascii="Arial" w:hAnsi="Arial" w:cs="Arial"/>
                <w:sz w:val="22"/>
                <w:szCs w:val="22"/>
              </w:rPr>
              <w:t xml:space="preserve">Domer </w:t>
            </w:r>
            <w:r w:rsidR="00805DB6">
              <w:rPr>
                <w:rFonts w:ascii="Arial" w:hAnsi="Arial" w:cs="Arial"/>
                <w:sz w:val="22"/>
                <w:szCs w:val="22"/>
              </w:rPr>
              <w:t>to rear elevation</w:t>
            </w:r>
            <w:r w:rsidR="000F5D14">
              <w:rPr>
                <w:rFonts w:ascii="Arial" w:hAnsi="Arial" w:cs="Arial"/>
                <w:sz w:val="22"/>
                <w:szCs w:val="22"/>
              </w:rPr>
              <w:t>.</w:t>
            </w:r>
            <w:r w:rsidR="00EC3D71">
              <w:rPr>
                <w:rFonts w:ascii="Arial" w:hAnsi="Arial" w:cs="Arial"/>
                <w:sz w:val="22"/>
                <w:szCs w:val="22"/>
              </w:rPr>
              <w:t xml:space="preserve">  Approved.</w:t>
            </w:r>
          </w:p>
        </w:tc>
      </w:tr>
      <w:tr w:rsidR="009C1296" w:rsidRPr="000E3C0E" w14:paraId="1742933A" w14:textId="77777777" w:rsidTr="001F7BD2">
        <w:tc>
          <w:tcPr>
            <w:tcW w:w="8921" w:type="dxa"/>
            <w:tcBorders>
              <w:top w:val="single" w:sz="12" w:space="0" w:color="auto"/>
            </w:tcBorders>
            <w:vAlign w:val="center"/>
            <w:hideMark/>
          </w:tcPr>
          <w:p w14:paraId="27D7A786" w14:textId="77777777" w:rsidR="009C1296" w:rsidRPr="000E3C0E" w:rsidRDefault="009C1296" w:rsidP="000E3C0E">
            <w:pPr>
              <w:jc w:val="both"/>
              <w:rPr>
                <w:rFonts w:ascii="Arial" w:hAnsi="Arial" w:cs="Arial"/>
                <w:sz w:val="22"/>
                <w:szCs w:val="22"/>
              </w:rPr>
            </w:pPr>
          </w:p>
        </w:tc>
      </w:tr>
      <w:tr w:rsidR="009C1296" w:rsidRPr="000E3C0E" w14:paraId="3896887C" w14:textId="77777777" w:rsidTr="001F7BD2">
        <w:tc>
          <w:tcPr>
            <w:tcW w:w="8921" w:type="dxa"/>
            <w:vAlign w:val="center"/>
            <w:hideMark/>
          </w:tcPr>
          <w:p w14:paraId="7016DFD9" w14:textId="77777777" w:rsidR="009C1296" w:rsidRPr="000E3C0E" w:rsidRDefault="009C1296" w:rsidP="000E3C0E">
            <w:pPr>
              <w:jc w:val="both"/>
              <w:rPr>
                <w:rFonts w:ascii="Arial" w:hAnsi="Arial" w:cs="Arial"/>
                <w:sz w:val="22"/>
                <w:szCs w:val="22"/>
              </w:rPr>
            </w:pPr>
          </w:p>
        </w:tc>
      </w:tr>
      <w:bookmarkEnd w:id="0"/>
    </w:tbl>
    <w:p w14:paraId="18E036E3" w14:textId="77777777" w:rsidR="00F932D6" w:rsidRPr="000E3C0E" w:rsidRDefault="00F932D6" w:rsidP="000E3C0E">
      <w:pPr>
        <w:spacing w:after="0" w:line="276" w:lineRule="auto"/>
        <w:jc w:val="both"/>
        <w:rPr>
          <w:rFonts w:ascii="Arial" w:eastAsia="Times New Roman" w:hAnsi="Arial" w:cs="Arial"/>
          <w:b/>
          <w:bCs/>
          <w:kern w:val="0"/>
          <w:sz w:val="22"/>
          <w:szCs w:val="22"/>
          <w:lang w:eastAsia="en-GB"/>
          <w14:ligatures w14:val="none"/>
        </w:rPr>
      </w:pPr>
    </w:p>
    <w:p w14:paraId="48356271" w14:textId="6F3164F0" w:rsidR="00F1263F" w:rsidRPr="000E3C0E" w:rsidRDefault="00F7609E" w:rsidP="007C0F8B">
      <w:pPr>
        <w:spacing w:after="0" w:line="276" w:lineRule="auto"/>
        <w:jc w:val="both"/>
        <w:rPr>
          <w:rFonts w:ascii="Arial" w:eastAsia="Times New Roman" w:hAnsi="Arial" w:cs="Arial"/>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RELEVANT POLICIES AND GUIDANCE</w:t>
      </w:r>
    </w:p>
    <w:p w14:paraId="6582CAC1" w14:textId="75DF61BC" w:rsidR="005C6C83" w:rsidRDefault="008B578F" w:rsidP="007C0F8B">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Wiltshire Core Strategy:</w:t>
      </w:r>
    </w:p>
    <w:p w14:paraId="28C726C6" w14:textId="77777777" w:rsidR="005C6C83" w:rsidRPr="000E3C0E" w:rsidRDefault="005C6C83" w:rsidP="007C0F8B">
      <w:pPr>
        <w:spacing w:after="0" w:line="276" w:lineRule="auto"/>
        <w:jc w:val="both"/>
        <w:rPr>
          <w:rFonts w:ascii="Arial" w:eastAsia="Times New Roman" w:hAnsi="Arial" w:cs="Arial"/>
          <w:kern w:val="0"/>
          <w:sz w:val="22"/>
          <w:szCs w:val="22"/>
          <w:lang w:eastAsia="en-GB"/>
          <w14:ligatures w14:val="none"/>
        </w:rPr>
      </w:pPr>
    </w:p>
    <w:p w14:paraId="19BB1917" w14:textId="3334B3C2" w:rsidR="008B578F" w:rsidRPr="00184193" w:rsidRDefault="00184193" w:rsidP="007C0F8B">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07: Bradford on Avon </w:t>
      </w:r>
      <w:r w:rsidR="002D241E">
        <w:rPr>
          <w:rFonts w:ascii="Arial" w:eastAsia="Times New Roman" w:hAnsi="Arial" w:cs="Arial"/>
          <w:kern w:val="0"/>
          <w:sz w:val="22"/>
          <w:szCs w:val="22"/>
          <w:lang w:eastAsia="en-GB"/>
          <w14:ligatures w14:val="none"/>
        </w:rPr>
        <w:t xml:space="preserve">Spatial </w:t>
      </w:r>
      <w:r>
        <w:rPr>
          <w:rFonts w:ascii="Arial" w:eastAsia="Times New Roman" w:hAnsi="Arial" w:cs="Arial"/>
          <w:kern w:val="0"/>
          <w:sz w:val="22"/>
          <w:szCs w:val="22"/>
          <w:lang w:eastAsia="en-GB"/>
          <w14:ligatures w14:val="none"/>
        </w:rPr>
        <w:t>Strategy</w:t>
      </w:r>
    </w:p>
    <w:p w14:paraId="52AD05FF" w14:textId="77777777" w:rsidR="00315AE0" w:rsidRPr="000E3C0E" w:rsidRDefault="00315AE0" w:rsidP="007C0F8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50</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Biodiversity and Geodiversity </w:t>
      </w:r>
    </w:p>
    <w:p w14:paraId="52CBF375" w14:textId="77777777" w:rsidR="00315AE0" w:rsidRPr="000E3C0E" w:rsidRDefault="00315AE0" w:rsidP="007C0F8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51</w:t>
      </w:r>
      <w:r w:rsidR="006A735A" w:rsidRPr="000E3C0E">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Landscape </w:t>
      </w:r>
    </w:p>
    <w:p w14:paraId="5A469907" w14:textId="094E0A7C" w:rsidR="00972CFA" w:rsidRPr="000E3C0E" w:rsidRDefault="00972CFA" w:rsidP="007C0F8B">
      <w:pPr>
        <w:pStyle w:val="ListParagraph"/>
        <w:numPr>
          <w:ilvl w:val="0"/>
          <w:numId w:val="6"/>
        </w:numPr>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57 Ensuring High Quality Design and Place Shaping</w:t>
      </w:r>
    </w:p>
    <w:p w14:paraId="7547B7F3" w14:textId="77777777" w:rsidR="00683C17" w:rsidRPr="000E3C0E" w:rsidRDefault="00EE6AA5" w:rsidP="007C0F8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58</w:t>
      </w:r>
      <w:r w:rsidR="006A735A" w:rsidRPr="000E3C0E">
        <w:rPr>
          <w:rFonts w:ascii="Arial" w:eastAsia="Times New Roman" w:hAnsi="Arial" w:cs="Arial"/>
          <w:color w:val="000000" w:themeColor="text1"/>
          <w:kern w:val="0"/>
          <w:sz w:val="22"/>
          <w:szCs w:val="22"/>
          <w:lang w:eastAsia="en-GB"/>
          <w14:ligatures w14:val="none"/>
        </w:rPr>
        <w:t>:</w:t>
      </w:r>
      <w:r w:rsidR="00315AE0" w:rsidRPr="000E3C0E">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B68ED6C" w14:textId="77777777" w:rsidR="009F684B" w:rsidRPr="000E3C0E" w:rsidRDefault="009F684B" w:rsidP="007C0F8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61</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Transport and New Development</w:t>
      </w:r>
    </w:p>
    <w:p w14:paraId="386E4F80" w14:textId="7E676831" w:rsidR="0021435E" w:rsidRPr="000E3C0E" w:rsidRDefault="009F684B" w:rsidP="007C0F8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64</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Demand Management</w:t>
      </w:r>
    </w:p>
    <w:p w14:paraId="0C034E8F" w14:textId="77777777" w:rsidR="004D2399" w:rsidRPr="000E3C0E" w:rsidRDefault="004D2399" w:rsidP="007C0F8B">
      <w:pPr>
        <w:spacing w:after="0" w:line="276" w:lineRule="auto"/>
        <w:jc w:val="both"/>
        <w:rPr>
          <w:rFonts w:ascii="Arial" w:eastAsia="Times New Roman" w:hAnsi="Arial" w:cs="Arial"/>
          <w:color w:val="000000" w:themeColor="text1"/>
          <w:kern w:val="0"/>
          <w:sz w:val="22"/>
          <w:szCs w:val="22"/>
          <w:lang w:eastAsia="en-GB"/>
          <w14:ligatures w14:val="none"/>
        </w:rPr>
      </w:pPr>
    </w:p>
    <w:p w14:paraId="0CA633F1" w14:textId="45C49C61" w:rsidR="004D2399" w:rsidRPr="000E3C0E" w:rsidRDefault="002D241E" w:rsidP="007C0F8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Bradford on Avon</w:t>
      </w:r>
      <w:r w:rsidR="004D2399" w:rsidRPr="000E3C0E">
        <w:rPr>
          <w:rFonts w:ascii="Arial" w:eastAsia="Times New Roman" w:hAnsi="Arial" w:cs="Arial"/>
          <w:color w:val="000000" w:themeColor="text1"/>
          <w:kern w:val="0"/>
          <w:sz w:val="22"/>
          <w:szCs w:val="22"/>
          <w:lang w:eastAsia="en-GB"/>
          <w14:ligatures w14:val="none"/>
        </w:rPr>
        <w:t xml:space="preserve"> ‘Made’ Neighbourhood Plan</w:t>
      </w:r>
      <w:r w:rsidR="001D30BF">
        <w:rPr>
          <w:rFonts w:ascii="Arial" w:eastAsia="Times New Roman" w:hAnsi="Arial" w:cs="Arial"/>
          <w:color w:val="000000" w:themeColor="text1"/>
          <w:kern w:val="0"/>
          <w:sz w:val="22"/>
          <w:szCs w:val="22"/>
          <w:lang w:eastAsia="en-GB"/>
          <w14:ligatures w14:val="none"/>
        </w:rPr>
        <w:t xml:space="preserve">. </w:t>
      </w:r>
    </w:p>
    <w:p w14:paraId="68EC621C" w14:textId="77777777" w:rsidR="004D2399" w:rsidRPr="000E3C0E" w:rsidRDefault="004D2399" w:rsidP="007C0F8B">
      <w:pPr>
        <w:spacing w:after="0" w:line="276" w:lineRule="auto"/>
        <w:jc w:val="both"/>
        <w:rPr>
          <w:rFonts w:ascii="Arial" w:eastAsia="Times New Roman" w:hAnsi="Arial" w:cs="Arial"/>
          <w:color w:val="FF0000"/>
          <w:kern w:val="0"/>
          <w:sz w:val="22"/>
          <w:szCs w:val="22"/>
          <w:lang w:eastAsia="en-GB"/>
          <w14:ligatures w14:val="none"/>
        </w:rPr>
      </w:pPr>
    </w:p>
    <w:p w14:paraId="657FF9EC" w14:textId="1E0ED0FA" w:rsidR="00FA3D27" w:rsidRPr="000E3C0E" w:rsidRDefault="00454C71" w:rsidP="007C0F8B">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Wiltshire Design Guide</w:t>
      </w:r>
      <w:r w:rsidR="00015ADB" w:rsidRPr="000E3C0E">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CCED3A3" w14:textId="3973BE6B" w:rsidR="00284692" w:rsidRPr="000E3C0E" w:rsidRDefault="00284692" w:rsidP="007C0F8B">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National Planning Policy Framework (NPPF) </w:t>
      </w:r>
    </w:p>
    <w:p w14:paraId="3B31F912" w14:textId="6CD5DCC8" w:rsidR="00284692" w:rsidRPr="000E3C0E" w:rsidRDefault="00284692" w:rsidP="007C0F8B">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Planning Practice Guidance </w:t>
      </w:r>
    </w:p>
    <w:p w14:paraId="072D086D" w14:textId="77777777" w:rsidR="00B633AB" w:rsidRDefault="00B633AB" w:rsidP="007C0F8B">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National </w:t>
      </w:r>
      <w:r w:rsidR="00DB7D89" w:rsidRPr="000E3C0E">
        <w:rPr>
          <w:rFonts w:ascii="Arial" w:eastAsia="Times New Roman" w:hAnsi="Arial" w:cs="Arial"/>
          <w:kern w:val="0"/>
          <w:sz w:val="22"/>
          <w:szCs w:val="22"/>
          <w:lang w:eastAsia="en-GB"/>
          <w14:ligatures w14:val="none"/>
        </w:rPr>
        <w:t>Design Guide</w:t>
      </w:r>
    </w:p>
    <w:p w14:paraId="003364D8" w14:textId="77777777" w:rsidR="0080791F" w:rsidRDefault="0080791F" w:rsidP="007C0F8B">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7C0F8B">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77777777" w:rsidR="001E4C5E" w:rsidRDefault="001E4C5E" w:rsidP="007C0F8B">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23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0E3C0E">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0E3C0E">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CONSULTATION</w:t>
      </w:r>
      <w:r w:rsidR="00D902FA" w:rsidRPr="000E3C0E">
        <w:rPr>
          <w:rFonts w:ascii="Arial" w:eastAsia="Times New Roman" w:hAnsi="Arial" w:cs="Arial"/>
          <w:b/>
          <w:bCs/>
          <w:kern w:val="0"/>
          <w:sz w:val="22"/>
          <w:szCs w:val="22"/>
          <w:lang w:eastAsia="en-GB"/>
          <w14:ligatures w14:val="none"/>
        </w:rPr>
        <w:t xml:space="preserve"> RESPONSES</w:t>
      </w:r>
    </w:p>
    <w:p w14:paraId="43FFF831" w14:textId="77777777" w:rsidR="00B877C7" w:rsidRDefault="001D30BF" w:rsidP="000E3C0E">
      <w:pPr>
        <w:spacing w:after="0" w:line="276" w:lineRule="auto"/>
        <w:jc w:val="both"/>
        <w:rPr>
          <w:rFonts w:ascii="Arial" w:eastAsia="Times New Roman" w:hAnsi="Arial" w:cs="Arial"/>
          <w:kern w:val="0"/>
          <w:sz w:val="22"/>
          <w:szCs w:val="22"/>
          <w:lang w:eastAsia="en-GB"/>
          <w14:ligatures w14:val="none"/>
        </w:rPr>
      </w:pPr>
      <w:bookmarkStart w:id="1" w:name="_Hlk216826127"/>
      <w:r>
        <w:rPr>
          <w:rFonts w:ascii="Arial" w:eastAsia="Times New Roman" w:hAnsi="Arial" w:cs="Arial"/>
          <w:kern w:val="0"/>
          <w:sz w:val="22"/>
          <w:szCs w:val="22"/>
          <w:u w:val="single"/>
          <w:lang w:eastAsia="en-GB"/>
          <w14:ligatures w14:val="none"/>
        </w:rPr>
        <w:t xml:space="preserve">Bradford on Avon </w:t>
      </w:r>
      <w:r w:rsidR="00550CAD">
        <w:rPr>
          <w:rFonts w:ascii="Arial" w:eastAsia="Times New Roman" w:hAnsi="Arial" w:cs="Arial"/>
          <w:kern w:val="0"/>
          <w:sz w:val="22"/>
          <w:szCs w:val="22"/>
          <w:u w:val="single"/>
          <w:lang w:eastAsia="en-GB"/>
          <w14:ligatures w14:val="none"/>
        </w:rPr>
        <w:t>Town</w:t>
      </w:r>
      <w:r w:rsidR="00F7609E" w:rsidRPr="000E3C0E">
        <w:rPr>
          <w:rFonts w:ascii="Arial" w:eastAsia="Times New Roman" w:hAnsi="Arial" w:cs="Arial"/>
          <w:kern w:val="0"/>
          <w:sz w:val="22"/>
          <w:szCs w:val="22"/>
          <w:u w:val="single"/>
          <w:lang w:eastAsia="en-GB"/>
          <w14:ligatures w14:val="none"/>
        </w:rPr>
        <w:t xml:space="preserve"> Council</w:t>
      </w:r>
      <w:bookmarkEnd w:id="1"/>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B877C7">
        <w:rPr>
          <w:rFonts w:ascii="Arial" w:eastAsia="Times New Roman" w:hAnsi="Arial" w:cs="Arial"/>
          <w:kern w:val="0"/>
          <w:sz w:val="22"/>
          <w:szCs w:val="22"/>
          <w:lang w:eastAsia="en-GB"/>
          <w14:ligatures w14:val="none"/>
        </w:rPr>
        <w:t xml:space="preserve">. </w:t>
      </w:r>
    </w:p>
    <w:p w14:paraId="56EFA8F5" w14:textId="77777777" w:rsidR="00B877C7" w:rsidRDefault="00B877C7" w:rsidP="000E3C0E">
      <w:pPr>
        <w:spacing w:after="0" w:line="276" w:lineRule="auto"/>
        <w:jc w:val="both"/>
        <w:rPr>
          <w:rFonts w:ascii="Arial" w:eastAsia="Times New Roman" w:hAnsi="Arial" w:cs="Arial"/>
          <w:kern w:val="0"/>
          <w:sz w:val="22"/>
          <w:szCs w:val="22"/>
          <w:lang w:eastAsia="en-GB"/>
          <w14:ligatures w14:val="none"/>
        </w:rPr>
      </w:pPr>
    </w:p>
    <w:p w14:paraId="7B4F8A92" w14:textId="701D3507" w:rsidR="0016162B" w:rsidRPr="008831A6" w:rsidRDefault="00B877C7" w:rsidP="000E3C0E">
      <w:pPr>
        <w:spacing w:after="0" w:line="276" w:lineRule="auto"/>
        <w:jc w:val="both"/>
        <w:rPr>
          <w:rFonts w:ascii="Arial" w:eastAsia="Times New Roman" w:hAnsi="Arial" w:cs="Arial"/>
          <w:i/>
          <w:iCs/>
          <w:color w:val="ED0000"/>
          <w:kern w:val="0"/>
          <w:sz w:val="22"/>
          <w:szCs w:val="22"/>
          <w:lang w:eastAsia="en-GB"/>
          <w14:ligatures w14:val="none"/>
        </w:rPr>
      </w:pPr>
      <w:r w:rsidRPr="00B877C7">
        <w:rPr>
          <w:rFonts w:ascii="Arial" w:eastAsia="Times New Roman" w:hAnsi="Arial" w:cs="Arial"/>
          <w:kern w:val="0"/>
          <w:sz w:val="22"/>
          <w:szCs w:val="22"/>
          <w:u w:val="single"/>
          <w:lang w:eastAsia="en-GB"/>
          <w14:ligatures w14:val="none"/>
        </w:rPr>
        <w:t xml:space="preserve">Bradford on Avon Town </w:t>
      </w:r>
      <w:r>
        <w:rPr>
          <w:rFonts w:ascii="Arial" w:eastAsia="Times New Roman" w:hAnsi="Arial" w:cs="Arial"/>
          <w:kern w:val="0"/>
          <w:sz w:val="22"/>
          <w:szCs w:val="22"/>
          <w:u w:val="single"/>
          <w:lang w:eastAsia="en-GB"/>
          <w14:ligatures w14:val="none"/>
        </w:rPr>
        <w:t>Preservation Trust</w:t>
      </w:r>
      <w:bookmarkStart w:id="2" w:name="_Hlk198304422"/>
      <w:r w:rsidR="008831A6">
        <w:rPr>
          <w:rFonts w:ascii="Arial" w:eastAsia="Times New Roman" w:hAnsi="Arial" w:cs="Arial"/>
          <w:kern w:val="0"/>
          <w:sz w:val="22"/>
          <w:szCs w:val="22"/>
          <w:u w:val="single"/>
          <w:lang w:eastAsia="en-GB"/>
          <w14:ligatures w14:val="none"/>
        </w:rPr>
        <w:t>:</w:t>
      </w:r>
      <w:r w:rsidR="008831A6">
        <w:rPr>
          <w:rFonts w:ascii="Arial" w:eastAsia="Times New Roman" w:hAnsi="Arial" w:cs="Arial"/>
          <w:kern w:val="0"/>
          <w:sz w:val="22"/>
          <w:szCs w:val="22"/>
          <w:lang w:eastAsia="en-GB"/>
          <w14:ligatures w14:val="none"/>
        </w:rPr>
        <w:t xml:space="preserve">  No objections.</w:t>
      </w:r>
    </w:p>
    <w:bookmarkEnd w:id="2"/>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77777777"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73B23D55"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8831A6">
        <w:rPr>
          <w:rFonts w:ascii="Arial" w:eastAsia="Times New Roman" w:hAnsi="Arial" w:cs="Arial"/>
          <w:color w:val="000000" w:themeColor="text1"/>
          <w:kern w:val="0"/>
          <w:sz w:val="22"/>
          <w:szCs w:val="22"/>
          <w:lang w:eastAsia="en-GB"/>
          <w14:ligatures w14:val="none"/>
        </w:rPr>
        <w:t xml:space="preserve"> the Bradford on Avon ‘Made</w:t>
      </w:r>
      <w:r w:rsidR="00991EDF">
        <w:rPr>
          <w:rFonts w:ascii="Arial" w:eastAsia="Times New Roman" w:hAnsi="Arial" w:cs="Arial"/>
          <w:color w:val="000000" w:themeColor="text1"/>
          <w:kern w:val="0"/>
          <w:sz w:val="22"/>
          <w:szCs w:val="22"/>
          <w:lang w:eastAsia="en-GB"/>
          <w14:ligatures w14:val="none"/>
        </w:rPr>
        <w:t>’ N</w:t>
      </w:r>
      <w:r w:rsidRPr="009C1702">
        <w:rPr>
          <w:rFonts w:ascii="Arial" w:eastAsia="Times New Roman" w:hAnsi="Arial" w:cs="Arial"/>
          <w:color w:val="000000" w:themeColor="text1"/>
          <w:kern w:val="0"/>
          <w:sz w:val="22"/>
          <w:szCs w:val="22"/>
          <w:lang w:eastAsia="en-GB"/>
          <w14:ligatures w14:val="none"/>
        </w:rPr>
        <w:t xml:space="preserve">eighbourhood Plan.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3B78CE4E" w:rsidR="00CE2152" w:rsidRPr="00CE2152" w:rsidRDefault="007006A9" w:rsidP="00A050F1">
      <w:pPr>
        <w:spacing w:after="0" w:line="276" w:lineRule="auto"/>
        <w:jc w:val="both"/>
        <w:rPr>
          <w:rFonts w:ascii="Arial" w:eastAsia="Times New Roman" w:hAnsi="Arial" w:cs="Arial"/>
          <w:kern w:val="0"/>
          <w:sz w:val="22"/>
          <w:szCs w:val="22"/>
          <w:lang w:eastAsia="en-GB"/>
          <w14:ligatures w14:val="none"/>
        </w:rPr>
      </w:pPr>
      <w:r w:rsidRPr="007006A9">
        <w:rPr>
          <w:noProof/>
        </w:rPr>
        <w:drawing>
          <wp:inline distT="0" distB="0" distL="0" distR="0" wp14:anchorId="787BE0AB" wp14:editId="04C984A3">
            <wp:extent cx="2048522" cy="1978152"/>
            <wp:effectExtent l="0" t="0" r="8890" b="3175"/>
            <wp:docPr id="772414202"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14202" name="Picture 1" descr="A map of a neighborhood&#10;&#10;AI-generated content may be incorrect."/>
                    <pic:cNvPicPr/>
                  </pic:nvPicPr>
                  <pic:blipFill>
                    <a:blip r:embed="rId8"/>
                    <a:stretch>
                      <a:fillRect/>
                    </a:stretch>
                  </pic:blipFill>
                  <pic:spPr>
                    <a:xfrm>
                      <a:off x="0" y="0"/>
                      <a:ext cx="2066614" cy="1995622"/>
                    </a:xfrm>
                    <a:prstGeom prst="rect">
                      <a:avLst/>
                    </a:prstGeom>
                  </pic:spPr>
                </pic:pic>
              </a:graphicData>
            </a:graphic>
          </wp:inline>
        </w:drawing>
      </w:r>
      <w:r w:rsidRPr="007006A9">
        <w:rPr>
          <w:noProof/>
        </w:rPr>
        <w:t xml:space="preserve"> </w:t>
      </w:r>
      <w:r w:rsidR="00CE2152">
        <w:rPr>
          <w:rFonts w:ascii="Arial" w:eastAsia="Times New Roman" w:hAnsi="Arial" w:cs="Arial"/>
          <w:kern w:val="0"/>
          <w:sz w:val="22"/>
          <w:szCs w:val="22"/>
          <w:lang w:eastAsia="en-GB"/>
          <w14:ligatures w14:val="none"/>
        </w:rPr>
        <w:t xml:space="preserve">       </w:t>
      </w:r>
      <w:r w:rsidR="00082933">
        <w:rPr>
          <w:rFonts w:ascii="Arial" w:eastAsia="Times New Roman" w:hAnsi="Arial" w:cs="Arial"/>
          <w:noProof/>
          <w:kern w:val="0"/>
          <w:sz w:val="22"/>
          <w:szCs w:val="22"/>
          <w:lang w:eastAsia="en-GB"/>
          <w14:ligatures w14:val="none"/>
        </w:rPr>
        <w:drawing>
          <wp:inline distT="0" distB="0" distL="0" distR="0" wp14:anchorId="2A3B1582" wp14:editId="0A28DA3C">
            <wp:extent cx="2543591" cy="1824406"/>
            <wp:effectExtent l="0" t="0" r="9525" b="4445"/>
            <wp:docPr id="1572009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2455" cy="1837936"/>
                    </a:xfrm>
                    <a:prstGeom prst="rect">
                      <a:avLst/>
                    </a:prstGeom>
                    <a:noFill/>
                  </pic:spPr>
                </pic:pic>
              </a:graphicData>
            </a:graphic>
          </wp:inline>
        </w:drawing>
      </w:r>
    </w:p>
    <w:p w14:paraId="738C1153" w14:textId="43D1171A" w:rsidR="00210CF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1ABBDC0B" w14:textId="743620CC"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p>
    <w:p w14:paraId="1652A826" w14:textId="7E32DE08" w:rsidR="00CE2152" w:rsidRDefault="00277292" w:rsidP="00A050F1">
      <w:pPr>
        <w:spacing w:after="0" w:line="276" w:lineRule="auto"/>
        <w:jc w:val="both"/>
        <w:rPr>
          <w:rFonts w:ascii="Arial" w:hAnsi="Arial" w:cs="Arial"/>
          <w:color w:val="000000" w:themeColor="text1"/>
          <w:sz w:val="20"/>
          <w:szCs w:val="20"/>
          <w:u w:val="single"/>
        </w:rPr>
      </w:pPr>
      <w:r w:rsidRPr="00277292">
        <w:rPr>
          <w:rFonts w:ascii="Arial" w:hAnsi="Arial" w:cs="Arial"/>
          <w:noProof/>
          <w:color w:val="000000" w:themeColor="text1"/>
          <w:sz w:val="20"/>
          <w:szCs w:val="20"/>
          <w:u w:val="single"/>
        </w:rPr>
        <w:drawing>
          <wp:inline distT="0" distB="0" distL="0" distR="0" wp14:anchorId="3729BD06" wp14:editId="0FB377C0">
            <wp:extent cx="2562028" cy="1516990"/>
            <wp:effectExtent l="0" t="0" r="0" b="7620"/>
            <wp:docPr id="1770196548"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96548" name="Picture 1" descr="A drawing of a house&#10;&#10;AI-generated content may be incorrect."/>
                    <pic:cNvPicPr/>
                  </pic:nvPicPr>
                  <pic:blipFill>
                    <a:blip r:embed="rId10"/>
                    <a:stretch>
                      <a:fillRect/>
                    </a:stretch>
                  </pic:blipFill>
                  <pic:spPr>
                    <a:xfrm>
                      <a:off x="0" y="0"/>
                      <a:ext cx="2570559" cy="1522041"/>
                    </a:xfrm>
                    <a:prstGeom prst="rect">
                      <a:avLst/>
                    </a:prstGeom>
                  </pic:spPr>
                </pic:pic>
              </a:graphicData>
            </a:graphic>
          </wp:inline>
        </w:drawing>
      </w:r>
      <w:r w:rsidR="004E761F">
        <w:rPr>
          <w:rFonts w:ascii="Arial" w:hAnsi="Arial" w:cs="Arial"/>
          <w:color w:val="000000" w:themeColor="text1"/>
          <w:sz w:val="20"/>
          <w:szCs w:val="20"/>
          <w:u w:val="single"/>
        </w:rPr>
        <w:t xml:space="preserve">    </w:t>
      </w:r>
      <w:r>
        <w:rPr>
          <w:rFonts w:ascii="Arial" w:hAnsi="Arial" w:cs="Arial"/>
          <w:color w:val="000000" w:themeColor="text1"/>
          <w:sz w:val="20"/>
          <w:szCs w:val="20"/>
          <w:u w:val="single"/>
        </w:rPr>
        <w:t xml:space="preserve">  </w:t>
      </w:r>
      <w:r w:rsidR="004E761F" w:rsidRPr="004E761F">
        <w:rPr>
          <w:rFonts w:ascii="Arial" w:hAnsi="Arial" w:cs="Arial"/>
          <w:noProof/>
          <w:color w:val="000000" w:themeColor="text1"/>
          <w:sz w:val="20"/>
          <w:szCs w:val="20"/>
          <w:u w:val="single"/>
        </w:rPr>
        <w:drawing>
          <wp:inline distT="0" distB="0" distL="0" distR="0" wp14:anchorId="2140F79C" wp14:editId="27635BB6">
            <wp:extent cx="2773858" cy="1439265"/>
            <wp:effectExtent l="0" t="0" r="7620" b="8890"/>
            <wp:docPr id="510311181"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11181" name="Picture 1" descr="A drawing of a house&#10;&#10;AI-generated content may be incorrect."/>
                    <pic:cNvPicPr/>
                  </pic:nvPicPr>
                  <pic:blipFill>
                    <a:blip r:embed="rId11"/>
                    <a:stretch>
                      <a:fillRect/>
                    </a:stretch>
                  </pic:blipFill>
                  <pic:spPr>
                    <a:xfrm>
                      <a:off x="0" y="0"/>
                      <a:ext cx="2792407" cy="1448889"/>
                    </a:xfrm>
                    <a:prstGeom prst="rect">
                      <a:avLst/>
                    </a:prstGeom>
                  </pic:spPr>
                </pic:pic>
              </a:graphicData>
            </a:graphic>
          </wp:inline>
        </w:drawing>
      </w:r>
    </w:p>
    <w:p w14:paraId="784D3D3D" w14:textId="661E6E6A"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4E761F">
        <w:rPr>
          <w:rFonts w:ascii="Arial" w:hAnsi="Arial" w:cs="Arial"/>
          <w:color w:val="000000" w:themeColor="text1"/>
          <w:sz w:val="20"/>
          <w:szCs w:val="20"/>
        </w:rPr>
        <w:t xml:space="preserve">         </w:t>
      </w:r>
      <w:r w:rsidR="007456F9">
        <w:rPr>
          <w:rFonts w:ascii="Arial" w:hAnsi="Arial" w:cs="Arial"/>
          <w:color w:val="000000" w:themeColor="text1"/>
          <w:sz w:val="20"/>
          <w:szCs w:val="20"/>
        </w:rPr>
        <w:t xml:space="preserve">        </w:t>
      </w:r>
      <w:r w:rsidR="004E761F">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Existing &amp; Proposed Front Elevations</w:t>
      </w:r>
      <w:r w:rsidR="004E761F">
        <w:rPr>
          <w:rFonts w:ascii="Arial" w:hAnsi="Arial" w:cs="Arial"/>
          <w:color w:val="000000" w:themeColor="text1"/>
          <w:sz w:val="20"/>
          <w:szCs w:val="20"/>
          <w:u w:val="single"/>
        </w:rPr>
        <w:t xml:space="preserve">. </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3529C94" w14:textId="53602BF7" w:rsidR="002D3B30" w:rsidRDefault="00B83FE7" w:rsidP="00A050F1">
      <w:pPr>
        <w:spacing w:after="0" w:line="276" w:lineRule="auto"/>
        <w:jc w:val="both"/>
        <w:rPr>
          <w:rFonts w:ascii="Arial" w:hAnsi="Arial" w:cs="Arial"/>
          <w:color w:val="000000" w:themeColor="text1"/>
          <w:sz w:val="22"/>
          <w:szCs w:val="22"/>
        </w:rPr>
      </w:pPr>
      <w:r w:rsidRPr="00B83FE7">
        <w:rPr>
          <w:rFonts w:ascii="Arial" w:hAnsi="Arial" w:cs="Arial"/>
          <w:noProof/>
          <w:color w:val="000000" w:themeColor="text1"/>
          <w:sz w:val="22"/>
          <w:szCs w:val="22"/>
        </w:rPr>
        <w:lastRenderedPageBreak/>
        <w:drawing>
          <wp:inline distT="0" distB="0" distL="0" distR="0" wp14:anchorId="74E9F907" wp14:editId="70476B0E">
            <wp:extent cx="2439799" cy="1199769"/>
            <wp:effectExtent l="0" t="0" r="0" b="635"/>
            <wp:docPr id="1994637997"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37997" name="Picture 1" descr="A drawing of a house&#10;&#10;AI-generated content may be incorrect."/>
                    <pic:cNvPicPr/>
                  </pic:nvPicPr>
                  <pic:blipFill>
                    <a:blip r:embed="rId12"/>
                    <a:stretch>
                      <a:fillRect/>
                    </a:stretch>
                  </pic:blipFill>
                  <pic:spPr>
                    <a:xfrm>
                      <a:off x="0" y="0"/>
                      <a:ext cx="2451539" cy="1205542"/>
                    </a:xfrm>
                    <a:prstGeom prst="rect">
                      <a:avLst/>
                    </a:prstGeom>
                  </pic:spPr>
                </pic:pic>
              </a:graphicData>
            </a:graphic>
          </wp:inline>
        </w:drawing>
      </w:r>
      <w:r>
        <w:rPr>
          <w:rFonts w:ascii="Arial" w:hAnsi="Arial" w:cs="Arial"/>
          <w:color w:val="000000" w:themeColor="text1"/>
          <w:sz w:val="22"/>
          <w:szCs w:val="22"/>
        </w:rPr>
        <w:t xml:space="preserve"> </w:t>
      </w:r>
      <w:r w:rsidR="00F43BBD">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C817A9" w:rsidRPr="00C817A9">
        <w:rPr>
          <w:rFonts w:ascii="Arial" w:hAnsi="Arial" w:cs="Arial"/>
          <w:noProof/>
          <w:color w:val="000000" w:themeColor="text1"/>
          <w:sz w:val="22"/>
          <w:szCs w:val="22"/>
        </w:rPr>
        <w:drawing>
          <wp:inline distT="0" distB="0" distL="0" distR="0" wp14:anchorId="4D6239B0" wp14:editId="029FB58B">
            <wp:extent cx="2681816" cy="1253184"/>
            <wp:effectExtent l="0" t="0" r="4445" b="4445"/>
            <wp:docPr id="1863375534"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75534" name="Picture 1" descr="A drawing of a house&#10;&#10;AI-generated content may be incorrect."/>
                    <pic:cNvPicPr/>
                  </pic:nvPicPr>
                  <pic:blipFill>
                    <a:blip r:embed="rId13"/>
                    <a:stretch>
                      <a:fillRect/>
                    </a:stretch>
                  </pic:blipFill>
                  <pic:spPr>
                    <a:xfrm>
                      <a:off x="0" y="0"/>
                      <a:ext cx="2691909" cy="1257900"/>
                    </a:xfrm>
                    <a:prstGeom prst="rect">
                      <a:avLst/>
                    </a:prstGeom>
                  </pic:spPr>
                </pic:pic>
              </a:graphicData>
            </a:graphic>
          </wp:inline>
        </w:drawing>
      </w:r>
    </w:p>
    <w:p w14:paraId="3C6B6B85" w14:textId="5891811B"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7456F9">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Existing &amp; Proposed Rear Elevations</w:t>
      </w:r>
      <w:r w:rsidR="00F43BBD">
        <w:rPr>
          <w:rFonts w:ascii="Arial" w:hAnsi="Arial" w:cs="Arial"/>
          <w:color w:val="000000" w:themeColor="text1"/>
          <w:sz w:val="22"/>
          <w:szCs w:val="22"/>
          <w:u w:val="single"/>
        </w:rPr>
        <w:t xml:space="preserve">. </w:t>
      </w:r>
      <w:r>
        <w:rPr>
          <w:rFonts w:ascii="Arial" w:hAnsi="Arial" w:cs="Arial"/>
          <w:color w:val="000000" w:themeColor="text1"/>
          <w:sz w:val="22"/>
          <w:szCs w:val="22"/>
        </w:rPr>
        <w:t xml:space="preserve"> </w:t>
      </w:r>
    </w:p>
    <w:p w14:paraId="58FBEE10" w14:textId="790080F5" w:rsidR="00C87BFC" w:rsidRDefault="00C87BFC" w:rsidP="00A050F1">
      <w:pPr>
        <w:spacing w:after="0" w:line="276" w:lineRule="auto"/>
        <w:jc w:val="both"/>
        <w:rPr>
          <w:noProof/>
        </w:rPr>
      </w:pPr>
    </w:p>
    <w:p w14:paraId="2FCD6064" w14:textId="3436439E" w:rsidR="003A6ABF" w:rsidRDefault="00C87BFC" w:rsidP="007005D9">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removal of </w:t>
      </w:r>
      <w:r w:rsidR="00CC4733">
        <w:rPr>
          <w:rFonts w:ascii="Arial" w:eastAsia="Times New Roman" w:hAnsi="Arial" w:cs="Arial"/>
          <w:bCs/>
          <w:kern w:val="0"/>
          <w:sz w:val="22"/>
          <w:szCs w:val="22"/>
          <w:lang w:eastAsia="en-GB"/>
          <w14:ligatures w14:val="none"/>
        </w:rPr>
        <w:t>the small size</w:t>
      </w:r>
      <w:r w:rsidR="002325A3">
        <w:rPr>
          <w:rFonts w:ascii="Arial" w:eastAsia="Times New Roman" w:hAnsi="Arial" w:cs="Arial"/>
          <w:bCs/>
          <w:kern w:val="0"/>
          <w:sz w:val="22"/>
          <w:szCs w:val="22"/>
          <w:lang w:eastAsia="en-GB"/>
          <w14:ligatures w14:val="none"/>
        </w:rPr>
        <w:t>d</w:t>
      </w:r>
      <w:r w:rsidR="001D3DEA">
        <w:rPr>
          <w:rFonts w:ascii="Arial" w:eastAsia="Times New Roman" w:hAnsi="Arial" w:cs="Arial"/>
          <w:bCs/>
          <w:kern w:val="0"/>
          <w:sz w:val="22"/>
          <w:szCs w:val="22"/>
          <w:lang w:eastAsia="en-GB"/>
          <w14:ligatures w14:val="none"/>
        </w:rPr>
        <w:t xml:space="preserve"> single storey </w:t>
      </w:r>
      <w:r w:rsidR="0015463C">
        <w:rPr>
          <w:rFonts w:ascii="Arial" w:eastAsia="Times New Roman" w:hAnsi="Arial" w:cs="Arial"/>
          <w:bCs/>
          <w:kern w:val="0"/>
          <w:sz w:val="22"/>
          <w:szCs w:val="22"/>
          <w:lang w:eastAsia="en-GB"/>
          <w14:ligatures w14:val="none"/>
        </w:rPr>
        <w:t>lean-to</w:t>
      </w:r>
      <w:r w:rsidR="001D3DEA">
        <w:rPr>
          <w:rFonts w:ascii="Arial" w:eastAsia="Times New Roman" w:hAnsi="Arial" w:cs="Arial"/>
          <w:bCs/>
          <w:kern w:val="0"/>
          <w:sz w:val="22"/>
          <w:szCs w:val="22"/>
          <w:lang w:eastAsia="en-GB"/>
          <w14:ligatures w14:val="none"/>
        </w:rPr>
        <w:t xml:space="preserve"> extension and </w:t>
      </w:r>
      <w:r w:rsidR="004D12E8">
        <w:rPr>
          <w:rFonts w:ascii="Arial" w:eastAsia="Times New Roman" w:hAnsi="Arial" w:cs="Arial"/>
          <w:bCs/>
          <w:kern w:val="0"/>
          <w:sz w:val="22"/>
          <w:szCs w:val="22"/>
          <w:lang w:eastAsia="en-GB"/>
          <w14:ligatures w14:val="none"/>
        </w:rPr>
        <w:t xml:space="preserve">for </w:t>
      </w:r>
      <w:r w:rsidR="0015463C">
        <w:rPr>
          <w:rFonts w:ascii="Arial" w:eastAsia="Times New Roman" w:hAnsi="Arial" w:cs="Arial"/>
          <w:bCs/>
          <w:kern w:val="0"/>
          <w:sz w:val="22"/>
          <w:szCs w:val="22"/>
          <w:lang w:eastAsia="en-GB"/>
          <w14:ligatures w14:val="none"/>
        </w:rPr>
        <w:t xml:space="preserve">its </w:t>
      </w:r>
      <w:r w:rsidR="004D12E8">
        <w:rPr>
          <w:rFonts w:ascii="Arial" w:eastAsia="Times New Roman" w:hAnsi="Arial" w:cs="Arial"/>
          <w:bCs/>
          <w:kern w:val="0"/>
          <w:sz w:val="22"/>
          <w:szCs w:val="22"/>
          <w:lang w:eastAsia="en-GB"/>
          <w14:ligatures w14:val="none"/>
        </w:rPr>
        <w:t xml:space="preserve">replacement construction </w:t>
      </w:r>
      <w:r w:rsidR="0062496B">
        <w:rPr>
          <w:rFonts w:ascii="Arial" w:eastAsia="Times New Roman" w:hAnsi="Arial" w:cs="Arial"/>
          <w:bCs/>
          <w:kern w:val="0"/>
          <w:sz w:val="22"/>
          <w:szCs w:val="22"/>
          <w:lang w:eastAsia="en-GB"/>
          <w14:ligatures w14:val="none"/>
        </w:rPr>
        <w:t xml:space="preserve">of a </w:t>
      </w:r>
      <w:r w:rsidR="007C52D5">
        <w:rPr>
          <w:rFonts w:ascii="Arial" w:eastAsia="Times New Roman" w:hAnsi="Arial" w:cs="Arial"/>
          <w:bCs/>
          <w:kern w:val="0"/>
          <w:sz w:val="22"/>
          <w:szCs w:val="22"/>
          <w:lang w:eastAsia="en-GB"/>
          <w14:ligatures w14:val="none"/>
        </w:rPr>
        <w:t>larger</w:t>
      </w:r>
      <w:r w:rsidR="0015463C">
        <w:rPr>
          <w:rFonts w:ascii="Arial" w:eastAsia="Times New Roman" w:hAnsi="Arial" w:cs="Arial"/>
          <w:bCs/>
          <w:kern w:val="0"/>
          <w:sz w:val="22"/>
          <w:szCs w:val="22"/>
          <w:lang w:eastAsia="en-GB"/>
          <w14:ligatures w14:val="none"/>
        </w:rPr>
        <w:t xml:space="preserve"> sized</w:t>
      </w:r>
      <w:r w:rsidR="007C52D5">
        <w:rPr>
          <w:rFonts w:ascii="Arial" w:eastAsia="Times New Roman" w:hAnsi="Arial" w:cs="Arial"/>
          <w:bCs/>
          <w:kern w:val="0"/>
          <w:sz w:val="22"/>
          <w:szCs w:val="22"/>
          <w:lang w:eastAsia="en-GB"/>
          <w14:ligatures w14:val="none"/>
        </w:rPr>
        <w:t xml:space="preserve"> </w:t>
      </w:r>
      <w:r w:rsidR="0062496B">
        <w:rPr>
          <w:rFonts w:ascii="Arial" w:eastAsia="Times New Roman" w:hAnsi="Arial" w:cs="Arial"/>
          <w:bCs/>
          <w:kern w:val="0"/>
          <w:sz w:val="22"/>
          <w:szCs w:val="22"/>
          <w:lang w:eastAsia="en-GB"/>
          <w14:ligatures w14:val="none"/>
        </w:rPr>
        <w:t xml:space="preserve">flat roofed </w:t>
      </w:r>
      <w:r w:rsidR="007C52D5">
        <w:rPr>
          <w:rFonts w:ascii="Arial" w:eastAsia="Times New Roman" w:hAnsi="Arial" w:cs="Arial"/>
          <w:bCs/>
          <w:kern w:val="0"/>
          <w:sz w:val="22"/>
          <w:szCs w:val="22"/>
          <w:lang w:eastAsia="en-GB"/>
          <w14:ligatures w14:val="none"/>
        </w:rPr>
        <w:t xml:space="preserve">side extension. </w:t>
      </w:r>
      <w:r w:rsidR="0024792B">
        <w:rPr>
          <w:rFonts w:ascii="Arial" w:eastAsia="Times New Roman" w:hAnsi="Arial" w:cs="Arial"/>
          <w:bCs/>
          <w:kern w:val="0"/>
          <w:sz w:val="22"/>
          <w:szCs w:val="22"/>
          <w:lang w:eastAsia="en-GB"/>
          <w14:ligatures w14:val="none"/>
        </w:rPr>
        <w:t xml:space="preserve"> An existing outside storage </w:t>
      </w:r>
      <w:r w:rsidR="00D122A8">
        <w:rPr>
          <w:rFonts w:ascii="Arial" w:eastAsia="Times New Roman" w:hAnsi="Arial" w:cs="Arial"/>
          <w:bCs/>
          <w:kern w:val="0"/>
          <w:sz w:val="22"/>
          <w:szCs w:val="22"/>
          <w:lang w:eastAsia="en-GB"/>
          <w14:ligatures w14:val="none"/>
        </w:rPr>
        <w:t>shed as constructed against the garage would be removed with a new</w:t>
      </w:r>
      <w:r w:rsidR="005A30E3">
        <w:rPr>
          <w:rFonts w:ascii="Arial" w:eastAsia="Times New Roman" w:hAnsi="Arial" w:cs="Arial"/>
          <w:bCs/>
          <w:kern w:val="0"/>
          <w:sz w:val="22"/>
          <w:szCs w:val="22"/>
          <w:lang w:eastAsia="en-GB"/>
          <w14:ligatures w14:val="none"/>
        </w:rPr>
        <w:t xml:space="preserve"> </w:t>
      </w:r>
      <w:r w:rsidR="00354382">
        <w:rPr>
          <w:rFonts w:ascii="Arial" w:eastAsia="Times New Roman" w:hAnsi="Arial" w:cs="Arial"/>
          <w:bCs/>
          <w:kern w:val="0"/>
          <w:sz w:val="22"/>
          <w:szCs w:val="22"/>
          <w:lang w:eastAsia="en-GB"/>
          <w14:ligatures w14:val="none"/>
        </w:rPr>
        <w:t xml:space="preserve">timber clad workshop </w:t>
      </w:r>
      <w:r w:rsidR="00A432F9">
        <w:rPr>
          <w:rFonts w:ascii="Arial" w:eastAsia="Times New Roman" w:hAnsi="Arial" w:cs="Arial"/>
          <w:bCs/>
          <w:kern w:val="0"/>
          <w:sz w:val="22"/>
          <w:szCs w:val="22"/>
          <w:lang w:eastAsia="en-GB"/>
          <w14:ligatures w14:val="none"/>
        </w:rPr>
        <w:t xml:space="preserve">replacement </w:t>
      </w:r>
      <w:r w:rsidR="00354382">
        <w:rPr>
          <w:rFonts w:ascii="Arial" w:eastAsia="Times New Roman" w:hAnsi="Arial" w:cs="Arial"/>
          <w:bCs/>
          <w:kern w:val="0"/>
          <w:sz w:val="22"/>
          <w:szCs w:val="22"/>
          <w:lang w:eastAsia="en-GB"/>
          <w14:ligatures w14:val="none"/>
        </w:rPr>
        <w:t>taking its place.</w:t>
      </w:r>
      <w:r w:rsidR="00301261">
        <w:rPr>
          <w:rFonts w:ascii="Arial" w:eastAsia="Times New Roman" w:hAnsi="Arial" w:cs="Arial"/>
          <w:bCs/>
          <w:kern w:val="0"/>
          <w:sz w:val="22"/>
          <w:szCs w:val="22"/>
          <w:lang w:eastAsia="en-GB"/>
          <w14:ligatures w14:val="none"/>
        </w:rPr>
        <w:t xml:space="preserve"> The </w:t>
      </w:r>
      <w:r w:rsidR="0015463C">
        <w:rPr>
          <w:rFonts w:ascii="Arial" w:eastAsia="Times New Roman" w:hAnsi="Arial" w:cs="Arial"/>
          <w:bCs/>
          <w:kern w:val="0"/>
          <w:sz w:val="22"/>
          <w:szCs w:val="22"/>
          <w:lang w:eastAsia="en-GB"/>
          <w14:ligatures w14:val="none"/>
        </w:rPr>
        <w:t xml:space="preserve">store’s </w:t>
      </w:r>
      <w:r w:rsidR="00301261">
        <w:rPr>
          <w:rFonts w:ascii="Arial" w:eastAsia="Times New Roman" w:hAnsi="Arial" w:cs="Arial"/>
          <w:bCs/>
          <w:kern w:val="0"/>
          <w:sz w:val="22"/>
          <w:szCs w:val="22"/>
          <w:lang w:eastAsia="en-GB"/>
          <w14:ligatures w14:val="none"/>
        </w:rPr>
        <w:t>existin</w:t>
      </w:r>
      <w:r w:rsidR="0015463C">
        <w:rPr>
          <w:rFonts w:ascii="Arial" w:eastAsia="Times New Roman" w:hAnsi="Arial" w:cs="Arial"/>
          <w:bCs/>
          <w:kern w:val="0"/>
          <w:sz w:val="22"/>
          <w:szCs w:val="22"/>
          <w:lang w:eastAsia="en-GB"/>
          <w14:ligatures w14:val="none"/>
        </w:rPr>
        <w:t>g and</w:t>
      </w:r>
      <w:r w:rsidR="00301261">
        <w:rPr>
          <w:rFonts w:ascii="Arial" w:eastAsia="Times New Roman" w:hAnsi="Arial" w:cs="Arial"/>
          <w:bCs/>
          <w:kern w:val="0"/>
          <w:sz w:val="22"/>
          <w:szCs w:val="22"/>
          <w:lang w:eastAsia="en-GB"/>
          <w14:ligatures w14:val="none"/>
        </w:rPr>
        <w:t xml:space="preserve"> proposed </w:t>
      </w:r>
      <w:r w:rsidR="000E5782">
        <w:rPr>
          <w:rFonts w:ascii="Arial" w:eastAsia="Times New Roman" w:hAnsi="Arial" w:cs="Arial"/>
          <w:bCs/>
          <w:kern w:val="0"/>
          <w:sz w:val="22"/>
          <w:szCs w:val="22"/>
          <w:lang w:eastAsia="en-GB"/>
          <w14:ligatures w14:val="none"/>
        </w:rPr>
        <w:t>details have been included and would be constructed as below:</w:t>
      </w:r>
    </w:p>
    <w:p w14:paraId="5AD8868A" w14:textId="551812AB" w:rsidR="003A6ABF" w:rsidRDefault="00934178" w:rsidP="007005D9">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t>
      </w:r>
      <w:r w:rsidRPr="00934178">
        <w:rPr>
          <w:rFonts w:ascii="Arial" w:eastAsia="Times New Roman" w:hAnsi="Arial" w:cs="Arial"/>
          <w:bCs/>
          <w:noProof/>
          <w:kern w:val="0"/>
          <w:sz w:val="22"/>
          <w:szCs w:val="22"/>
          <w:lang w:eastAsia="en-GB"/>
          <w14:ligatures w14:val="none"/>
        </w:rPr>
        <w:drawing>
          <wp:inline distT="0" distB="0" distL="0" distR="0" wp14:anchorId="4C42D316" wp14:editId="79AAC6CE">
            <wp:extent cx="1436504" cy="1213485"/>
            <wp:effectExtent l="0" t="0" r="0" b="5715"/>
            <wp:docPr id="832846494"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46494" name="Picture 1" descr="A blueprint of a house&#10;&#10;AI-generated content may be incorrect."/>
                    <pic:cNvPicPr/>
                  </pic:nvPicPr>
                  <pic:blipFill>
                    <a:blip r:embed="rId14"/>
                    <a:stretch>
                      <a:fillRect/>
                    </a:stretch>
                  </pic:blipFill>
                  <pic:spPr>
                    <a:xfrm>
                      <a:off x="0" y="0"/>
                      <a:ext cx="1446601" cy="1222014"/>
                    </a:xfrm>
                    <a:prstGeom prst="rect">
                      <a:avLst/>
                    </a:prstGeom>
                  </pic:spPr>
                </pic:pic>
              </a:graphicData>
            </a:graphic>
          </wp:inline>
        </w:drawing>
      </w:r>
      <w:r>
        <w:rPr>
          <w:rFonts w:ascii="Arial" w:eastAsia="Times New Roman" w:hAnsi="Arial" w:cs="Arial"/>
          <w:bCs/>
          <w:kern w:val="0"/>
          <w:sz w:val="22"/>
          <w:szCs w:val="22"/>
          <w:lang w:eastAsia="en-GB"/>
          <w14:ligatures w14:val="none"/>
        </w:rPr>
        <w:t xml:space="preserve">  </w:t>
      </w:r>
      <w:r w:rsidR="003A6ABF" w:rsidRPr="003A6ABF">
        <w:rPr>
          <w:rFonts w:ascii="Arial" w:eastAsia="Times New Roman" w:hAnsi="Arial" w:cs="Arial"/>
          <w:bCs/>
          <w:noProof/>
          <w:kern w:val="0"/>
          <w:sz w:val="22"/>
          <w:szCs w:val="22"/>
          <w:lang w:eastAsia="en-GB"/>
          <w14:ligatures w14:val="none"/>
        </w:rPr>
        <w:drawing>
          <wp:inline distT="0" distB="0" distL="0" distR="0" wp14:anchorId="75A85D2B" wp14:editId="6C2327EB">
            <wp:extent cx="1386654" cy="1414229"/>
            <wp:effectExtent l="0" t="0" r="4445" b="0"/>
            <wp:docPr id="176056087" name="Picture 1"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56087" name="Picture 1" descr="A drawing of a building&#10;&#10;AI-generated content may be incorrect."/>
                    <pic:cNvPicPr/>
                  </pic:nvPicPr>
                  <pic:blipFill>
                    <a:blip r:embed="rId15"/>
                    <a:stretch>
                      <a:fillRect/>
                    </a:stretch>
                  </pic:blipFill>
                  <pic:spPr>
                    <a:xfrm>
                      <a:off x="0" y="0"/>
                      <a:ext cx="1409208" cy="1437232"/>
                    </a:xfrm>
                    <a:prstGeom prst="rect">
                      <a:avLst/>
                    </a:prstGeom>
                  </pic:spPr>
                </pic:pic>
              </a:graphicData>
            </a:graphic>
          </wp:inline>
        </w:drawing>
      </w:r>
      <w:r w:rsidR="003A6ABF">
        <w:rPr>
          <w:rFonts w:ascii="Arial" w:eastAsia="Times New Roman" w:hAnsi="Arial" w:cs="Arial"/>
          <w:bCs/>
          <w:kern w:val="0"/>
          <w:sz w:val="22"/>
          <w:szCs w:val="22"/>
          <w:lang w:eastAsia="en-GB"/>
          <w14:ligatures w14:val="none"/>
        </w:rPr>
        <w:t xml:space="preserve">    </w:t>
      </w:r>
      <w:r w:rsidR="00B46963" w:rsidRPr="00B46963">
        <w:rPr>
          <w:rFonts w:ascii="Arial" w:eastAsia="Times New Roman" w:hAnsi="Arial" w:cs="Arial"/>
          <w:bCs/>
          <w:noProof/>
          <w:kern w:val="0"/>
          <w:sz w:val="22"/>
          <w:szCs w:val="22"/>
          <w:lang w:eastAsia="en-GB"/>
          <w14:ligatures w14:val="none"/>
        </w:rPr>
        <w:drawing>
          <wp:inline distT="0" distB="0" distL="0" distR="0" wp14:anchorId="480BCD6F" wp14:editId="013726F8">
            <wp:extent cx="2479186" cy="1169162"/>
            <wp:effectExtent l="0" t="0" r="0" b="0"/>
            <wp:docPr id="1712538732" name="Picture 1" descr="A drawing of a gar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38732" name="Picture 1" descr="A drawing of a garage&#10;&#10;AI-generated content may be incorrect."/>
                    <pic:cNvPicPr/>
                  </pic:nvPicPr>
                  <pic:blipFill>
                    <a:blip r:embed="rId16"/>
                    <a:stretch>
                      <a:fillRect/>
                    </a:stretch>
                  </pic:blipFill>
                  <pic:spPr>
                    <a:xfrm>
                      <a:off x="0" y="0"/>
                      <a:ext cx="2499356" cy="1178674"/>
                    </a:xfrm>
                    <a:prstGeom prst="rect">
                      <a:avLst/>
                    </a:prstGeom>
                  </pic:spPr>
                </pic:pic>
              </a:graphicData>
            </a:graphic>
          </wp:inline>
        </w:drawing>
      </w:r>
    </w:p>
    <w:p w14:paraId="2C52DB38" w14:textId="3E0DFB0F" w:rsidR="00243553" w:rsidRDefault="004E4E7D" w:rsidP="00243553">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w:t>
      </w:r>
      <w:r w:rsidR="00963249">
        <w:rPr>
          <w:rFonts w:ascii="Arial" w:eastAsia="Times New Roman" w:hAnsi="Arial" w:cs="Arial"/>
          <w:bCs/>
          <w:kern w:val="0"/>
          <w:sz w:val="22"/>
          <w:szCs w:val="22"/>
          <w:lang w:eastAsia="en-GB"/>
          <w14:ligatures w14:val="none"/>
        </w:rPr>
        <w:t xml:space="preserve">                          </w:t>
      </w:r>
      <w:r w:rsidRPr="00963249">
        <w:rPr>
          <w:rFonts w:ascii="Arial" w:eastAsia="Times New Roman" w:hAnsi="Arial" w:cs="Arial"/>
          <w:bCs/>
          <w:kern w:val="0"/>
          <w:sz w:val="22"/>
          <w:szCs w:val="22"/>
          <w:u w:val="single"/>
          <w:lang w:eastAsia="en-GB"/>
          <w14:ligatures w14:val="none"/>
        </w:rPr>
        <w:t xml:space="preserve">Existing and proposed </w:t>
      </w:r>
      <w:r w:rsidR="00707D72">
        <w:rPr>
          <w:rFonts w:ascii="Arial" w:eastAsia="Times New Roman" w:hAnsi="Arial" w:cs="Arial"/>
          <w:bCs/>
          <w:kern w:val="0"/>
          <w:sz w:val="22"/>
          <w:szCs w:val="22"/>
          <w:u w:val="single"/>
          <w:lang w:eastAsia="en-GB"/>
          <w14:ligatures w14:val="none"/>
        </w:rPr>
        <w:t xml:space="preserve">outside </w:t>
      </w:r>
      <w:r w:rsidRPr="00963249">
        <w:rPr>
          <w:rFonts w:ascii="Arial" w:eastAsia="Times New Roman" w:hAnsi="Arial" w:cs="Arial"/>
          <w:bCs/>
          <w:kern w:val="0"/>
          <w:sz w:val="22"/>
          <w:szCs w:val="22"/>
          <w:u w:val="single"/>
          <w:lang w:eastAsia="en-GB"/>
          <w14:ligatures w14:val="none"/>
        </w:rPr>
        <w:t xml:space="preserve">store </w:t>
      </w:r>
      <w:r w:rsidR="00963249" w:rsidRPr="00963249">
        <w:rPr>
          <w:rFonts w:ascii="Arial" w:eastAsia="Times New Roman" w:hAnsi="Arial" w:cs="Arial"/>
          <w:bCs/>
          <w:kern w:val="0"/>
          <w:sz w:val="22"/>
          <w:szCs w:val="22"/>
          <w:u w:val="single"/>
          <w:lang w:eastAsia="en-GB"/>
          <w14:ligatures w14:val="none"/>
        </w:rPr>
        <w:t>room details</w:t>
      </w:r>
      <w:r w:rsidR="00963249">
        <w:rPr>
          <w:rFonts w:ascii="Arial" w:eastAsia="Times New Roman" w:hAnsi="Arial" w:cs="Arial"/>
          <w:bCs/>
          <w:kern w:val="0"/>
          <w:sz w:val="22"/>
          <w:szCs w:val="22"/>
          <w:lang w:eastAsia="en-GB"/>
          <w14:ligatures w14:val="none"/>
        </w:rPr>
        <w:t>.</w:t>
      </w:r>
    </w:p>
    <w:p w14:paraId="7CC8CEFD" w14:textId="77777777" w:rsidR="004E4E7D" w:rsidRDefault="004E4E7D" w:rsidP="000E3C0E">
      <w:pPr>
        <w:spacing w:after="0" w:line="240" w:lineRule="auto"/>
        <w:jc w:val="both"/>
        <w:rPr>
          <w:rFonts w:ascii="Arial" w:eastAsia="Times New Roman" w:hAnsi="Arial" w:cs="Arial"/>
          <w:bCs/>
          <w:kern w:val="0"/>
          <w:sz w:val="22"/>
          <w:szCs w:val="22"/>
          <w:lang w:eastAsia="en-GB"/>
          <w14:ligatures w14:val="none"/>
        </w:rPr>
      </w:pPr>
    </w:p>
    <w:p w14:paraId="526CDF0C" w14:textId="4E35B0B4" w:rsidR="00463F04" w:rsidRDefault="00D04887"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Both</w:t>
      </w:r>
      <w:r w:rsidR="00FD3796" w:rsidRPr="000E3C0E">
        <w:rPr>
          <w:rFonts w:ascii="Arial" w:eastAsia="Times New Roman" w:hAnsi="Arial" w:cs="Arial"/>
          <w:bCs/>
          <w:kern w:val="0"/>
          <w:sz w:val="22"/>
          <w:szCs w:val="22"/>
          <w:lang w:eastAsia="en-GB"/>
          <w14:ligatures w14:val="none"/>
        </w:rPr>
        <w:t xml:space="preserve"> proposal</w:t>
      </w:r>
      <w:r w:rsidR="0050319C">
        <w:rPr>
          <w:rFonts w:ascii="Arial" w:eastAsia="Times New Roman" w:hAnsi="Arial" w:cs="Arial"/>
          <w:bCs/>
          <w:kern w:val="0"/>
          <w:sz w:val="22"/>
          <w:szCs w:val="22"/>
          <w:lang w:eastAsia="en-GB"/>
          <w14:ligatures w14:val="none"/>
        </w:rPr>
        <w:t>s would have a flat roof and timber clad exterior walls</w:t>
      </w:r>
      <w:r w:rsidR="008916CE">
        <w:rPr>
          <w:rFonts w:ascii="Arial" w:eastAsia="Times New Roman" w:hAnsi="Arial" w:cs="Arial"/>
          <w:bCs/>
          <w:kern w:val="0"/>
          <w:sz w:val="22"/>
          <w:szCs w:val="22"/>
          <w:lang w:eastAsia="en-GB"/>
          <w14:ligatures w14:val="none"/>
        </w:rPr>
        <w:t xml:space="preserve">, which would add a contemporary </w:t>
      </w:r>
      <w:r>
        <w:rPr>
          <w:rFonts w:ascii="Arial" w:eastAsia="Times New Roman" w:hAnsi="Arial" w:cs="Arial"/>
          <w:bCs/>
          <w:kern w:val="0"/>
          <w:sz w:val="22"/>
          <w:szCs w:val="22"/>
          <w:lang w:eastAsia="en-GB"/>
          <w14:ligatures w14:val="none"/>
        </w:rPr>
        <w:t xml:space="preserve">design </w:t>
      </w:r>
      <w:r w:rsidR="008916CE">
        <w:rPr>
          <w:rFonts w:ascii="Arial" w:eastAsia="Times New Roman" w:hAnsi="Arial" w:cs="Arial"/>
          <w:bCs/>
          <w:kern w:val="0"/>
          <w:sz w:val="22"/>
          <w:szCs w:val="22"/>
          <w:lang w:eastAsia="en-GB"/>
          <w14:ligatures w14:val="none"/>
        </w:rPr>
        <w:t xml:space="preserve">element to the overall </w:t>
      </w:r>
      <w:r w:rsidR="00357585">
        <w:rPr>
          <w:rFonts w:ascii="Arial" w:eastAsia="Times New Roman" w:hAnsi="Arial" w:cs="Arial"/>
          <w:bCs/>
          <w:kern w:val="0"/>
          <w:sz w:val="22"/>
          <w:szCs w:val="22"/>
          <w:lang w:eastAsia="en-GB"/>
          <w14:ligatures w14:val="none"/>
        </w:rPr>
        <w:t>scheme</w:t>
      </w:r>
      <w:r w:rsidR="00463F04">
        <w:rPr>
          <w:rFonts w:ascii="Arial" w:eastAsia="Times New Roman" w:hAnsi="Arial" w:cs="Arial"/>
          <w:bCs/>
          <w:kern w:val="0"/>
          <w:sz w:val="22"/>
          <w:szCs w:val="22"/>
          <w:lang w:eastAsia="en-GB"/>
          <w14:ligatures w14:val="none"/>
        </w:rPr>
        <w:t xml:space="preserve">. </w:t>
      </w:r>
    </w:p>
    <w:p w14:paraId="44E6DA5D" w14:textId="77777777" w:rsidR="00463F04" w:rsidRDefault="00463F04" w:rsidP="000E3C0E">
      <w:pPr>
        <w:spacing w:after="0" w:line="240" w:lineRule="auto"/>
        <w:jc w:val="both"/>
        <w:rPr>
          <w:rFonts w:ascii="Arial" w:eastAsia="Times New Roman" w:hAnsi="Arial" w:cs="Arial"/>
          <w:bCs/>
          <w:kern w:val="0"/>
          <w:sz w:val="22"/>
          <w:szCs w:val="22"/>
          <w:lang w:eastAsia="en-GB"/>
          <w14:ligatures w14:val="none"/>
        </w:rPr>
      </w:pPr>
    </w:p>
    <w:p w14:paraId="60EA6291" w14:textId="11408943"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r w:rsidRPr="000E3C0E">
        <w:rPr>
          <w:rFonts w:ascii="Arial" w:eastAsia="Times New Roman" w:hAnsi="Arial" w:cs="Arial"/>
          <w:bCs/>
          <w:kern w:val="0"/>
          <w:sz w:val="22"/>
          <w:szCs w:val="22"/>
          <w:lang w:eastAsia="en-GB"/>
          <w14:ligatures w14:val="none"/>
        </w:rPr>
        <w:t xml:space="preserve">The roof height of the </w:t>
      </w:r>
      <w:r w:rsidR="00463F04">
        <w:rPr>
          <w:rFonts w:ascii="Arial" w:eastAsia="Times New Roman" w:hAnsi="Arial" w:cs="Arial"/>
          <w:bCs/>
          <w:kern w:val="0"/>
          <w:sz w:val="22"/>
          <w:szCs w:val="22"/>
          <w:lang w:eastAsia="en-GB"/>
          <w14:ligatures w14:val="none"/>
        </w:rPr>
        <w:t xml:space="preserve">main </w:t>
      </w:r>
      <w:r w:rsidRPr="000E3C0E">
        <w:rPr>
          <w:rFonts w:ascii="Arial" w:eastAsia="Times New Roman" w:hAnsi="Arial" w:cs="Arial"/>
          <w:bCs/>
          <w:kern w:val="0"/>
          <w:sz w:val="22"/>
          <w:szCs w:val="22"/>
          <w:lang w:eastAsia="en-GB"/>
          <w14:ligatures w14:val="none"/>
        </w:rPr>
        <w:t xml:space="preserve">proposal would be significantly lower than that of the main roof and so </w:t>
      </w:r>
      <w:r w:rsidR="00210CF2" w:rsidRPr="000E3C0E">
        <w:rPr>
          <w:rFonts w:ascii="Arial" w:eastAsia="Times New Roman" w:hAnsi="Arial" w:cs="Arial"/>
          <w:bCs/>
          <w:kern w:val="0"/>
          <w:sz w:val="22"/>
          <w:szCs w:val="22"/>
          <w:lang w:eastAsia="en-GB"/>
          <w14:ligatures w14:val="none"/>
        </w:rPr>
        <w:t xml:space="preserve">it </w:t>
      </w:r>
      <w:r w:rsidRPr="000E3C0E">
        <w:rPr>
          <w:rFonts w:ascii="Arial" w:eastAsia="Times New Roman" w:hAnsi="Arial" w:cs="Arial"/>
          <w:bCs/>
          <w:kern w:val="0"/>
          <w:sz w:val="22"/>
          <w:szCs w:val="22"/>
          <w:lang w:eastAsia="en-GB"/>
          <w14:ligatures w14:val="none"/>
        </w:rPr>
        <w:t>would be a subservient addition to the principal dwelling.</w:t>
      </w:r>
      <w:r w:rsidR="00463F04">
        <w:rPr>
          <w:rFonts w:ascii="Arial" w:eastAsia="Times New Roman" w:hAnsi="Arial" w:cs="Arial"/>
          <w:bCs/>
          <w:kern w:val="0"/>
          <w:sz w:val="22"/>
          <w:szCs w:val="22"/>
          <w:lang w:eastAsia="en-GB"/>
          <w14:ligatures w14:val="none"/>
        </w:rPr>
        <w:t xml:space="preserve"> The</w:t>
      </w:r>
      <w:r w:rsidR="00ED28D5">
        <w:rPr>
          <w:rFonts w:ascii="Arial" w:eastAsia="Times New Roman" w:hAnsi="Arial" w:cs="Arial"/>
          <w:bCs/>
          <w:kern w:val="0"/>
          <w:sz w:val="22"/>
          <w:szCs w:val="22"/>
          <w:lang w:eastAsia="en-GB"/>
          <w14:ligatures w14:val="none"/>
        </w:rPr>
        <w:t xml:space="preserve"> use of</w:t>
      </w:r>
      <w:r w:rsidR="00463F04">
        <w:rPr>
          <w:rFonts w:ascii="Arial" w:eastAsia="Times New Roman" w:hAnsi="Arial" w:cs="Arial"/>
          <w:bCs/>
          <w:kern w:val="0"/>
          <w:sz w:val="22"/>
          <w:szCs w:val="22"/>
          <w:lang w:eastAsia="en-GB"/>
          <w14:ligatures w14:val="none"/>
        </w:rPr>
        <w:t xml:space="preserve"> </w:t>
      </w:r>
      <w:r w:rsidR="00ED28D5">
        <w:rPr>
          <w:rFonts w:ascii="Arial" w:eastAsia="Times New Roman" w:hAnsi="Arial" w:cs="Arial"/>
          <w:bCs/>
          <w:kern w:val="0"/>
          <w:sz w:val="22"/>
          <w:szCs w:val="22"/>
          <w:lang w:eastAsia="en-GB"/>
          <w14:ligatures w14:val="none"/>
        </w:rPr>
        <w:t xml:space="preserve">improved </w:t>
      </w:r>
      <w:r w:rsidR="00357585">
        <w:rPr>
          <w:rFonts w:ascii="Arial" w:eastAsia="Times New Roman" w:hAnsi="Arial" w:cs="Arial"/>
          <w:bCs/>
          <w:kern w:val="0"/>
          <w:sz w:val="22"/>
          <w:szCs w:val="22"/>
          <w:lang w:eastAsia="en-GB"/>
          <w14:ligatures w14:val="none"/>
        </w:rPr>
        <w:t xml:space="preserve">natural timber </w:t>
      </w:r>
      <w:r w:rsidR="00ED28D5">
        <w:rPr>
          <w:rFonts w:ascii="Arial" w:eastAsia="Times New Roman" w:hAnsi="Arial" w:cs="Arial"/>
          <w:bCs/>
          <w:kern w:val="0"/>
          <w:sz w:val="22"/>
          <w:szCs w:val="22"/>
          <w:lang w:eastAsia="en-GB"/>
          <w14:ligatures w14:val="none"/>
        </w:rPr>
        <w:t xml:space="preserve">materials for the </w:t>
      </w:r>
      <w:r w:rsidR="00357585">
        <w:rPr>
          <w:rFonts w:ascii="Arial" w:eastAsia="Times New Roman" w:hAnsi="Arial" w:cs="Arial"/>
          <w:bCs/>
          <w:kern w:val="0"/>
          <w:sz w:val="22"/>
          <w:szCs w:val="22"/>
          <w:lang w:eastAsia="en-GB"/>
          <w14:ligatures w14:val="none"/>
        </w:rPr>
        <w:t>scheme</w:t>
      </w:r>
      <w:r w:rsidR="00D63EFB">
        <w:rPr>
          <w:rFonts w:ascii="Arial" w:eastAsia="Times New Roman" w:hAnsi="Arial" w:cs="Arial"/>
          <w:bCs/>
          <w:kern w:val="0"/>
          <w:sz w:val="22"/>
          <w:szCs w:val="22"/>
          <w:lang w:eastAsia="en-GB"/>
          <w14:ligatures w14:val="none"/>
        </w:rPr>
        <w:t>,</w:t>
      </w:r>
      <w:r w:rsidR="00357585">
        <w:rPr>
          <w:rFonts w:ascii="Arial" w:eastAsia="Times New Roman" w:hAnsi="Arial" w:cs="Arial"/>
          <w:bCs/>
          <w:kern w:val="0"/>
          <w:sz w:val="22"/>
          <w:szCs w:val="22"/>
          <w:lang w:eastAsia="en-GB"/>
          <w14:ligatures w14:val="none"/>
        </w:rPr>
        <w:t xml:space="preserve"> </w:t>
      </w:r>
      <w:r w:rsidR="00844B2C">
        <w:rPr>
          <w:rFonts w:ascii="Arial" w:eastAsia="Times New Roman" w:hAnsi="Arial" w:cs="Arial"/>
          <w:bCs/>
          <w:kern w:val="0"/>
          <w:sz w:val="22"/>
          <w:szCs w:val="22"/>
          <w:lang w:eastAsia="en-GB"/>
          <w14:ligatures w14:val="none"/>
        </w:rPr>
        <w:t xml:space="preserve">including </w:t>
      </w:r>
      <w:r w:rsidR="00815010">
        <w:rPr>
          <w:rFonts w:ascii="Arial" w:eastAsia="Times New Roman" w:hAnsi="Arial" w:cs="Arial"/>
          <w:bCs/>
          <w:kern w:val="0"/>
          <w:sz w:val="22"/>
          <w:szCs w:val="22"/>
          <w:lang w:eastAsia="en-GB"/>
          <w14:ligatures w14:val="none"/>
        </w:rPr>
        <w:t xml:space="preserve">for </w:t>
      </w:r>
      <w:r w:rsidR="00844B2C">
        <w:rPr>
          <w:rFonts w:ascii="Arial" w:eastAsia="Times New Roman" w:hAnsi="Arial" w:cs="Arial"/>
          <w:bCs/>
          <w:kern w:val="0"/>
          <w:sz w:val="22"/>
          <w:szCs w:val="22"/>
          <w:lang w:eastAsia="en-GB"/>
          <w14:ligatures w14:val="none"/>
        </w:rPr>
        <w:t xml:space="preserve">the </w:t>
      </w:r>
      <w:r w:rsidR="00ED28D5">
        <w:rPr>
          <w:rFonts w:ascii="Arial" w:eastAsia="Times New Roman" w:hAnsi="Arial" w:cs="Arial"/>
          <w:bCs/>
          <w:kern w:val="0"/>
          <w:sz w:val="22"/>
          <w:szCs w:val="22"/>
          <w:lang w:eastAsia="en-GB"/>
          <w14:ligatures w14:val="none"/>
        </w:rPr>
        <w:t>outside wo</w:t>
      </w:r>
      <w:r w:rsidR="003332E0">
        <w:rPr>
          <w:rFonts w:ascii="Arial" w:eastAsia="Times New Roman" w:hAnsi="Arial" w:cs="Arial"/>
          <w:bCs/>
          <w:kern w:val="0"/>
          <w:sz w:val="22"/>
          <w:szCs w:val="22"/>
          <w:lang w:eastAsia="en-GB"/>
          <w14:ligatures w14:val="none"/>
        </w:rPr>
        <w:t>rkshop would also be an improvement</w:t>
      </w:r>
      <w:r w:rsidR="007C3838">
        <w:rPr>
          <w:rFonts w:ascii="Arial" w:eastAsia="Times New Roman" w:hAnsi="Arial" w:cs="Arial"/>
          <w:bCs/>
          <w:kern w:val="0"/>
          <w:sz w:val="22"/>
          <w:szCs w:val="22"/>
          <w:lang w:eastAsia="en-GB"/>
          <w14:ligatures w14:val="none"/>
        </w:rPr>
        <w:t xml:space="preserve"> and is </w:t>
      </w:r>
      <w:r w:rsidR="00EC55C7">
        <w:rPr>
          <w:rFonts w:ascii="Arial" w:eastAsia="Times New Roman" w:hAnsi="Arial" w:cs="Arial"/>
          <w:bCs/>
          <w:kern w:val="0"/>
          <w:sz w:val="22"/>
          <w:szCs w:val="22"/>
          <w:lang w:eastAsia="en-GB"/>
          <w14:ligatures w14:val="none"/>
        </w:rPr>
        <w:t>supported</w:t>
      </w:r>
      <w:r w:rsidR="00D63EFB">
        <w:rPr>
          <w:rFonts w:ascii="Arial" w:eastAsia="Times New Roman" w:hAnsi="Arial" w:cs="Arial"/>
          <w:bCs/>
          <w:kern w:val="0"/>
          <w:sz w:val="22"/>
          <w:szCs w:val="22"/>
          <w:lang w:eastAsia="en-GB"/>
          <w14:ligatures w14:val="none"/>
        </w:rPr>
        <w:t xml:space="preserve"> by officers</w:t>
      </w:r>
      <w:r w:rsidR="000A4A09">
        <w:rPr>
          <w:rFonts w:ascii="Arial" w:eastAsia="Times New Roman" w:hAnsi="Arial" w:cs="Arial"/>
          <w:bCs/>
          <w:kern w:val="0"/>
          <w:sz w:val="22"/>
          <w:szCs w:val="22"/>
          <w:lang w:eastAsia="en-GB"/>
          <w14:ligatures w14:val="none"/>
        </w:rPr>
        <w:t>.</w:t>
      </w:r>
      <w:r w:rsidR="00ED28D5">
        <w:rPr>
          <w:rFonts w:ascii="Arial" w:eastAsia="Times New Roman" w:hAnsi="Arial" w:cs="Arial"/>
          <w:bCs/>
          <w:kern w:val="0"/>
          <w:sz w:val="22"/>
          <w:szCs w:val="22"/>
          <w:lang w:eastAsia="en-GB"/>
          <w14:ligatures w14:val="none"/>
        </w:rPr>
        <w:t xml:space="preserve"> </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6170359F" w14:textId="24C699B9" w:rsidR="00932F2F"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would be single storey and would look out onto and face its </w:t>
      </w:r>
      <w:r w:rsidR="000E240C" w:rsidRPr="000E3C0E">
        <w:rPr>
          <w:rFonts w:ascii="Arial" w:hAnsi="Arial" w:cs="Arial"/>
          <w:bCs/>
          <w:color w:val="000000" w:themeColor="text1"/>
          <w:sz w:val="22"/>
          <w:szCs w:val="22"/>
        </w:rPr>
        <w:t xml:space="preserve">private side </w:t>
      </w:r>
      <w:r w:rsidRPr="000E3C0E">
        <w:rPr>
          <w:rFonts w:ascii="Arial" w:hAnsi="Arial" w:cs="Arial"/>
          <w:bCs/>
          <w:color w:val="000000" w:themeColor="text1"/>
          <w:sz w:val="22"/>
          <w:szCs w:val="22"/>
        </w:rPr>
        <w:t xml:space="preserve">garden area. Proposed fenestration would consist of </w:t>
      </w:r>
      <w:r w:rsidR="004C4740">
        <w:rPr>
          <w:rFonts w:ascii="Arial" w:hAnsi="Arial" w:cs="Arial"/>
          <w:bCs/>
          <w:color w:val="000000" w:themeColor="text1"/>
          <w:sz w:val="22"/>
          <w:szCs w:val="22"/>
        </w:rPr>
        <w:t>matching windows</w:t>
      </w:r>
      <w:r w:rsidR="000A4A09">
        <w:rPr>
          <w:rFonts w:ascii="Arial" w:hAnsi="Arial" w:cs="Arial"/>
          <w:bCs/>
          <w:color w:val="000000" w:themeColor="text1"/>
          <w:sz w:val="22"/>
          <w:szCs w:val="22"/>
        </w:rPr>
        <w:t xml:space="preserve"> with the rest of the house</w:t>
      </w:r>
      <w:r w:rsidR="00CA7684">
        <w:rPr>
          <w:rFonts w:ascii="Arial" w:hAnsi="Arial" w:cs="Arial"/>
          <w:bCs/>
          <w:color w:val="000000" w:themeColor="text1"/>
          <w:sz w:val="22"/>
          <w:szCs w:val="22"/>
        </w:rPr>
        <w:t xml:space="preserve">.  </w:t>
      </w:r>
      <w:r w:rsidR="00A37AA3">
        <w:rPr>
          <w:rFonts w:ascii="Arial" w:hAnsi="Arial" w:cs="Arial"/>
          <w:bCs/>
          <w:color w:val="000000" w:themeColor="text1"/>
          <w:sz w:val="22"/>
          <w:szCs w:val="22"/>
        </w:rPr>
        <w:t xml:space="preserve">The scheme </w:t>
      </w:r>
      <w:r w:rsidR="00A1173D">
        <w:rPr>
          <w:rFonts w:ascii="Arial" w:hAnsi="Arial" w:cs="Arial"/>
          <w:bCs/>
          <w:color w:val="000000" w:themeColor="text1"/>
          <w:sz w:val="22"/>
          <w:szCs w:val="22"/>
        </w:rPr>
        <w:t xml:space="preserve">would be at </w:t>
      </w:r>
      <w:r w:rsidR="00AD121F">
        <w:rPr>
          <w:rFonts w:ascii="Arial" w:hAnsi="Arial" w:cs="Arial"/>
          <w:bCs/>
          <w:color w:val="000000" w:themeColor="text1"/>
          <w:sz w:val="22"/>
          <w:szCs w:val="22"/>
        </w:rPr>
        <w:t xml:space="preserve">ground floor level </w:t>
      </w:r>
      <w:r w:rsidR="00A1173D">
        <w:rPr>
          <w:rFonts w:ascii="Arial" w:hAnsi="Arial" w:cs="Arial"/>
          <w:bCs/>
          <w:color w:val="000000" w:themeColor="text1"/>
          <w:sz w:val="22"/>
          <w:szCs w:val="22"/>
        </w:rPr>
        <w:t>looking out onto its side facing garden area</w:t>
      </w:r>
      <w:r w:rsidR="00870484">
        <w:rPr>
          <w:rFonts w:ascii="Arial" w:hAnsi="Arial" w:cs="Arial"/>
          <w:bCs/>
          <w:color w:val="000000" w:themeColor="text1"/>
          <w:sz w:val="22"/>
          <w:szCs w:val="22"/>
        </w:rPr>
        <w:t xml:space="preserve">, therefore </w:t>
      </w:r>
      <w:r w:rsidR="00AD121F">
        <w:rPr>
          <w:rFonts w:ascii="Arial" w:hAnsi="Arial" w:cs="Arial"/>
          <w:bCs/>
          <w:color w:val="000000" w:themeColor="text1"/>
          <w:sz w:val="22"/>
          <w:szCs w:val="22"/>
        </w:rPr>
        <w:t xml:space="preserve">there would not be any direct overlooking of </w:t>
      </w:r>
      <w:r w:rsidR="00870484">
        <w:rPr>
          <w:rFonts w:ascii="Arial" w:hAnsi="Arial" w:cs="Arial"/>
          <w:bCs/>
          <w:color w:val="000000" w:themeColor="text1"/>
          <w:sz w:val="22"/>
          <w:szCs w:val="22"/>
        </w:rPr>
        <w:t>the neighbour at No.11</w:t>
      </w:r>
      <w:r w:rsidR="004D5718">
        <w:rPr>
          <w:rFonts w:ascii="Arial" w:hAnsi="Arial" w:cs="Arial"/>
          <w:bCs/>
          <w:color w:val="000000" w:themeColor="text1"/>
          <w:sz w:val="22"/>
          <w:szCs w:val="22"/>
        </w:rPr>
        <w:t xml:space="preserve">.  The </w:t>
      </w:r>
      <w:r w:rsidR="000A4A09">
        <w:rPr>
          <w:rFonts w:ascii="Arial" w:hAnsi="Arial" w:cs="Arial"/>
          <w:bCs/>
          <w:color w:val="000000" w:themeColor="text1"/>
          <w:sz w:val="22"/>
          <w:szCs w:val="22"/>
        </w:rPr>
        <w:t xml:space="preserve">proposed </w:t>
      </w:r>
      <w:r w:rsidR="004D5718">
        <w:rPr>
          <w:rFonts w:ascii="Arial" w:hAnsi="Arial" w:cs="Arial"/>
          <w:bCs/>
          <w:color w:val="000000" w:themeColor="text1"/>
          <w:sz w:val="22"/>
          <w:szCs w:val="22"/>
        </w:rPr>
        <w:t xml:space="preserve">outside workshop would </w:t>
      </w:r>
      <w:r w:rsidR="009F104E">
        <w:rPr>
          <w:rFonts w:ascii="Arial" w:hAnsi="Arial" w:cs="Arial"/>
          <w:bCs/>
          <w:color w:val="000000" w:themeColor="text1"/>
          <w:sz w:val="22"/>
          <w:szCs w:val="22"/>
        </w:rPr>
        <w:t>abutt</w:t>
      </w:r>
      <w:r w:rsidR="004D5718">
        <w:rPr>
          <w:rFonts w:ascii="Arial" w:hAnsi="Arial" w:cs="Arial"/>
          <w:bCs/>
          <w:color w:val="000000" w:themeColor="text1"/>
          <w:sz w:val="22"/>
          <w:szCs w:val="22"/>
        </w:rPr>
        <w:t xml:space="preserve"> the </w:t>
      </w:r>
      <w:r w:rsidR="00641800">
        <w:rPr>
          <w:rFonts w:ascii="Arial" w:hAnsi="Arial" w:cs="Arial"/>
          <w:bCs/>
          <w:color w:val="000000" w:themeColor="text1"/>
          <w:sz w:val="22"/>
          <w:szCs w:val="22"/>
        </w:rPr>
        <w:t>garage</w:t>
      </w:r>
      <w:r w:rsidR="00932F2F">
        <w:rPr>
          <w:rFonts w:ascii="Arial" w:hAnsi="Arial" w:cs="Arial"/>
          <w:bCs/>
          <w:color w:val="000000" w:themeColor="text1"/>
          <w:sz w:val="22"/>
          <w:szCs w:val="22"/>
        </w:rPr>
        <w:t xml:space="preserve"> and look in on the site’s own garden area. </w:t>
      </w:r>
    </w:p>
    <w:p w14:paraId="5634BD0E" w14:textId="19479D68" w:rsidR="00391CA5" w:rsidRDefault="000E240C"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 </w:t>
      </w:r>
      <w:r w:rsidR="005E7162" w:rsidRPr="000E3C0E">
        <w:rPr>
          <w:rFonts w:ascii="Arial" w:hAnsi="Arial" w:cs="Arial"/>
          <w:bCs/>
          <w:color w:val="000000" w:themeColor="text1"/>
          <w:sz w:val="22"/>
          <w:szCs w:val="22"/>
        </w:rPr>
        <w:t xml:space="preserve"> </w:t>
      </w:r>
      <w:r w:rsidR="00466B06" w:rsidRPr="000E3C0E">
        <w:rPr>
          <w:rFonts w:ascii="Arial" w:hAnsi="Arial" w:cs="Arial"/>
          <w:bCs/>
          <w:color w:val="000000" w:themeColor="text1"/>
          <w:sz w:val="22"/>
          <w:szCs w:val="22"/>
        </w:rPr>
        <w:br/>
      </w:r>
      <w:r w:rsidR="00480FE0">
        <w:rPr>
          <w:rFonts w:ascii="Arial" w:hAnsi="Arial" w:cs="Arial"/>
          <w:bCs/>
          <w:color w:val="000000" w:themeColor="text1"/>
          <w:sz w:val="22"/>
          <w:szCs w:val="22"/>
        </w:rPr>
        <w:t>D</w:t>
      </w:r>
      <w:r w:rsidR="005E7162" w:rsidRPr="000E3C0E">
        <w:rPr>
          <w:rFonts w:ascii="Arial" w:hAnsi="Arial" w:cs="Arial"/>
          <w:bCs/>
          <w:color w:val="000000" w:themeColor="text1"/>
          <w:sz w:val="22"/>
          <w:szCs w:val="22"/>
        </w:rPr>
        <w:t xml:space="preserve">ue to the location and orientation of the </w:t>
      </w:r>
      <w:r w:rsidR="009B6028">
        <w:rPr>
          <w:rFonts w:ascii="Arial" w:hAnsi="Arial" w:cs="Arial"/>
          <w:bCs/>
          <w:color w:val="000000" w:themeColor="text1"/>
          <w:sz w:val="22"/>
          <w:szCs w:val="22"/>
        </w:rPr>
        <w:t xml:space="preserve">main </w:t>
      </w:r>
      <w:r w:rsidR="005E7162" w:rsidRPr="000E3C0E">
        <w:rPr>
          <w:rFonts w:ascii="Arial" w:hAnsi="Arial" w:cs="Arial"/>
          <w:bCs/>
          <w:color w:val="000000" w:themeColor="text1"/>
          <w:sz w:val="22"/>
          <w:szCs w:val="22"/>
        </w:rPr>
        <w:t xml:space="preserve">proposal, there would not be any overshadowing or loss of light to </w:t>
      </w:r>
      <w:r w:rsidR="009D6B32" w:rsidRPr="000E3C0E">
        <w:rPr>
          <w:rFonts w:ascii="Arial" w:hAnsi="Arial" w:cs="Arial"/>
          <w:bCs/>
          <w:color w:val="000000" w:themeColor="text1"/>
          <w:sz w:val="22"/>
          <w:szCs w:val="22"/>
        </w:rPr>
        <w:t>the most immediate neighbour at No.</w:t>
      </w:r>
      <w:r w:rsidR="006A1E8B">
        <w:rPr>
          <w:rFonts w:ascii="Arial" w:hAnsi="Arial" w:cs="Arial"/>
          <w:bCs/>
          <w:color w:val="000000" w:themeColor="text1"/>
          <w:sz w:val="22"/>
          <w:szCs w:val="22"/>
        </w:rPr>
        <w:t>11.</w:t>
      </w:r>
      <w:r w:rsidR="00391CA5">
        <w:rPr>
          <w:rFonts w:ascii="Arial" w:hAnsi="Arial" w:cs="Arial"/>
          <w:bCs/>
          <w:color w:val="000000" w:themeColor="text1"/>
          <w:sz w:val="22"/>
          <w:szCs w:val="22"/>
        </w:rPr>
        <w:t xml:space="preserve"> It is noted that no neighbour comments have been </w:t>
      </w:r>
      <w:r w:rsidR="003B7D5B">
        <w:rPr>
          <w:rFonts w:ascii="Arial" w:hAnsi="Arial" w:cs="Arial"/>
          <w:bCs/>
          <w:color w:val="000000" w:themeColor="text1"/>
          <w:sz w:val="22"/>
          <w:szCs w:val="22"/>
        </w:rPr>
        <w:t>r</w:t>
      </w:r>
      <w:r w:rsidR="00391CA5">
        <w:rPr>
          <w:rFonts w:ascii="Arial" w:hAnsi="Arial" w:cs="Arial"/>
          <w:bCs/>
          <w:color w:val="000000" w:themeColor="text1"/>
          <w:sz w:val="22"/>
          <w:szCs w:val="22"/>
        </w:rPr>
        <w:t>eceived.</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70629E5" w:rsidR="006D1073" w:rsidRPr="00AD0915"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lastRenderedPageBreak/>
        <w:t>The proposal therefore accords with Core Policy 57 point vii in respect of safeguarding residential amenity and Appendix D of the Wiltshire Design Guide.</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6BA8EC" w14:textId="513DF518" w:rsidR="006705B5" w:rsidRPr="006705B5" w:rsidRDefault="006705B5"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B062EF">
        <w:rPr>
          <w:rFonts w:ascii="Arial" w:eastAsia="Times New Roman" w:hAnsi="Arial" w:cs="Arial"/>
          <w:color w:val="000000" w:themeColor="text1"/>
          <w:kern w:val="0"/>
          <w:sz w:val="22"/>
          <w:szCs w:val="22"/>
          <w:u w:val="single"/>
          <w:lang w:eastAsia="en-GB"/>
          <w14:ligatures w14:val="none"/>
        </w:rPr>
        <w:t>/Conservation Area</w:t>
      </w:r>
      <w:r w:rsidR="00247CD5" w:rsidRPr="00247CD5">
        <w:rPr>
          <w:rFonts w:ascii="Arial" w:eastAsia="Times New Roman" w:hAnsi="Arial" w:cs="Arial"/>
          <w:color w:val="ED0000"/>
          <w:kern w:val="0"/>
          <w:sz w:val="22"/>
          <w:szCs w:val="22"/>
          <w:lang w:eastAsia="en-GB"/>
          <w14:ligatures w14:val="none"/>
        </w:rPr>
        <w:t xml:space="preserve"> </w:t>
      </w:r>
    </w:p>
    <w:p w14:paraId="67011344" w14:textId="7CC8039D" w:rsidR="00B062EF" w:rsidRPr="00B062EF" w:rsidRDefault="00B062EF" w:rsidP="00B062EF">
      <w:pPr>
        <w:spacing w:after="0" w:line="276" w:lineRule="auto"/>
        <w:jc w:val="both"/>
        <w:rPr>
          <w:rFonts w:ascii="Arial" w:eastAsia="Times New Roman" w:hAnsi="Arial" w:cs="Arial"/>
          <w:bCs/>
          <w:color w:val="000000" w:themeColor="text1"/>
          <w:kern w:val="0"/>
          <w:sz w:val="22"/>
          <w:szCs w:val="22"/>
          <w:lang w:eastAsia="en-GB"/>
          <w14:ligatures w14:val="none"/>
        </w:rPr>
      </w:pPr>
      <w:r w:rsidRPr="00B062EF">
        <w:rPr>
          <w:rFonts w:ascii="Arial" w:eastAsia="Times New Roman" w:hAnsi="Arial" w:cs="Arial"/>
          <w:bCs/>
          <w:color w:val="000000" w:themeColor="text1"/>
          <w:kern w:val="0"/>
          <w:sz w:val="22"/>
          <w:szCs w:val="22"/>
          <w:lang w:eastAsia="en-GB"/>
          <w14:ligatures w14:val="none"/>
        </w:rPr>
        <w:t>The NPPF and Section 72 of the Planning (Listed Building and Conservation Area) Act 1990 highlights the fact that the Local Planning Authority has a duty to pay special attention to the preservation and enhancement of the character and appearance of the Conservation Area</w:t>
      </w:r>
      <w:r w:rsidR="00480FE0">
        <w:rPr>
          <w:rFonts w:ascii="Arial" w:eastAsia="Times New Roman" w:hAnsi="Arial" w:cs="Arial"/>
          <w:bCs/>
          <w:color w:val="000000" w:themeColor="text1"/>
          <w:kern w:val="0"/>
          <w:sz w:val="22"/>
          <w:szCs w:val="22"/>
          <w:lang w:eastAsia="en-GB"/>
          <w14:ligatures w14:val="none"/>
        </w:rPr>
        <w:t xml:space="preserve"> (CA)</w:t>
      </w:r>
      <w:r w:rsidRPr="00B062EF">
        <w:rPr>
          <w:rFonts w:ascii="Arial" w:eastAsia="Times New Roman" w:hAnsi="Arial" w:cs="Arial"/>
          <w:bCs/>
          <w:color w:val="000000" w:themeColor="text1"/>
          <w:kern w:val="0"/>
          <w:sz w:val="22"/>
          <w:szCs w:val="22"/>
          <w:lang w:eastAsia="en-GB"/>
          <w14:ligatures w14:val="none"/>
        </w:rPr>
        <w:t>.</w:t>
      </w:r>
    </w:p>
    <w:p w14:paraId="2F4D0FF7" w14:textId="77777777" w:rsidR="00B062EF" w:rsidRPr="00B062EF" w:rsidRDefault="00B062EF" w:rsidP="00B062EF">
      <w:pPr>
        <w:spacing w:after="0" w:line="276" w:lineRule="auto"/>
        <w:jc w:val="both"/>
        <w:rPr>
          <w:rFonts w:ascii="Arial" w:eastAsia="Times New Roman" w:hAnsi="Arial" w:cs="Arial"/>
          <w:bCs/>
          <w:color w:val="000000" w:themeColor="text1"/>
          <w:kern w:val="0"/>
          <w:sz w:val="22"/>
          <w:szCs w:val="22"/>
          <w:lang w:eastAsia="en-GB"/>
          <w14:ligatures w14:val="none"/>
        </w:rPr>
      </w:pPr>
    </w:p>
    <w:p w14:paraId="3A6A3EAA" w14:textId="77777777" w:rsidR="00B062EF" w:rsidRPr="00B062EF" w:rsidRDefault="00B062EF" w:rsidP="00B062EF">
      <w:pPr>
        <w:spacing w:after="0" w:line="276" w:lineRule="auto"/>
        <w:jc w:val="both"/>
        <w:rPr>
          <w:rFonts w:ascii="Arial" w:eastAsia="Times New Roman" w:hAnsi="Arial" w:cs="Arial"/>
          <w:color w:val="000000" w:themeColor="text1"/>
          <w:kern w:val="0"/>
          <w:sz w:val="22"/>
          <w:szCs w:val="22"/>
          <w:lang w:eastAsia="en-GB"/>
          <w14:ligatures w14:val="none"/>
        </w:rPr>
      </w:pPr>
      <w:r w:rsidRPr="00B062EF">
        <w:rPr>
          <w:rFonts w:ascii="Arial" w:eastAsia="Times New Roman" w:hAnsi="Arial" w:cs="Arial"/>
          <w:color w:val="000000" w:themeColor="text1"/>
          <w:kern w:val="0"/>
          <w:sz w:val="22"/>
          <w:szCs w:val="22"/>
          <w:lang w:eastAsia="en-GB"/>
          <w14:ligatures w14:val="none"/>
        </w:rPr>
        <w:t xml:space="preserve">Core Policy 58 (Ensuring Conservation of the Historic Environment) of the Wiltshire Core Strategy aims to ensure that Wiltshire’s important monuments, Conservation Area, sites and landscapes and areas of historic and built heritage significance are protected and enhanced in order that they continue to make an important contribution to Wiltshire’s environment and quality of life. </w:t>
      </w:r>
    </w:p>
    <w:p w14:paraId="3F52B0CC" w14:textId="2DA57ABB" w:rsidR="009D6B32" w:rsidRDefault="009D6B32"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287F832E" w14:textId="00ADB695" w:rsidR="00B1084B" w:rsidRDefault="00B1084B"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021B75">
        <w:rPr>
          <w:rFonts w:ascii="Arial" w:eastAsia="Times New Roman" w:hAnsi="Arial" w:cs="Arial"/>
          <w:color w:val="000000" w:themeColor="text1"/>
          <w:kern w:val="0"/>
          <w:sz w:val="22"/>
          <w:szCs w:val="22"/>
          <w:lang w:eastAsia="en-GB"/>
          <w14:ligatures w14:val="none"/>
        </w:rPr>
        <w:t>site is outside of the Bradford on Avon Conservation Area</w:t>
      </w:r>
      <w:r w:rsidR="00F178FF">
        <w:rPr>
          <w:rFonts w:ascii="Arial" w:eastAsia="Times New Roman" w:hAnsi="Arial" w:cs="Arial"/>
          <w:color w:val="000000" w:themeColor="text1"/>
          <w:kern w:val="0"/>
          <w:sz w:val="22"/>
          <w:szCs w:val="22"/>
          <w:lang w:eastAsia="en-GB"/>
          <w14:ligatures w14:val="none"/>
        </w:rPr>
        <w:t xml:space="preserve"> and as such the proposed low scale of works</w:t>
      </w:r>
      <w:r w:rsidR="008C23C0">
        <w:rPr>
          <w:rFonts w:ascii="Arial" w:eastAsia="Times New Roman" w:hAnsi="Arial" w:cs="Arial"/>
          <w:color w:val="000000" w:themeColor="text1"/>
          <w:kern w:val="0"/>
          <w:sz w:val="22"/>
          <w:szCs w:val="22"/>
          <w:lang w:eastAsia="en-GB"/>
          <w14:ligatures w14:val="none"/>
        </w:rPr>
        <w:t xml:space="preserve"> and intervening buildings would ensure that there would not be any harmful </w:t>
      </w:r>
      <w:r w:rsidR="0035046A">
        <w:rPr>
          <w:rFonts w:ascii="Arial" w:eastAsia="Times New Roman" w:hAnsi="Arial" w:cs="Arial"/>
          <w:color w:val="000000" w:themeColor="text1"/>
          <w:kern w:val="0"/>
          <w:sz w:val="22"/>
          <w:szCs w:val="22"/>
          <w:lang w:eastAsia="en-GB"/>
          <w14:ligatures w14:val="none"/>
        </w:rPr>
        <w:t xml:space="preserve">impact on </w:t>
      </w:r>
      <w:r w:rsidR="00DB47D0">
        <w:rPr>
          <w:rFonts w:ascii="Arial" w:eastAsia="Times New Roman" w:hAnsi="Arial" w:cs="Arial"/>
          <w:color w:val="000000" w:themeColor="text1"/>
          <w:kern w:val="0"/>
          <w:sz w:val="22"/>
          <w:szCs w:val="22"/>
          <w:lang w:eastAsia="en-GB"/>
          <w14:ligatures w14:val="none"/>
        </w:rPr>
        <w:t xml:space="preserve">the character of this heritage asset.  The </w:t>
      </w:r>
      <w:r w:rsidR="00E22436">
        <w:rPr>
          <w:rFonts w:ascii="Arial" w:eastAsia="Times New Roman" w:hAnsi="Arial" w:cs="Arial"/>
          <w:color w:val="000000" w:themeColor="text1"/>
          <w:kern w:val="0"/>
          <w:sz w:val="22"/>
          <w:szCs w:val="22"/>
          <w:lang w:eastAsia="en-GB"/>
          <w14:ligatures w14:val="none"/>
        </w:rPr>
        <w:t xml:space="preserve">map snippet below </w:t>
      </w:r>
      <w:r w:rsidR="00480FE0">
        <w:rPr>
          <w:rFonts w:ascii="Arial" w:eastAsia="Times New Roman" w:hAnsi="Arial" w:cs="Arial"/>
          <w:color w:val="000000" w:themeColor="text1"/>
          <w:kern w:val="0"/>
          <w:sz w:val="22"/>
          <w:szCs w:val="22"/>
          <w:lang w:eastAsia="en-GB"/>
          <w14:ligatures w14:val="none"/>
        </w:rPr>
        <w:t>shows</w:t>
      </w:r>
      <w:r w:rsidR="00E22436">
        <w:rPr>
          <w:rFonts w:ascii="Arial" w:eastAsia="Times New Roman" w:hAnsi="Arial" w:cs="Arial"/>
          <w:color w:val="000000" w:themeColor="text1"/>
          <w:kern w:val="0"/>
          <w:sz w:val="22"/>
          <w:szCs w:val="22"/>
          <w:lang w:eastAsia="en-GB"/>
          <w14:ligatures w14:val="none"/>
        </w:rPr>
        <w:t xml:space="preserve"> the </w:t>
      </w:r>
      <w:r w:rsidR="00480FE0">
        <w:rPr>
          <w:rFonts w:ascii="Arial" w:eastAsia="Times New Roman" w:hAnsi="Arial" w:cs="Arial"/>
          <w:color w:val="000000" w:themeColor="text1"/>
          <w:kern w:val="0"/>
          <w:sz w:val="22"/>
          <w:szCs w:val="22"/>
          <w:lang w:eastAsia="en-GB"/>
          <w14:ligatures w14:val="none"/>
        </w:rPr>
        <w:t>separation</w:t>
      </w:r>
      <w:r w:rsidR="00E22436">
        <w:rPr>
          <w:rFonts w:ascii="Arial" w:eastAsia="Times New Roman" w:hAnsi="Arial" w:cs="Arial"/>
          <w:color w:val="000000" w:themeColor="text1"/>
          <w:kern w:val="0"/>
          <w:sz w:val="22"/>
          <w:szCs w:val="22"/>
          <w:lang w:eastAsia="en-GB"/>
          <w14:ligatures w14:val="none"/>
        </w:rPr>
        <w:t xml:space="preserve"> distance with the </w:t>
      </w:r>
      <w:r w:rsidR="00DF425E">
        <w:rPr>
          <w:rFonts w:ascii="Arial" w:eastAsia="Times New Roman" w:hAnsi="Arial" w:cs="Arial"/>
          <w:color w:val="000000" w:themeColor="text1"/>
          <w:kern w:val="0"/>
          <w:sz w:val="22"/>
          <w:szCs w:val="22"/>
          <w:lang w:eastAsia="en-GB"/>
          <w14:ligatures w14:val="none"/>
        </w:rPr>
        <w:t>CA being highlighted in green:</w:t>
      </w:r>
    </w:p>
    <w:p w14:paraId="3525B13E" w14:textId="77777777" w:rsidR="00DF425E" w:rsidRDefault="00DF425E"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73C78B68" w14:textId="2ABF2D35" w:rsidR="00B062EF" w:rsidRDefault="00DF425E"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DF425E">
        <w:rPr>
          <w:rFonts w:ascii="Arial" w:eastAsia="Times New Roman" w:hAnsi="Arial" w:cs="Arial"/>
          <w:noProof/>
          <w:color w:val="000000" w:themeColor="text1"/>
          <w:kern w:val="0"/>
          <w:sz w:val="22"/>
          <w:szCs w:val="22"/>
          <w:lang w:eastAsia="en-GB"/>
          <w14:ligatures w14:val="none"/>
        </w:rPr>
        <w:drawing>
          <wp:inline distT="0" distB="0" distL="0" distR="0" wp14:anchorId="392D5414" wp14:editId="131E58C6">
            <wp:extent cx="2952286" cy="1731416"/>
            <wp:effectExtent l="0" t="0" r="635" b="2540"/>
            <wp:docPr id="1293266534"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266534" name="Picture 1" descr="A map of a neighborhood&#10;&#10;AI-generated content may be incorrect."/>
                    <pic:cNvPicPr/>
                  </pic:nvPicPr>
                  <pic:blipFill>
                    <a:blip r:embed="rId17"/>
                    <a:stretch>
                      <a:fillRect/>
                    </a:stretch>
                  </pic:blipFill>
                  <pic:spPr>
                    <a:xfrm>
                      <a:off x="0" y="0"/>
                      <a:ext cx="2961405" cy="1736764"/>
                    </a:xfrm>
                    <a:prstGeom prst="rect">
                      <a:avLst/>
                    </a:prstGeom>
                  </pic:spPr>
                </pic:pic>
              </a:graphicData>
            </a:graphic>
          </wp:inline>
        </w:drawing>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CD364DC" w14:textId="249C89C9" w:rsidR="008106A5" w:rsidRPr="008106A5" w:rsidRDefault="006705B5" w:rsidP="000E3C0E">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3"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2A25F7">
        <w:rPr>
          <w:rFonts w:ascii="Arial" w:eastAsia="Times New Roman" w:hAnsi="Arial" w:cs="Arial"/>
          <w:bCs/>
          <w:kern w:val="0"/>
          <w:sz w:val="22"/>
          <w:szCs w:val="22"/>
          <w:lang w:eastAsia="en-GB"/>
          <w14:ligatures w14:val="none"/>
        </w:rPr>
        <w:t xml:space="preserve">Bath and Bradford on Avon Bat SAC. </w:t>
      </w:r>
      <w:r w:rsidR="008106A5" w:rsidRPr="008106A5">
        <w:rPr>
          <w:rFonts w:ascii="Arial" w:eastAsia="Times New Roman" w:hAnsi="Arial" w:cs="Arial"/>
          <w:bCs/>
          <w:kern w:val="0"/>
          <w:sz w:val="22"/>
          <w:szCs w:val="22"/>
          <w:lang w:eastAsia="en-GB"/>
          <w14:ligatures w14:val="none"/>
        </w:rPr>
        <w:t xml:space="preserve"> The proposed development because of its minor nature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p>
    <w:bookmarkEnd w:id="3"/>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500C2258"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4"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4"/>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CE55C22" w14:textId="77777777" w:rsidR="00676853" w:rsidRDefault="00676853" w:rsidP="009C1702">
      <w:pPr>
        <w:spacing w:after="0" w:line="276" w:lineRule="auto"/>
        <w:jc w:val="both"/>
        <w:rPr>
          <w:rFonts w:ascii="Arial" w:eastAsia="Times New Roman" w:hAnsi="Arial" w:cs="Arial"/>
          <w:kern w:val="0"/>
          <w:sz w:val="22"/>
          <w:szCs w:val="22"/>
          <w:lang w:eastAsia="en-GB"/>
          <w14:ligatures w14:val="none"/>
        </w:rPr>
      </w:pPr>
    </w:p>
    <w:sectPr w:rsidR="00676853" w:rsidSect="007C0F8B">
      <w:pgSz w:w="11906" w:h="16838"/>
      <w:pgMar w:top="709"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1B75"/>
    <w:rsid w:val="000221CB"/>
    <w:rsid w:val="0002742F"/>
    <w:rsid w:val="00033847"/>
    <w:rsid w:val="000342FE"/>
    <w:rsid w:val="00034BBF"/>
    <w:rsid w:val="00036B7E"/>
    <w:rsid w:val="00043B9C"/>
    <w:rsid w:val="00052FF3"/>
    <w:rsid w:val="000610AC"/>
    <w:rsid w:val="00063A02"/>
    <w:rsid w:val="00063D1C"/>
    <w:rsid w:val="0006701C"/>
    <w:rsid w:val="00071E19"/>
    <w:rsid w:val="0007377C"/>
    <w:rsid w:val="0007735A"/>
    <w:rsid w:val="000815DE"/>
    <w:rsid w:val="00081B3B"/>
    <w:rsid w:val="00082933"/>
    <w:rsid w:val="0008454F"/>
    <w:rsid w:val="00085C56"/>
    <w:rsid w:val="00087EBD"/>
    <w:rsid w:val="00091944"/>
    <w:rsid w:val="00093398"/>
    <w:rsid w:val="00097010"/>
    <w:rsid w:val="000A32E8"/>
    <w:rsid w:val="000A4A09"/>
    <w:rsid w:val="000B4864"/>
    <w:rsid w:val="000B66D7"/>
    <w:rsid w:val="000B6B01"/>
    <w:rsid w:val="000C7F98"/>
    <w:rsid w:val="000D0858"/>
    <w:rsid w:val="000D5836"/>
    <w:rsid w:val="000D7F1A"/>
    <w:rsid w:val="000E063D"/>
    <w:rsid w:val="000E18EB"/>
    <w:rsid w:val="000E240C"/>
    <w:rsid w:val="000E26E6"/>
    <w:rsid w:val="000E3C0E"/>
    <w:rsid w:val="000E5782"/>
    <w:rsid w:val="000E6021"/>
    <w:rsid w:val="000E7462"/>
    <w:rsid w:val="000F3916"/>
    <w:rsid w:val="000F5D14"/>
    <w:rsid w:val="001044B1"/>
    <w:rsid w:val="0010654C"/>
    <w:rsid w:val="0010681A"/>
    <w:rsid w:val="00111D21"/>
    <w:rsid w:val="00134D23"/>
    <w:rsid w:val="00141929"/>
    <w:rsid w:val="0014198B"/>
    <w:rsid w:val="00145C6A"/>
    <w:rsid w:val="00150E78"/>
    <w:rsid w:val="00152901"/>
    <w:rsid w:val="0015463C"/>
    <w:rsid w:val="0016064F"/>
    <w:rsid w:val="0016162B"/>
    <w:rsid w:val="00162405"/>
    <w:rsid w:val="0018298F"/>
    <w:rsid w:val="00184193"/>
    <w:rsid w:val="001A4142"/>
    <w:rsid w:val="001A6E40"/>
    <w:rsid w:val="001B34A3"/>
    <w:rsid w:val="001C0267"/>
    <w:rsid w:val="001C30C8"/>
    <w:rsid w:val="001C73A5"/>
    <w:rsid w:val="001D279F"/>
    <w:rsid w:val="001D2B00"/>
    <w:rsid w:val="001D30BF"/>
    <w:rsid w:val="001D3964"/>
    <w:rsid w:val="001D3DEA"/>
    <w:rsid w:val="001E0449"/>
    <w:rsid w:val="001E0BD8"/>
    <w:rsid w:val="001E4C5E"/>
    <w:rsid w:val="001E5127"/>
    <w:rsid w:val="001F17EC"/>
    <w:rsid w:val="001F1A84"/>
    <w:rsid w:val="00200044"/>
    <w:rsid w:val="002056F3"/>
    <w:rsid w:val="002100CF"/>
    <w:rsid w:val="00210CF2"/>
    <w:rsid w:val="00211930"/>
    <w:rsid w:val="00212556"/>
    <w:rsid w:val="0021435E"/>
    <w:rsid w:val="002175E1"/>
    <w:rsid w:val="00217EAA"/>
    <w:rsid w:val="002215A6"/>
    <w:rsid w:val="00221D04"/>
    <w:rsid w:val="00226D51"/>
    <w:rsid w:val="002325A3"/>
    <w:rsid w:val="00243553"/>
    <w:rsid w:val="0024792B"/>
    <w:rsid w:val="00247CD5"/>
    <w:rsid w:val="00247EEB"/>
    <w:rsid w:val="0027322E"/>
    <w:rsid w:val="00276C28"/>
    <w:rsid w:val="00277292"/>
    <w:rsid w:val="00284692"/>
    <w:rsid w:val="002929FF"/>
    <w:rsid w:val="00296162"/>
    <w:rsid w:val="002A25F7"/>
    <w:rsid w:val="002B3C19"/>
    <w:rsid w:val="002B67AF"/>
    <w:rsid w:val="002B7220"/>
    <w:rsid w:val="002C39F8"/>
    <w:rsid w:val="002C64FD"/>
    <w:rsid w:val="002C7D54"/>
    <w:rsid w:val="002D20C0"/>
    <w:rsid w:val="002D241E"/>
    <w:rsid w:val="002D3B30"/>
    <w:rsid w:val="002D764D"/>
    <w:rsid w:val="002E6C51"/>
    <w:rsid w:val="002F1EA2"/>
    <w:rsid w:val="0030007E"/>
    <w:rsid w:val="00300DB1"/>
    <w:rsid w:val="00301261"/>
    <w:rsid w:val="00302D05"/>
    <w:rsid w:val="003030A4"/>
    <w:rsid w:val="00305BDE"/>
    <w:rsid w:val="00307390"/>
    <w:rsid w:val="00312C7F"/>
    <w:rsid w:val="0031397F"/>
    <w:rsid w:val="0031428F"/>
    <w:rsid w:val="00315AE0"/>
    <w:rsid w:val="003244C3"/>
    <w:rsid w:val="00331E7A"/>
    <w:rsid w:val="00332775"/>
    <w:rsid w:val="00332D09"/>
    <w:rsid w:val="003332E0"/>
    <w:rsid w:val="003342BE"/>
    <w:rsid w:val="00335B14"/>
    <w:rsid w:val="003415BB"/>
    <w:rsid w:val="0035046A"/>
    <w:rsid w:val="00354382"/>
    <w:rsid w:val="00357585"/>
    <w:rsid w:val="0036015B"/>
    <w:rsid w:val="00362D8F"/>
    <w:rsid w:val="00364013"/>
    <w:rsid w:val="00371103"/>
    <w:rsid w:val="00371C0F"/>
    <w:rsid w:val="003727C5"/>
    <w:rsid w:val="00372E76"/>
    <w:rsid w:val="0037425B"/>
    <w:rsid w:val="003774FF"/>
    <w:rsid w:val="0038668B"/>
    <w:rsid w:val="00391CA5"/>
    <w:rsid w:val="00393433"/>
    <w:rsid w:val="00394AB3"/>
    <w:rsid w:val="003A202C"/>
    <w:rsid w:val="003A2DD3"/>
    <w:rsid w:val="003A3368"/>
    <w:rsid w:val="003A6ABF"/>
    <w:rsid w:val="003A7995"/>
    <w:rsid w:val="003B7D5B"/>
    <w:rsid w:val="003C7574"/>
    <w:rsid w:val="003D3A3D"/>
    <w:rsid w:val="003E2BA9"/>
    <w:rsid w:val="003F076A"/>
    <w:rsid w:val="003F5922"/>
    <w:rsid w:val="00400FB2"/>
    <w:rsid w:val="004130CC"/>
    <w:rsid w:val="004138E3"/>
    <w:rsid w:val="004158E9"/>
    <w:rsid w:val="004212F8"/>
    <w:rsid w:val="00422C35"/>
    <w:rsid w:val="004268A1"/>
    <w:rsid w:val="00436306"/>
    <w:rsid w:val="00436D0A"/>
    <w:rsid w:val="004407D1"/>
    <w:rsid w:val="004414AD"/>
    <w:rsid w:val="00443F55"/>
    <w:rsid w:val="00450181"/>
    <w:rsid w:val="00454B68"/>
    <w:rsid w:val="00454C71"/>
    <w:rsid w:val="00463F04"/>
    <w:rsid w:val="004649E9"/>
    <w:rsid w:val="00464AE2"/>
    <w:rsid w:val="00465C63"/>
    <w:rsid w:val="00466B06"/>
    <w:rsid w:val="004713E6"/>
    <w:rsid w:val="00480FE0"/>
    <w:rsid w:val="004810AA"/>
    <w:rsid w:val="00482050"/>
    <w:rsid w:val="00487D26"/>
    <w:rsid w:val="004908AE"/>
    <w:rsid w:val="00491C07"/>
    <w:rsid w:val="00492385"/>
    <w:rsid w:val="00492C16"/>
    <w:rsid w:val="00496A46"/>
    <w:rsid w:val="004A4336"/>
    <w:rsid w:val="004A4A11"/>
    <w:rsid w:val="004A6DB3"/>
    <w:rsid w:val="004B0B23"/>
    <w:rsid w:val="004B3C0C"/>
    <w:rsid w:val="004C4740"/>
    <w:rsid w:val="004D12E8"/>
    <w:rsid w:val="004D2399"/>
    <w:rsid w:val="004D3857"/>
    <w:rsid w:val="004D3BA9"/>
    <w:rsid w:val="004D5718"/>
    <w:rsid w:val="004E280B"/>
    <w:rsid w:val="004E4E7D"/>
    <w:rsid w:val="004E761F"/>
    <w:rsid w:val="004E7970"/>
    <w:rsid w:val="004F635C"/>
    <w:rsid w:val="004F65E7"/>
    <w:rsid w:val="0050319C"/>
    <w:rsid w:val="00511F7A"/>
    <w:rsid w:val="00515980"/>
    <w:rsid w:val="0051645C"/>
    <w:rsid w:val="0051736D"/>
    <w:rsid w:val="0052069C"/>
    <w:rsid w:val="00520E30"/>
    <w:rsid w:val="00525263"/>
    <w:rsid w:val="0054068B"/>
    <w:rsid w:val="00540D13"/>
    <w:rsid w:val="00542C57"/>
    <w:rsid w:val="005463DD"/>
    <w:rsid w:val="00550749"/>
    <w:rsid w:val="00550CAD"/>
    <w:rsid w:val="005575CC"/>
    <w:rsid w:val="00561A9C"/>
    <w:rsid w:val="00582EB0"/>
    <w:rsid w:val="00585829"/>
    <w:rsid w:val="0059524B"/>
    <w:rsid w:val="00597BBB"/>
    <w:rsid w:val="005A2832"/>
    <w:rsid w:val="005A2CD7"/>
    <w:rsid w:val="005A30E3"/>
    <w:rsid w:val="005A5492"/>
    <w:rsid w:val="005B0FD5"/>
    <w:rsid w:val="005B3C1C"/>
    <w:rsid w:val="005C1D3F"/>
    <w:rsid w:val="005C5550"/>
    <w:rsid w:val="005C5B24"/>
    <w:rsid w:val="005C6C83"/>
    <w:rsid w:val="005D04A7"/>
    <w:rsid w:val="005D13DC"/>
    <w:rsid w:val="005D2044"/>
    <w:rsid w:val="005D24B8"/>
    <w:rsid w:val="005D30AB"/>
    <w:rsid w:val="005E0776"/>
    <w:rsid w:val="005E0F78"/>
    <w:rsid w:val="005E206D"/>
    <w:rsid w:val="005E2BAD"/>
    <w:rsid w:val="005E7162"/>
    <w:rsid w:val="00612158"/>
    <w:rsid w:val="00615302"/>
    <w:rsid w:val="006164A3"/>
    <w:rsid w:val="00616DC2"/>
    <w:rsid w:val="0062234B"/>
    <w:rsid w:val="006242FB"/>
    <w:rsid w:val="0062496B"/>
    <w:rsid w:val="00631B2E"/>
    <w:rsid w:val="0063206F"/>
    <w:rsid w:val="006407C9"/>
    <w:rsid w:val="00640FEC"/>
    <w:rsid w:val="00641800"/>
    <w:rsid w:val="00643C57"/>
    <w:rsid w:val="00647E0D"/>
    <w:rsid w:val="00651205"/>
    <w:rsid w:val="00653CA6"/>
    <w:rsid w:val="00662C0A"/>
    <w:rsid w:val="00663D3A"/>
    <w:rsid w:val="00664B60"/>
    <w:rsid w:val="006656F8"/>
    <w:rsid w:val="0066737B"/>
    <w:rsid w:val="006705B5"/>
    <w:rsid w:val="00673B87"/>
    <w:rsid w:val="00676853"/>
    <w:rsid w:val="00680DA9"/>
    <w:rsid w:val="00683C17"/>
    <w:rsid w:val="00696570"/>
    <w:rsid w:val="006A15F9"/>
    <w:rsid w:val="006A1E8B"/>
    <w:rsid w:val="006A6EB8"/>
    <w:rsid w:val="006A735A"/>
    <w:rsid w:val="006B1193"/>
    <w:rsid w:val="006B6C79"/>
    <w:rsid w:val="006C2EF8"/>
    <w:rsid w:val="006C5A72"/>
    <w:rsid w:val="006D1073"/>
    <w:rsid w:val="006D4A80"/>
    <w:rsid w:val="006D4D81"/>
    <w:rsid w:val="006E139C"/>
    <w:rsid w:val="006E3BCE"/>
    <w:rsid w:val="007005D9"/>
    <w:rsid w:val="007006A9"/>
    <w:rsid w:val="00707D72"/>
    <w:rsid w:val="00711058"/>
    <w:rsid w:val="00713CA4"/>
    <w:rsid w:val="00714FE5"/>
    <w:rsid w:val="00715057"/>
    <w:rsid w:val="007235F5"/>
    <w:rsid w:val="00731883"/>
    <w:rsid w:val="00736C88"/>
    <w:rsid w:val="00742C35"/>
    <w:rsid w:val="00744E80"/>
    <w:rsid w:val="007456F9"/>
    <w:rsid w:val="00750FD1"/>
    <w:rsid w:val="00755B0D"/>
    <w:rsid w:val="00763281"/>
    <w:rsid w:val="007638C3"/>
    <w:rsid w:val="00771C95"/>
    <w:rsid w:val="00790038"/>
    <w:rsid w:val="00793652"/>
    <w:rsid w:val="00795F96"/>
    <w:rsid w:val="007B70B8"/>
    <w:rsid w:val="007C0F8B"/>
    <w:rsid w:val="007C1403"/>
    <w:rsid w:val="007C28D5"/>
    <w:rsid w:val="007C3838"/>
    <w:rsid w:val="007C52D5"/>
    <w:rsid w:val="007C6DE3"/>
    <w:rsid w:val="007D187B"/>
    <w:rsid w:val="007D390B"/>
    <w:rsid w:val="007D3DFC"/>
    <w:rsid w:val="007D4B14"/>
    <w:rsid w:val="007D5706"/>
    <w:rsid w:val="007D6521"/>
    <w:rsid w:val="007E229B"/>
    <w:rsid w:val="007E4274"/>
    <w:rsid w:val="007E4322"/>
    <w:rsid w:val="007F3ABA"/>
    <w:rsid w:val="00802C50"/>
    <w:rsid w:val="00805DB6"/>
    <w:rsid w:val="0080791F"/>
    <w:rsid w:val="008106A5"/>
    <w:rsid w:val="00810B9F"/>
    <w:rsid w:val="00815010"/>
    <w:rsid w:val="008176BD"/>
    <w:rsid w:val="00824F93"/>
    <w:rsid w:val="00825C1D"/>
    <w:rsid w:val="0083213E"/>
    <w:rsid w:val="008376A8"/>
    <w:rsid w:val="00844B2C"/>
    <w:rsid w:val="0084670A"/>
    <w:rsid w:val="00852CAC"/>
    <w:rsid w:val="00855117"/>
    <w:rsid w:val="0085527B"/>
    <w:rsid w:val="00862AEC"/>
    <w:rsid w:val="0086379F"/>
    <w:rsid w:val="00867EFD"/>
    <w:rsid w:val="0087005A"/>
    <w:rsid w:val="00870484"/>
    <w:rsid w:val="0087744B"/>
    <w:rsid w:val="008822ED"/>
    <w:rsid w:val="008831A6"/>
    <w:rsid w:val="00884A97"/>
    <w:rsid w:val="008916CE"/>
    <w:rsid w:val="00892438"/>
    <w:rsid w:val="008A1574"/>
    <w:rsid w:val="008A3152"/>
    <w:rsid w:val="008A4A27"/>
    <w:rsid w:val="008A67EB"/>
    <w:rsid w:val="008B30BE"/>
    <w:rsid w:val="008B578F"/>
    <w:rsid w:val="008C2176"/>
    <w:rsid w:val="008C23C0"/>
    <w:rsid w:val="008C2C2F"/>
    <w:rsid w:val="008C3D5B"/>
    <w:rsid w:val="008C704F"/>
    <w:rsid w:val="008D4718"/>
    <w:rsid w:val="008D694B"/>
    <w:rsid w:val="008D7802"/>
    <w:rsid w:val="008E056F"/>
    <w:rsid w:val="008E3EA2"/>
    <w:rsid w:val="008E684D"/>
    <w:rsid w:val="008F0D3D"/>
    <w:rsid w:val="008F1CF8"/>
    <w:rsid w:val="0090752E"/>
    <w:rsid w:val="00921A38"/>
    <w:rsid w:val="0092325F"/>
    <w:rsid w:val="00924221"/>
    <w:rsid w:val="0092586B"/>
    <w:rsid w:val="00932A4E"/>
    <w:rsid w:val="00932F2F"/>
    <w:rsid w:val="00934178"/>
    <w:rsid w:val="009350D4"/>
    <w:rsid w:val="00961C4E"/>
    <w:rsid w:val="00962ED7"/>
    <w:rsid w:val="00963249"/>
    <w:rsid w:val="00965A06"/>
    <w:rsid w:val="00967050"/>
    <w:rsid w:val="00967DCB"/>
    <w:rsid w:val="00970A8A"/>
    <w:rsid w:val="00972CFA"/>
    <w:rsid w:val="00972DD7"/>
    <w:rsid w:val="00974EA2"/>
    <w:rsid w:val="009858F4"/>
    <w:rsid w:val="00990A8B"/>
    <w:rsid w:val="00991EDF"/>
    <w:rsid w:val="009922F4"/>
    <w:rsid w:val="00997B32"/>
    <w:rsid w:val="009A1B10"/>
    <w:rsid w:val="009A7BFF"/>
    <w:rsid w:val="009B4938"/>
    <w:rsid w:val="009B6028"/>
    <w:rsid w:val="009B63DB"/>
    <w:rsid w:val="009C1296"/>
    <w:rsid w:val="009C1702"/>
    <w:rsid w:val="009C3071"/>
    <w:rsid w:val="009C36DF"/>
    <w:rsid w:val="009C3A91"/>
    <w:rsid w:val="009D45AC"/>
    <w:rsid w:val="009D47BD"/>
    <w:rsid w:val="009D6B32"/>
    <w:rsid w:val="009E1642"/>
    <w:rsid w:val="009E77F7"/>
    <w:rsid w:val="009F104E"/>
    <w:rsid w:val="009F1BA2"/>
    <w:rsid w:val="009F3CC2"/>
    <w:rsid w:val="009F684B"/>
    <w:rsid w:val="00A050F1"/>
    <w:rsid w:val="00A10D10"/>
    <w:rsid w:val="00A10F73"/>
    <w:rsid w:val="00A1173D"/>
    <w:rsid w:val="00A23603"/>
    <w:rsid w:val="00A241C0"/>
    <w:rsid w:val="00A24AEC"/>
    <w:rsid w:val="00A3010D"/>
    <w:rsid w:val="00A309AC"/>
    <w:rsid w:val="00A30C81"/>
    <w:rsid w:val="00A34EB7"/>
    <w:rsid w:val="00A37AA3"/>
    <w:rsid w:val="00A41AB7"/>
    <w:rsid w:val="00A432F9"/>
    <w:rsid w:val="00A44EAB"/>
    <w:rsid w:val="00A4593E"/>
    <w:rsid w:val="00A46019"/>
    <w:rsid w:val="00A55952"/>
    <w:rsid w:val="00A6662C"/>
    <w:rsid w:val="00A7409E"/>
    <w:rsid w:val="00A75F23"/>
    <w:rsid w:val="00A772D3"/>
    <w:rsid w:val="00A81CF7"/>
    <w:rsid w:val="00A85226"/>
    <w:rsid w:val="00A866CC"/>
    <w:rsid w:val="00AA297D"/>
    <w:rsid w:val="00AB52C2"/>
    <w:rsid w:val="00AC01A4"/>
    <w:rsid w:val="00AD0915"/>
    <w:rsid w:val="00AD121F"/>
    <w:rsid w:val="00AD2BC0"/>
    <w:rsid w:val="00AD39FA"/>
    <w:rsid w:val="00AE028B"/>
    <w:rsid w:val="00AE04FE"/>
    <w:rsid w:val="00AE2D1C"/>
    <w:rsid w:val="00AE5896"/>
    <w:rsid w:val="00AF0FEC"/>
    <w:rsid w:val="00AF2650"/>
    <w:rsid w:val="00AF2AF9"/>
    <w:rsid w:val="00AF7298"/>
    <w:rsid w:val="00B01936"/>
    <w:rsid w:val="00B062EF"/>
    <w:rsid w:val="00B1084B"/>
    <w:rsid w:val="00B111D2"/>
    <w:rsid w:val="00B16D71"/>
    <w:rsid w:val="00B1710B"/>
    <w:rsid w:val="00B22776"/>
    <w:rsid w:val="00B24491"/>
    <w:rsid w:val="00B3075F"/>
    <w:rsid w:val="00B3725E"/>
    <w:rsid w:val="00B41DD3"/>
    <w:rsid w:val="00B434DF"/>
    <w:rsid w:val="00B44C99"/>
    <w:rsid w:val="00B44EC9"/>
    <w:rsid w:val="00B46963"/>
    <w:rsid w:val="00B46FC8"/>
    <w:rsid w:val="00B54DA2"/>
    <w:rsid w:val="00B60B28"/>
    <w:rsid w:val="00B633AB"/>
    <w:rsid w:val="00B65531"/>
    <w:rsid w:val="00B70300"/>
    <w:rsid w:val="00B71530"/>
    <w:rsid w:val="00B71D0E"/>
    <w:rsid w:val="00B7210F"/>
    <w:rsid w:val="00B7214D"/>
    <w:rsid w:val="00B772A9"/>
    <w:rsid w:val="00B82691"/>
    <w:rsid w:val="00B83FE7"/>
    <w:rsid w:val="00B877C7"/>
    <w:rsid w:val="00B915D4"/>
    <w:rsid w:val="00BA2753"/>
    <w:rsid w:val="00BA448F"/>
    <w:rsid w:val="00BB5ECE"/>
    <w:rsid w:val="00BB69F6"/>
    <w:rsid w:val="00BB7690"/>
    <w:rsid w:val="00BD5E4A"/>
    <w:rsid w:val="00BD6B4D"/>
    <w:rsid w:val="00BE579C"/>
    <w:rsid w:val="00BE5F7B"/>
    <w:rsid w:val="00BF1DB2"/>
    <w:rsid w:val="00BF7456"/>
    <w:rsid w:val="00C03688"/>
    <w:rsid w:val="00C1522E"/>
    <w:rsid w:val="00C16971"/>
    <w:rsid w:val="00C21B1F"/>
    <w:rsid w:val="00C224C6"/>
    <w:rsid w:val="00C23329"/>
    <w:rsid w:val="00C238EC"/>
    <w:rsid w:val="00C261CE"/>
    <w:rsid w:val="00C27C39"/>
    <w:rsid w:val="00C318BF"/>
    <w:rsid w:val="00C326D3"/>
    <w:rsid w:val="00C37EDD"/>
    <w:rsid w:val="00C40230"/>
    <w:rsid w:val="00C43BC6"/>
    <w:rsid w:val="00C45665"/>
    <w:rsid w:val="00C45A82"/>
    <w:rsid w:val="00C508EE"/>
    <w:rsid w:val="00C54C35"/>
    <w:rsid w:val="00C575A0"/>
    <w:rsid w:val="00C66E1F"/>
    <w:rsid w:val="00C73630"/>
    <w:rsid w:val="00C760C4"/>
    <w:rsid w:val="00C817A9"/>
    <w:rsid w:val="00C81A53"/>
    <w:rsid w:val="00C8654A"/>
    <w:rsid w:val="00C86A61"/>
    <w:rsid w:val="00C87BFC"/>
    <w:rsid w:val="00CA3A97"/>
    <w:rsid w:val="00CA6AA2"/>
    <w:rsid w:val="00CA7684"/>
    <w:rsid w:val="00CB6B3B"/>
    <w:rsid w:val="00CC4733"/>
    <w:rsid w:val="00CC51B9"/>
    <w:rsid w:val="00CC552A"/>
    <w:rsid w:val="00CC57A0"/>
    <w:rsid w:val="00CD3BB6"/>
    <w:rsid w:val="00CD745F"/>
    <w:rsid w:val="00CE2152"/>
    <w:rsid w:val="00CE7093"/>
    <w:rsid w:val="00CF4F6C"/>
    <w:rsid w:val="00CF7529"/>
    <w:rsid w:val="00D04887"/>
    <w:rsid w:val="00D06D32"/>
    <w:rsid w:val="00D122A8"/>
    <w:rsid w:val="00D14841"/>
    <w:rsid w:val="00D15F32"/>
    <w:rsid w:val="00D20665"/>
    <w:rsid w:val="00D22F8E"/>
    <w:rsid w:val="00D30109"/>
    <w:rsid w:val="00D3717E"/>
    <w:rsid w:val="00D3723F"/>
    <w:rsid w:val="00D372E6"/>
    <w:rsid w:val="00D44370"/>
    <w:rsid w:val="00D5047C"/>
    <w:rsid w:val="00D50CF6"/>
    <w:rsid w:val="00D634C8"/>
    <w:rsid w:val="00D63EFB"/>
    <w:rsid w:val="00D7435B"/>
    <w:rsid w:val="00D831EE"/>
    <w:rsid w:val="00D902FA"/>
    <w:rsid w:val="00D956E9"/>
    <w:rsid w:val="00DA41A3"/>
    <w:rsid w:val="00DB13C3"/>
    <w:rsid w:val="00DB47D0"/>
    <w:rsid w:val="00DB7D89"/>
    <w:rsid w:val="00DC0041"/>
    <w:rsid w:val="00DC6E07"/>
    <w:rsid w:val="00DD0655"/>
    <w:rsid w:val="00DD2D61"/>
    <w:rsid w:val="00DD3F9C"/>
    <w:rsid w:val="00DD5DF9"/>
    <w:rsid w:val="00DD76CB"/>
    <w:rsid w:val="00DE442D"/>
    <w:rsid w:val="00DF2FE5"/>
    <w:rsid w:val="00DF425E"/>
    <w:rsid w:val="00E0076E"/>
    <w:rsid w:val="00E0301C"/>
    <w:rsid w:val="00E10F53"/>
    <w:rsid w:val="00E12366"/>
    <w:rsid w:val="00E137B6"/>
    <w:rsid w:val="00E162CA"/>
    <w:rsid w:val="00E16B1D"/>
    <w:rsid w:val="00E22436"/>
    <w:rsid w:val="00E37C6D"/>
    <w:rsid w:val="00E51166"/>
    <w:rsid w:val="00E57D1F"/>
    <w:rsid w:val="00E61170"/>
    <w:rsid w:val="00E61ADC"/>
    <w:rsid w:val="00E70135"/>
    <w:rsid w:val="00E70D98"/>
    <w:rsid w:val="00E7281C"/>
    <w:rsid w:val="00E90A3F"/>
    <w:rsid w:val="00E95266"/>
    <w:rsid w:val="00E977C4"/>
    <w:rsid w:val="00EB421A"/>
    <w:rsid w:val="00EC07F3"/>
    <w:rsid w:val="00EC2E4E"/>
    <w:rsid w:val="00EC324A"/>
    <w:rsid w:val="00EC3D71"/>
    <w:rsid w:val="00EC4E9E"/>
    <w:rsid w:val="00EC55C7"/>
    <w:rsid w:val="00ED28D5"/>
    <w:rsid w:val="00EE3862"/>
    <w:rsid w:val="00EE47DB"/>
    <w:rsid w:val="00EE5C03"/>
    <w:rsid w:val="00EE6AA5"/>
    <w:rsid w:val="00EE7315"/>
    <w:rsid w:val="00EF0DA4"/>
    <w:rsid w:val="00F005A4"/>
    <w:rsid w:val="00F01283"/>
    <w:rsid w:val="00F07D8C"/>
    <w:rsid w:val="00F1263F"/>
    <w:rsid w:val="00F1491F"/>
    <w:rsid w:val="00F15E48"/>
    <w:rsid w:val="00F178FF"/>
    <w:rsid w:val="00F17D1C"/>
    <w:rsid w:val="00F2477F"/>
    <w:rsid w:val="00F24B8A"/>
    <w:rsid w:val="00F272A5"/>
    <w:rsid w:val="00F335B4"/>
    <w:rsid w:val="00F33A0F"/>
    <w:rsid w:val="00F400B5"/>
    <w:rsid w:val="00F40F2D"/>
    <w:rsid w:val="00F43BBD"/>
    <w:rsid w:val="00F50F61"/>
    <w:rsid w:val="00F7017C"/>
    <w:rsid w:val="00F70A68"/>
    <w:rsid w:val="00F7609E"/>
    <w:rsid w:val="00F77540"/>
    <w:rsid w:val="00F8207F"/>
    <w:rsid w:val="00F85D5A"/>
    <w:rsid w:val="00F86303"/>
    <w:rsid w:val="00F9178A"/>
    <w:rsid w:val="00F932D6"/>
    <w:rsid w:val="00FA3D27"/>
    <w:rsid w:val="00FA3DF1"/>
    <w:rsid w:val="00FA567B"/>
    <w:rsid w:val="00FA5EC3"/>
    <w:rsid w:val="00FB193A"/>
    <w:rsid w:val="00FC07FD"/>
    <w:rsid w:val="00FD0031"/>
    <w:rsid w:val="00FD3796"/>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Pages>
  <Words>1306</Words>
  <Characters>7122</Characters>
  <Application>Microsoft Office Word</Application>
  <DocSecurity>0</DocSecurity>
  <Lines>182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130</cp:revision>
  <dcterms:created xsi:type="dcterms:W3CDTF">2025-12-17T00:45:00Z</dcterms:created>
  <dcterms:modified xsi:type="dcterms:W3CDTF">2025-12-21T21:58:00Z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