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1A703CFC" w:rsidR="00097010" w:rsidRDefault="00097010" w:rsidP="00964BB1">
      <w:pPr>
        <w:spacing w:after="0" w:line="240" w:lineRule="auto"/>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 xml:space="preserve">APPLICATION FOR </w:t>
      </w:r>
      <w:r w:rsidR="00C5188C" w:rsidRPr="00615678">
        <w:rPr>
          <w:rFonts w:ascii="Arial" w:eastAsia="Times New Roman" w:hAnsi="Arial" w:cs="Arial"/>
          <w:b/>
          <w:bCs/>
          <w:color w:val="000000" w:themeColor="text1"/>
          <w:kern w:val="0"/>
          <w:sz w:val="22"/>
          <w:szCs w:val="22"/>
          <w:lang w:eastAsia="en-GB"/>
          <w14:ligatures w14:val="none"/>
        </w:rPr>
        <w:t xml:space="preserve">LISTED BUILDING CONSENT </w:t>
      </w:r>
      <w:r w:rsidRPr="00615678">
        <w:rPr>
          <w:rFonts w:ascii="Arial" w:eastAsia="Times New Roman" w:hAnsi="Arial" w:cs="Arial"/>
          <w:b/>
          <w:bCs/>
          <w:color w:val="000000" w:themeColor="text1"/>
          <w:kern w:val="0"/>
          <w:sz w:val="22"/>
          <w:szCs w:val="22"/>
          <w:lang w:eastAsia="en-GB"/>
          <w14:ligatures w14:val="none"/>
        </w:rPr>
        <w:t>OFFICER DELGATED REPORT</w:t>
      </w:r>
    </w:p>
    <w:p w14:paraId="276CCAF7" w14:textId="77777777" w:rsidR="00F702B4" w:rsidRPr="00615678" w:rsidRDefault="00F702B4" w:rsidP="00964BB1">
      <w:pPr>
        <w:spacing w:after="0" w:line="240" w:lineRule="auto"/>
        <w:rPr>
          <w:rFonts w:ascii="Arial" w:eastAsia="Times New Roman" w:hAnsi="Arial" w:cs="Arial"/>
          <w:b/>
          <w:bCs/>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615678" w:rsidRPr="00615678" w14:paraId="3F0E7C37" w14:textId="77777777" w:rsidTr="00683C17">
        <w:tc>
          <w:tcPr>
            <w:tcW w:w="3681" w:type="dxa"/>
          </w:tcPr>
          <w:p w14:paraId="1431E954" w14:textId="2805F081" w:rsidR="00097010" w:rsidRPr="00615678" w:rsidRDefault="00097010" w:rsidP="003D7016">
            <w:pPr>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59D0EC84" w14:textId="1C7CDFDD" w:rsidR="00097010" w:rsidRPr="00615678" w:rsidRDefault="00D6500C" w:rsidP="003D7016">
            <w:pPr>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PL/2025/08450</w:t>
            </w:r>
          </w:p>
        </w:tc>
      </w:tr>
      <w:tr w:rsidR="00615678" w:rsidRPr="00615678" w14:paraId="5813DAE3" w14:textId="77777777" w:rsidTr="00683C17">
        <w:tc>
          <w:tcPr>
            <w:tcW w:w="3681" w:type="dxa"/>
          </w:tcPr>
          <w:p w14:paraId="29C011EA" w14:textId="2CED990A" w:rsidR="00097010" w:rsidRPr="00615678" w:rsidRDefault="00097010" w:rsidP="003D7016">
            <w:pPr>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487BFFDF" w14:textId="10462953" w:rsidR="00097010" w:rsidRPr="00615678" w:rsidRDefault="00D6500C" w:rsidP="003D7016">
            <w:pPr>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Listed building consent (Alt/Ext)</w:t>
            </w:r>
          </w:p>
        </w:tc>
      </w:tr>
      <w:tr w:rsidR="00615678" w:rsidRPr="00615678" w14:paraId="31CEDFC8" w14:textId="77777777" w:rsidTr="00683C17">
        <w:tc>
          <w:tcPr>
            <w:tcW w:w="3681" w:type="dxa"/>
          </w:tcPr>
          <w:p w14:paraId="0CC11E3E" w14:textId="5B406023" w:rsidR="00097010" w:rsidRPr="00615678" w:rsidRDefault="00097010" w:rsidP="003D7016">
            <w:pPr>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SITE ADDRESS:</w:t>
            </w:r>
          </w:p>
        </w:tc>
        <w:tc>
          <w:tcPr>
            <w:tcW w:w="5335" w:type="dxa"/>
          </w:tcPr>
          <w:p w14:paraId="67B1F9F3" w14:textId="115C670E" w:rsidR="00097010" w:rsidRPr="00615678" w:rsidRDefault="00D6500C" w:rsidP="003D7016">
            <w:pPr>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Graham Oliver Gallery, 97 Brown Street, Salisbury, SP1 2BA</w:t>
            </w:r>
          </w:p>
        </w:tc>
      </w:tr>
      <w:tr w:rsidR="00615678" w:rsidRPr="00615678" w14:paraId="7161F1D0" w14:textId="77777777" w:rsidTr="00683C17">
        <w:tc>
          <w:tcPr>
            <w:tcW w:w="3681" w:type="dxa"/>
          </w:tcPr>
          <w:p w14:paraId="686BC2D6" w14:textId="4074BD94" w:rsidR="00097010" w:rsidRPr="00615678" w:rsidRDefault="00097010" w:rsidP="003D7016">
            <w:pPr>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DESCRIPTION</w:t>
            </w:r>
            <w:r w:rsidR="00290898" w:rsidRPr="00615678">
              <w:rPr>
                <w:rFonts w:ascii="Arial" w:eastAsia="Times New Roman" w:hAnsi="Arial" w:cs="Arial"/>
                <w:b/>
                <w:bCs/>
                <w:color w:val="000000" w:themeColor="text1"/>
                <w:kern w:val="0"/>
                <w:sz w:val="22"/>
                <w:szCs w:val="22"/>
                <w:lang w:eastAsia="en-GB"/>
                <w14:ligatures w14:val="none"/>
              </w:rPr>
              <w:t xml:space="preserve"> OF WORKS</w:t>
            </w:r>
            <w:r w:rsidRPr="00615678">
              <w:rPr>
                <w:rFonts w:ascii="Arial" w:eastAsia="Times New Roman" w:hAnsi="Arial" w:cs="Arial"/>
                <w:b/>
                <w:bCs/>
                <w:color w:val="000000" w:themeColor="text1"/>
                <w:kern w:val="0"/>
                <w:sz w:val="22"/>
                <w:szCs w:val="22"/>
                <w:lang w:eastAsia="en-GB"/>
                <w14:ligatures w14:val="none"/>
              </w:rPr>
              <w:t>:</w:t>
            </w:r>
          </w:p>
        </w:tc>
        <w:tc>
          <w:tcPr>
            <w:tcW w:w="5335" w:type="dxa"/>
          </w:tcPr>
          <w:p w14:paraId="091E7B04" w14:textId="39147FB2" w:rsidR="00097010" w:rsidRPr="00615678" w:rsidRDefault="00D6500C" w:rsidP="003D7016">
            <w:pPr>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To install services to a bedroom to create an ensuite relating to planning application PL/2025/04423</w:t>
            </w:r>
          </w:p>
        </w:tc>
      </w:tr>
      <w:tr w:rsidR="00615678" w:rsidRPr="00615678" w14:paraId="29D7ABBF" w14:textId="77777777" w:rsidTr="00683C17">
        <w:tc>
          <w:tcPr>
            <w:tcW w:w="3681" w:type="dxa"/>
          </w:tcPr>
          <w:p w14:paraId="55869C97" w14:textId="144BD9AD" w:rsidR="00097010" w:rsidRPr="00615678" w:rsidRDefault="00097010" w:rsidP="003D7016">
            <w:pPr>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RECOMMENDATION:</w:t>
            </w:r>
          </w:p>
        </w:tc>
        <w:tc>
          <w:tcPr>
            <w:tcW w:w="5335" w:type="dxa"/>
          </w:tcPr>
          <w:p w14:paraId="28323994" w14:textId="1159187B" w:rsidR="00680DA9" w:rsidRPr="00615678" w:rsidRDefault="00884C1D" w:rsidP="003D7016">
            <w:pPr>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Approve with Conditions</w:t>
            </w:r>
          </w:p>
        </w:tc>
      </w:tr>
    </w:tbl>
    <w:p w14:paraId="45E9DB08" w14:textId="3CEA7027" w:rsidR="00F7609E" w:rsidRPr="00615678" w:rsidRDefault="00F7609E"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0979F6EB" w14:textId="695C159F" w:rsidR="00683C17" w:rsidRPr="00615678" w:rsidRDefault="00683C17" w:rsidP="003D701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SITE DESCRIPTION</w:t>
      </w:r>
      <w:r w:rsidR="00F1263F" w:rsidRPr="00615678">
        <w:rPr>
          <w:rFonts w:ascii="Arial" w:eastAsia="Times New Roman" w:hAnsi="Arial" w:cs="Arial"/>
          <w:b/>
          <w:bCs/>
          <w:color w:val="000000" w:themeColor="text1"/>
          <w:kern w:val="0"/>
          <w:sz w:val="22"/>
          <w:szCs w:val="22"/>
          <w:lang w:eastAsia="en-GB"/>
          <w14:ligatures w14:val="none"/>
        </w:rPr>
        <w:t>/CONTEXT</w:t>
      </w:r>
    </w:p>
    <w:p w14:paraId="6F2A6592" w14:textId="77777777" w:rsidR="00041F5B" w:rsidRPr="00615678" w:rsidRDefault="00041F5B"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2FE2FC88" w14:textId="6EAD9168" w:rsidR="00630588" w:rsidRPr="00615678" w:rsidRDefault="00AC4536"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The application site relates to an existing grade 2 listed building which is located within the Salisbury Conservation Area. The property is located on the corner of Brown Street and St Anns Street in the centre of the City of Salisbury. The property is currently used as an art gallery for the part of the ground floor and then as an HMO for the rest of the property. The site is situated within the catchment of the River Avon Special Area for Conservation (SAC). It is also within the 13.8 kilometres recreational zone of influence for the New Forest SAC, Special Protection Area (SPA) and Ramsar site. The property is located within flood zone 2 and at high risk of ground water flooding.</w:t>
      </w:r>
    </w:p>
    <w:p w14:paraId="4FE9D649" w14:textId="77777777" w:rsidR="00AB273B" w:rsidRPr="00615678" w:rsidRDefault="00AB273B"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06D07D68" w14:textId="20FFD024" w:rsidR="00AB273B" w:rsidRPr="00615678" w:rsidRDefault="00AB273B" w:rsidP="003D7016">
      <w:pPr>
        <w:spacing w:after="0" w:line="240" w:lineRule="auto"/>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Listing Details</w:t>
      </w:r>
    </w:p>
    <w:p w14:paraId="18780130" w14:textId="77777777" w:rsidR="00AB273B" w:rsidRPr="00615678" w:rsidRDefault="00AB273B" w:rsidP="003D7016">
      <w:pPr>
        <w:spacing w:after="0" w:line="240" w:lineRule="auto"/>
        <w:jc w:val="both"/>
        <w:rPr>
          <w:rFonts w:ascii="Arial" w:eastAsia="Times New Roman" w:hAnsi="Arial" w:cs="Arial"/>
          <w:b/>
          <w:bCs/>
          <w:color w:val="000000" w:themeColor="text1"/>
          <w:kern w:val="0"/>
          <w:sz w:val="22"/>
          <w:szCs w:val="22"/>
          <w:lang w:eastAsia="en-GB"/>
          <w14:ligatures w14:val="none"/>
        </w:rPr>
      </w:pPr>
    </w:p>
    <w:p w14:paraId="753728A8" w14:textId="69D66864" w:rsidR="00AB273B" w:rsidRPr="00615678" w:rsidRDefault="00AB273B"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ST ANNE'S STREET 1. 1594 (North Side) No 9 SU 1429 NE 4/181 28.2.52. II GV 2. Includes No 97A Brown Street. Early C19 3 storeys white brick. Low pitch hipped slate roof, flat eaves. Yellow rubbed flat arches to recessed sash windows, glazing bars intact: 3 windows 2nd floor, 2 and centre panel 1st floor and 2 and central entrance ground floor: door of 6 fielded panels, 2 glazed, with radiating and wreathed fanlight in tall panelled reveal, doorcase of moulded architrave corner blocks and small moulded cornice. Return front to Brown Street (No 97A) similar with 2 windows, right hand one converted to door.</w:t>
      </w:r>
      <w:r w:rsidR="00964BB1" w:rsidRPr="00615678">
        <w:rPr>
          <w:rFonts w:ascii="Arial" w:eastAsia="Times New Roman" w:hAnsi="Arial" w:cs="Arial"/>
          <w:color w:val="000000" w:themeColor="text1"/>
          <w:kern w:val="0"/>
          <w:sz w:val="22"/>
          <w:szCs w:val="22"/>
          <w:lang w:eastAsia="en-GB"/>
          <w14:ligatures w14:val="none"/>
        </w:rPr>
        <w:t xml:space="preserve"> </w:t>
      </w:r>
      <w:r w:rsidRPr="00615678">
        <w:rPr>
          <w:rFonts w:ascii="Arial" w:eastAsia="Times New Roman" w:hAnsi="Arial" w:cs="Arial"/>
          <w:color w:val="000000" w:themeColor="text1"/>
          <w:kern w:val="0"/>
          <w:sz w:val="22"/>
          <w:szCs w:val="22"/>
          <w:lang w:eastAsia="en-GB"/>
          <w14:ligatures w14:val="none"/>
        </w:rPr>
        <w:t>Nos 9 &amp; 11 form a group.</w:t>
      </w:r>
      <w:r w:rsidR="00F702B4">
        <w:rPr>
          <w:rFonts w:ascii="Arial" w:eastAsia="Times New Roman" w:hAnsi="Arial" w:cs="Arial"/>
          <w:color w:val="000000" w:themeColor="text1"/>
          <w:kern w:val="0"/>
          <w:sz w:val="22"/>
          <w:szCs w:val="22"/>
          <w:lang w:eastAsia="en-GB"/>
          <w14:ligatures w14:val="none"/>
        </w:rPr>
        <w:t xml:space="preserve"> </w:t>
      </w:r>
      <w:r w:rsidRPr="00615678">
        <w:rPr>
          <w:rFonts w:ascii="Arial" w:eastAsia="Times New Roman" w:hAnsi="Arial" w:cs="Arial"/>
          <w:color w:val="000000" w:themeColor="text1"/>
          <w:kern w:val="0"/>
          <w:sz w:val="22"/>
          <w:szCs w:val="22"/>
          <w:lang w:eastAsia="en-GB"/>
          <w14:ligatures w14:val="none"/>
        </w:rPr>
        <w:t>Listing NGR: SU1466129645</w:t>
      </w:r>
    </w:p>
    <w:p w14:paraId="7B699379" w14:textId="77777777" w:rsidR="00AC4536" w:rsidRPr="00615678" w:rsidRDefault="00AC4536"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3784A32A" w14:textId="269987CD" w:rsidR="00F7609E" w:rsidRPr="00615678" w:rsidRDefault="00F7609E" w:rsidP="003D701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PROPOSAL</w:t>
      </w:r>
    </w:p>
    <w:p w14:paraId="159B0118" w14:textId="77777777" w:rsidR="00AC4536" w:rsidRPr="00615678" w:rsidRDefault="00AC4536" w:rsidP="003D701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3BFEEF12" w14:textId="1AD4618F" w:rsidR="00DF2C3F" w:rsidRPr="00615678" w:rsidRDefault="00AC4536"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The application is seeking consent to install services to </w:t>
      </w:r>
      <w:r w:rsidR="00F11D8F" w:rsidRPr="00615678">
        <w:rPr>
          <w:rFonts w:ascii="Arial" w:eastAsia="Times New Roman" w:hAnsi="Arial" w:cs="Arial"/>
          <w:color w:val="000000" w:themeColor="text1"/>
          <w:kern w:val="0"/>
          <w:sz w:val="22"/>
          <w:szCs w:val="22"/>
          <w:lang w:eastAsia="en-GB"/>
          <w14:ligatures w14:val="none"/>
        </w:rPr>
        <w:t>a bedroom t</w:t>
      </w:r>
      <w:r w:rsidR="00DF2C3F" w:rsidRPr="00615678">
        <w:rPr>
          <w:rFonts w:ascii="Arial" w:eastAsia="Times New Roman" w:hAnsi="Arial" w:cs="Arial"/>
          <w:color w:val="000000" w:themeColor="text1"/>
          <w:kern w:val="0"/>
          <w:sz w:val="22"/>
          <w:szCs w:val="22"/>
          <w:lang w:eastAsia="en-GB"/>
          <w14:ligatures w14:val="none"/>
        </w:rPr>
        <w:t xml:space="preserve">o </w:t>
      </w:r>
      <w:r w:rsidR="00F11D8F" w:rsidRPr="00615678">
        <w:rPr>
          <w:rFonts w:ascii="Arial" w:eastAsia="Times New Roman" w:hAnsi="Arial" w:cs="Arial"/>
          <w:color w:val="000000" w:themeColor="text1"/>
          <w:kern w:val="0"/>
          <w:sz w:val="22"/>
          <w:szCs w:val="22"/>
          <w:lang w:eastAsia="en-GB"/>
          <w14:ligatures w14:val="none"/>
        </w:rPr>
        <w:t xml:space="preserve">create an ensuite. </w:t>
      </w:r>
    </w:p>
    <w:p w14:paraId="5D93C709" w14:textId="77777777" w:rsidR="00DF2C3F" w:rsidRPr="00615678" w:rsidRDefault="00DF2C3F"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3003A96" w14:textId="33E390C0" w:rsidR="00AC4536" w:rsidRPr="00615678" w:rsidRDefault="00F11D8F"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This</w:t>
      </w:r>
      <w:r w:rsidR="00DF2C3F" w:rsidRPr="00615678">
        <w:rPr>
          <w:rFonts w:ascii="Arial" w:eastAsia="Times New Roman" w:hAnsi="Arial" w:cs="Arial"/>
          <w:color w:val="000000" w:themeColor="text1"/>
          <w:kern w:val="0"/>
          <w:sz w:val="22"/>
          <w:szCs w:val="22"/>
          <w:lang w:eastAsia="en-GB"/>
          <w14:ligatures w14:val="none"/>
        </w:rPr>
        <w:t xml:space="preserve"> application</w:t>
      </w:r>
      <w:r w:rsidRPr="00615678">
        <w:rPr>
          <w:rFonts w:ascii="Arial" w:eastAsia="Times New Roman" w:hAnsi="Arial" w:cs="Arial"/>
          <w:color w:val="000000" w:themeColor="text1"/>
          <w:kern w:val="0"/>
          <w:sz w:val="22"/>
          <w:szCs w:val="22"/>
          <w:lang w:eastAsia="en-GB"/>
          <w14:ligatures w14:val="none"/>
        </w:rPr>
        <w:t xml:space="preserve"> follows a recent approval for both change of use</w:t>
      </w:r>
      <w:r w:rsidR="00AF3DE7" w:rsidRPr="00615678">
        <w:rPr>
          <w:rFonts w:ascii="Arial" w:eastAsia="Times New Roman" w:hAnsi="Arial" w:cs="Arial"/>
          <w:color w:val="000000" w:themeColor="text1"/>
          <w:kern w:val="0"/>
          <w:sz w:val="22"/>
          <w:szCs w:val="22"/>
          <w:lang w:eastAsia="en-GB"/>
          <w14:ligatures w14:val="none"/>
        </w:rPr>
        <w:t xml:space="preserve"> </w:t>
      </w:r>
      <w:r w:rsidRPr="00615678">
        <w:rPr>
          <w:rFonts w:ascii="Arial" w:eastAsia="Times New Roman" w:hAnsi="Arial" w:cs="Arial"/>
          <w:color w:val="000000" w:themeColor="text1"/>
          <w:kern w:val="0"/>
          <w:sz w:val="22"/>
          <w:szCs w:val="22"/>
          <w:lang w:eastAsia="en-GB"/>
          <w14:ligatures w14:val="none"/>
        </w:rPr>
        <w:t xml:space="preserve">to a seven bedroom HMO </w:t>
      </w:r>
      <w:r w:rsidR="00AF3DE7" w:rsidRPr="00615678">
        <w:rPr>
          <w:rFonts w:ascii="Arial" w:eastAsia="Times New Roman" w:hAnsi="Arial" w:cs="Arial"/>
          <w:color w:val="000000" w:themeColor="text1"/>
          <w:kern w:val="0"/>
          <w:sz w:val="22"/>
          <w:szCs w:val="22"/>
          <w:lang w:eastAsia="en-GB"/>
          <w14:ligatures w14:val="none"/>
        </w:rPr>
        <w:t>(</w:t>
      </w:r>
      <w:r w:rsidR="00AF3DE7" w:rsidRPr="00615678">
        <w:rPr>
          <w:rFonts w:ascii="Arial" w:hAnsi="Arial" w:cs="Arial"/>
          <w:color w:val="000000" w:themeColor="text1"/>
          <w:sz w:val="22"/>
          <w:szCs w:val="22"/>
          <w:shd w:val="clear" w:color="auto" w:fill="FFFFFF"/>
        </w:rPr>
        <w:t>PL/2025/04423)</w:t>
      </w:r>
      <w:r w:rsidR="00AF3DE7" w:rsidRPr="00615678">
        <w:rPr>
          <w:rFonts w:ascii="Arial" w:eastAsia="Times New Roman" w:hAnsi="Arial" w:cs="Arial"/>
          <w:color w:val="000000" w:themeColor="text1"/>
          <w:kern w:val="0"/>
          <w:sz w:val="22"/>
          <w:szCs w:val="22"/>
          <w:lang w:eastAsia="en-GB"/>
          <w14:ligatures w14:val="none"/>
        </w:rPr>
        <w:t xml:space="preserve"> </w:t>
      </w:r>
      <w:r w:rsidRPr="00615678">
        <w:rPr>
          <w:rFonts w:ascii="Arial" w:eastAsia="Times New Roman" w:hAnsi="Arial" w:cs="Arial"/>
          <w:color w:val="000000" w:themeColor="text1"/>
          <w:kern w:val="0"/>
          <w:sz w:val="22"/>
          <w:szCs w:val="22"/>
          <w:lang w:eastAsia="en-GB"/>
          <w14:ligatures w14:val="none"/>
        </w:rPr>
        <w:t>including internal works</w:t>
      </w:r>
      <w:r w:rsidR="004011A1" w:rsidRPr="00615678">
        <w:rPr>
          <w:rFonts w:ascii="Arial" w:eastAsia="Times New Roman" w:hAnsi="Arial" w:cs="Arial"/>
          <w:color w:val="000000" w:themeColor="text1"/>
          <w:kern w:val="0"/>
          <w:sz w:val="22"/>
          <w:szCs w:val="22"/>
          <w:lang w:eastAsia="en-GB"/>
          <w14:ligatures w14:val="none"/>
        </w:rPr>
        <w:t xml:space="preserve"> </w:t>
      </w:r>
      <w:r w:rsidR="00AF3DE7" w:rsidRPr="00615678">
        <w:rPr>
          <w:rFonts w:ascii="Arial" w:eastAsia="Times New Roman" w:hAnsi="Arial" w:cs="Arial"/>
          <w:color w:val="000000" w:themeColor="text1"/>
          <w:kern w:val="0"/>
          <w:sz w:val="22"/>
          <w:szCs w:val="22"/>
          <w:lang w:eastAsia="en-GB"/>
          <w14:ligatures w14:val="none"/>
        </w:rPr>
        <w:t>(</w:t>
      </w:r>
      <w:r w:rsidR="004011A1" w:rsidRPr="00615678">
        <w:rPr>
          <w:rFonts w:ascii="Arial" w:hAnsi="Arial" w:cs="Arial"/>
          <w:color w:val="000000" w:themeColor="text1"/>
          <w:sz w:val="22"/>
          <w:szCs w:val="22"/>
        </w:rPr>
        <w:t>PL/2025/04665</w:t>
      </w:r>
      <w:r w:rsidR="00AF3DE7" w:rsidRPr="00615678">
        <w:rPr>
          <w:rFonts w:ascii="Arial" w:hAnsi="Arial" w:cs="Arial"/>
          <w:color w:val="000000" w:themeColor="text1"/>
          <w:sz w:val="22"/>
          <w:szCs w:val="22"/>
        </w:rPr>
        <w:t>)</w:t>
      </w:r>
      <w:r w:rsidRPr="00615678">
        <w:rPr>
          <w:rFonts w:ascii="Arial" w:eastAsia="Times New Roman" w:hAnsi="Arial" w:cs="Arial"/>
          <w:color w:val="000000" w:themeColor="text1"/>
          <w:kern w:val="0"/>
          <w:sz w:val="22"/>
          <w:szCs w:val="22"/>
          <w:lang w:eastAsia="en-GB"/>
          <w14:ligatures w14:val="none"/>
        </w:rPr>
        <w:t xml:space="preserve">. </w:t>
      </w:r>
      <w:r w:rsidR="000C19FB" w:rsidRPr="00615678">
        <w:rPr>
          <w:rFonts w:ascii="Arial" w:eastAsia="Times New Roman" w:hAnsi="Arial" w:cs="Arial"/>
          <w:color w:val="000000" w:themeColor="text1"/>
          <w:kern w:val="0"/>
          <w:sz w:val="22"/>
          <w:szCs w:val="22"/>
          <w:lang w:eastAsia="en-GB"/>
          <w14:ligatures w14:val="none"/>
        </w:rPr>
        <w:t>The changes to the approved scheme relate solely to bedroom 4 on the first floor</w:t>
      </w:r>
      <w:r w:rsidR="00964BB1" w:rsidRPr="00615678">
        <w:rPr>
          <w:rFonts w:ascii="Arial" w:eastAsia="Times New Roman" w:hAnsi="Arial" w:cs="Arial"/>
          <w:color w:val="000000" w:themeColor="text1"/>
          <w:kern w:val="0"/>
          <w:sz w:val="22"/>
          <w:szCs w:val="22"/>
          <w:lang w:eastAsia="en-GB"/>
          <w14:ligatures w14:val="none"/>
        </w:rPr>
        <w:t xml:space="preserve"> to add an ensuite into this bedroom, leaving the other bathroom on this floor as existing</w:t>
      </w:r>
      <w:r w:rsidR="00666034">
        <w:rPr>
          <w:rFonts w:ascii="Arial" w:eastAsia="Times New Roman" w:hAnsi="Arial" w:cs="Arial"/>
          <w:color w:val="000000" w:themeColor="text1"/>
          <w:kern w:val="0"/>
          <w:sz w:val="22"/>
          <w:szCs w:val="22"/>
          <w:lang w:eastAsia="en-GB"/>
          <w14:ligatures w14:val="none"/>
        </w:rPr>
        <w:t>. Previously the existing bathroom was to be divided to provide 2 x ensuites</w:t>
      </w:r>
      <w:r w:rsidR="007B3131">
        <w:rPr>
          <w:rFonts w:ascii="Arial" w:eastAsia="Times New Roman" w:hAnsi="Arial" w:cs="Arial"/>
          <w:color w:val="000000" w:themeColor="text1"/>
          <w:kern w:val="0"/>
          <w:sz w:val="22"/>
          <w:szCs w:val="22"/>
          <w:lang w:eastAsia="en-GB"/>
          <w14:ligatures w14:val="none"/>
        </w:rPr>
        <w:t xml:space="preserve">. </w:t>
      </w:r>
      <w:r w:rsidR="00475408">
        <w:rPr>
          <w:rFonts w:ascii="Arial" w:eastAsia="Times New Roman" w:hAnsi="Arial" w:cs="Arial"/>
          <w:color w:val="000000" w:themeColor="text1"/>
          <w:kern w:val="0"/>
          <w:sz w:val="22"/>
          <w:szCs w:val="22"/>
          <w:lang w:eastAsia="en-GB"/>
          <w14:ligatures w14:val="none"/>
        </w:rPr>
        <w:t>The overall scheme retains two bathrooms on the first floor.</w:t>
      </w:r>
      <w:r w:rsidR="00666034">
        <w:rPr>
          <w:rFonts w:ascii="Arial" w:eastAsia="Times New Roman" w:hAnsi="Arial" w:cs="Arial"/>
          <w:color w:val="000000" w:themeColor="text1"/>
          <w:kern w:val="0"/>
          <w:sz w:val="22"/>
          <w:szCs w:val="22"/>
          <w:lang w:eastAsia="en-GB"/>
          <w14:ligatures w14:val="none"/>
        </w:rPr>
        <w:t xml:space="preserve"> </w:t>
      </w:r>
      <w:r w:rsidR="0036253D">
        <w:rPr>
          <w:rFonts w:ascii="Arial" w:eastAsia="Times New Roman" w:hAnsi="Arial" w:cs="Arial"/>
          <w:color w:val="000000" w:themeColor="text1"/>
          <w:kern w:val="0"/>
          <w:sz w:val="22"/>
          <w:szCs w:val="22"/>
          <w:lang w:eastAsia="en-GB"/>
          <w14:ligatures w14:val="none"/>
        </w:rPr>
        <w:t xml:space="preserve"> </w:t>
      </w:r>
      <w:r w:rsidR="00475408">
        <w:rPr>
          <w:rFonts w:ascii="Arial" w:eastAsia="Times New Roman" w:hAnsi="Arial" w:cs="Arial"/>
          <w:color w:val="000000" w:themeColor="text1"/>
          <w:kern w:val="0"/>
          <w:sz w:val="22"/>
          <w:szCs w:val="22"/>
          <w:lang w:eastAsia="en-GB"/>
          <w14:ligatures w14:val="none"/>
        </w:rPr>
        <w:t xml:space="preserve">The </w:t>
      </w:r>
      <w:r w:rsidR="0036253D">
        <w:rPr>
          <w:rFonts w:ascii="Arial" w:eastAsia="Times New Roman" w:hAnsi="Arial" w:cs="Arial"/>
          <w:color w:val="000000" w:themeColor="text1"/>
          <w:kern w:val="0"/>
          <w:sz w:val="22"/>
          <w:szCs w:val="22"/>
          <w:lang w:eastAsia="en-GB"/>
          <w14:ligatures w14:val="none"/>
        </w:rPr>
        <w:t xml:space="preserve">extract below </w:t>
      </w:r>
      <w:r w:rsidR="00475408">
        <w:rPr>
          <w:rFonts w:ascii="Arial" w:eastAsia="Times New Roman" w:hAnsi="Arial" w:cs="Arial"/>
          <w:color w:val="000000" w:themeColor="text1"/>
          <w:kern w:val="0"/>
          <w:sz w:val="22"/>
          <w:szCs w:val="22"/>
          <w:lang w:eastAsia="en-GB"/>
          <w14:ligatures w14:val="none"/>
        </w:rPr>
        <w:t xml:space="preserve">is </w:t>
      </w:r>
      <w:r w:rsidR="0036253D">
        <w:rPr>
          <w:rFonts w:ascii="Arial" w:eastAsia="Times New Roman" w:hAnsi="Arial" w:cs="Arial"/>
          <w:color w:val="000000" w:themeColor="text1"/>
          <w:kern w:val="0"/>
          <w:sz w:val="22"/>
          <w:szCs w:val="22"/>
          <w:lang w:eastAsia="en-GB"/>
          <w14:ligatures w14:val="none"/>
        </w:rPr>
        <w:t>taken from the applicants supporting statement outlining the proposed works.</w:t>
      </w:r>
    </w:p>
    <w:p w14:paraId="44867950" w14:textId="77777777" w:rsidR="00A40F70" w:rsidRPr="00615678" w:rsidRDefault="00A40F70"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8B55ED5" w14:textId="77777777" w:rsidR="00A40F70" w:rsidRPr="00A40F70" w:rsidRDefault="00A40F70" w:rsidP="00A40F7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40F70">
        <w:rPr>
          <w:rFonts w:ascii="Arial" w:eastAsia="Times New Roman" w:hAnsi="Arial" w:cs="Arial"/>
          <w:b/>
          <w:bCs/>
          <w:color w:val="000000" w:themeColor="text1"/>
          <w:kern w:val="0"/>
          <w:sz w:val="22"/>
          <w:szCs w:val="22"/>
          <w:lang w:eastAsia="en-GB"/>
          <w14:ligatures w14:val="none"/>
        </w:rPr>
        <w:t>Key Points of the Revised Proposal:</w:t>
      </w:r>
    </w:p>
    <w:p w14:paraId="0103C1A3" w14:textId="77777777" w:rsidR="00A40F70" w:rsidRPr="00A40F70" w:rsidRDefault="00A40F70" w:rsidP="00A40F70">
      <w:pPr>
        <w:numPr>
          <w:ilvl w:val="0"/>
          <w:numId w:val="24"/>
        </w:num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40F70">
        <w:rPr>
          <w:rFonts w:ascii="Arial" w:eastAsia="Times New Roman" w:hAnsi="Arial" w:cs="Arial"/>
          <w:b/>
          <w:bCs/>
          <w:color w:val="000000" w:themeColor="text1"/>
          <w:kern w:val="0"/>
          <w:sz w:val="22"/>
          <w:szCs w:val="22"/>
          <w:lang w:eastAsia="en-GB"/>
          <w14:ligatures w14:val="none"/>
        </w:rPr>
        <w:t>Location:</w:t>
      </w:r>
      <w:r w:rsidRPr="00A40F70">
        <w:rPr>
          <w:rFonts w:ascii="Arial" w:eastAsia="Times New Roman" w:hAnsi="Arial" w:cs="Arial"/>
          <w:color w:val="000000" w:themeColor="text1"/>
          <w:kern w:val="0"/>
          <w:sz w:val="22"/>
          <w:szCs w:val="22"/>
          <w:lang w:eastAsia="en-GB"/>
          <w14:ligatures w14:val="none"/>
        </w:rPr>
        <w:t xml:space="preserve"> The ensuite will be created within Bedroom 4, which is the largest bedroom in the property.</w:t>
      </w:r>
    </w:p>
    <w:p w14:paraId="08283CCC" w14:textId="77777777" w:rsidR="00A40F70" w:rsidRPr="00A40F70" w:rsidRDefault="00A40F70" w:rsidP="00A40F70">
      <w:pPr>
        <w:numPr>
          <w:ilvl w:val="0"/>
          <w:numId w:val="24"/>
        </w:num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40F70">
        <w:rPr>
          <w:rFonts w:ascii="Arial" w:eastAsia="Times New Roman" w:hAnsi="Arial" w:cs="Arial"/>
          <w:b/>
          <w:bCs/>
          <w:color w:val="000000" w:themeColor="text1"/>
          <w:kern w:val="0"/>
          <w:sz w:val="22"/>
          <w:szCs w:val="22"/>
          <w:lang w:eastAsia="en-GB"/>
          <w14:ligatures w14:val="none"/>
        </w:rPr>
        <w:t>Existing Services:</w:t>
      </w:r>
      <w:r w:rsidRPr="00A40F70">
        <w:rPr>
          <w:rFonts w:ascii="Arial" w:eastAsia="Times New Roman" w:hAnsi="Arial" w:cs="Arial"/>
          <w:color w:val="000000" w:themeColor="text1"/>
          <w:kern w:val="0"/>
          <w:sz w:val="22"/>
          <w:szCs w:val="22"/>
          <w:lang w:eastAsia="en-GB"/>
          <w14:ligatures w14:val="none"/>
        </w:rPr>
        <w:t xml:space="preserve"> Hot, cold, and waste pipes are already present in Bedroom 4 due to a previously installed basin, minimizing the extent of new works required.</w:t>
      </w:r>
    </w:p>
    <w:p w14:paraId="0AB10287" w14:textId="77777777" w:rsidR="00A40F70" w:rsidRPr="00A40F70" w:rsidRDefault="00A40F70" w:rsidP="00A40F70">
      <w:pPr>
        <w:numPr>
          <w:ilvl w:val="0"/>
          <w:numId w:val="24"/>
        </w:num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40F70">
        <w:rPr>
          <w:rFonts w:ascii="Arial" w:eastAsia="Times New Roman" w:hAnsi="Arial" w:cs="Arial"/>
          <w:b/>
          <w:bCs/>
          <w:color w:val="000000" w:themeColor="text1"/>
          <w:kern w:val="0"/>
          <w:sz w:val="22"/>
          <w:szCs w:val="22"/>
          <w:lang w:eastAsia="en-GB"/>
          <w14:ligatures w14:val="none"/>
        </w:rPr>
        <w:t>Soil Pipe Installation:</w:t>
      </w:r>
      <w:r w:rsidRPr="00A40F70">
        <w:rPr>
          <w:rFonts w:ascii="Arial" w:eastAsia="Times New Roman" w:hAnsi="Arial" w:cs="Arial"/>
          <w:color w:val="000000" w:themeColor="text1"/>
          <w:kern w:val="0"/>
          <w:sz w:val="22"/>
          <w:szCs w:val="22"/>
          <w:lang w:eastAsia="en-GB"/>
          <w14:ligatures w14:val="none"/>
        </w:rPr>
        <w:t xml:space="preserve"> The only new service required is a soil pipe. This will be routed at ceiling height from the room below, ensuring that there is no penetration of the building’s internal or external fabric.</w:t>
      </w:r>
    </w:p>
    <w:p w14:paraId="43BABEA9" w14:textId="77777777" w:rsidR="00A40F70" w:rsidRPr="00A40F70" w:rsidRDefault="00A40F70" w:rsidP="00A40F70">
      <w:pPr>
        <w:numPr>
          <w:ilvl w:val="0"/>
          <w:numId w:val="24"/>
        </w:num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40F70">
        <w:rPr>
          <w:rFonts w:ascii="Arial" w:eastAsia="Times New Roman" w:hAnsi="Arial" w:cs="Arial"/>
          <w:b/>
          <w:bCs/>
          <w:color w:val="000000" w:themeColor="text1"/>
          <w:kern w:val="0"/>
          <w:sz w:val="22"/>
          <w:szCs w:val="22"/>
          <w:lang w:eastAsia="en-GB"/>
          <w14:ligatures w14:val="none"/>
        </w:rPr>
        <w:t>No External Impact:</w:t>
      </w:r>
      <w:r w:rsidRPr="00A40F70">
        <w:rPr>
          <w:rFonts w:ascii="Arial" w:eastAsia="Times New Roman" w:hAnsi="Arial" w:cs="Arial"/>
          <w:color w:val="000000" w:themeColor="text1"/>
          <w:kern w:val="0"/>
          <w:sz w:val="22"/>
          <w:szCs w:val="22"/>
          <w:lang w:eastAsia="en-GB"/>
          <w14:ligatures w14:val="none"/>
        </w:rPr>
        <w:t xml:space="preserve"> There will be no changes to the external appearance of the property, and no new penetrations or pipework will be visible externally.</w:t>
      </w:r>
    </w:p>
    <w:p w14:paraId="6E3131C5" w14:textId="77777777" w:rsidR="00A40F70" w:rsidRPr="00A40F70" w:rsidRDefault="00A40F70" w:rsidP="00A40F70">
      <w:pPr>
        <w:numPr>
          <w:ilvl w:val="0"/>
          <w:numId w:val="24"/>
        </w:num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40F70">
        <w:rPr>
          <w:rFonts w:ascii="Arial" w:eastAsia="Times New Roman" w:hAnsi="Arial" w:cs="Arial"/>
          <w:b/>
          <w:bCs/>
          <w:color w:val="000000" w:themeColor="text1"/>
          <w:kern w:val="0"/>
          <w:sz w:val="22"/>
          <w:szCs w:val="22"/>
          <w:lang w:eastAsia="en-GB"/>
          <w14:ligatures w14:val="none"/>
        </w:rPr>
        <w:t>Minimal Disruption:</w:t>
      </w:r>
      <w:r w:rsidRPr="00A40F70">
        <w:rPr>
          <w:rFonts w:ascii="Arial" w:eastAsia="Times New Roman" w:hAnsi="Arial" w:cs="Arial"/>
          <w:color w:val="000000" w:themeColor="text1"/>
          <w:kern w:val="0"/>
          <w:sz w:val="22"/>
          <w:szCs w:val="22"/>
          <w:lang w:eastAsia="en-GB"/>
          <w14:ligatures w14:val="none"/>
        </w:rPr>
        <w:t xml:space="preserve"> The works are fully internal, reversible, and will not affect the structural integrity or character of the building.</w:t>
      </w:r>
    </w:p>
    <w:p w14:paraId="7C56ABF2" w14:textId="77777777" w:rsidR="00A40F70" w:rsidRPr="00615678" w:rsidRDefault="00A40F70"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DB7207F" w14:textId="77777777" w:rsidR="00964BB1" w:rsidRPr="00615678" w:rsidRDefault="00964BB1"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8F40139" w14:textId="6256A705" w:rsidR="00964BB1" w:rsidRPr="00615678" w:rsidRDefault="00964BB1"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As approved first floor plan</w:t>
      </w:r>
    </w:p>
    <w:p w14:paraId="0E2B7D45" w14:textId="77777777" w:rsidR="000C19FB" w:rsidRPr="00615678" w:rsidRDefault="000C19FB"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A6AC430" w14:textId="56E93F08" w:rsidR="000C19FB" w:rsidRPr="00615678" w:rsidRDefault="000C19FB"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noProof/>
          <w:color w:val="000000" w:themeColor="text1"/>
          <w:kern w:val="0"/>
          <w:sz w:val="22"/>
          <w:szCs w:val="22"/>
          <w:lang w:eastAsia="en-GB"/>
          <w14:ligatures w14:val="none"/>
        </w:rPr>
        <w:drawing>
          <wp:inline distT="0" distB="0" distL="0" distR="0" wp14:anchorId="4D23F24B" wp14:editId="7886F803">
            <wp:extent cx="3073400" cy="1846641"/>
            <wp:effectExtent l="0" t="0" r="0" b="1270"/>
            <wp:docPr id="1617991687"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91687" name="Picture 1" descr="A floor plan of a house&#10;&#10;AI-generated content may be incorrect."/>
                    <pic:cNvPicPr/>
                  </pic:nvPicPr>
                  <pic:blipFill>
                    <a:blip r:embed="rId9"/>
                    <a:stretch>
                      <a:fillRect/>
                    </a:stretch>
                  </pic:blipFill>
                  <pic:spPr>
                    <a:xfrm>
                      <a:off x="0" y="0"/>
                      <a:ext cx="3077641" cy="1849189"/>
                    </a:xfrm>
                    <a:prstGeom prst="rect">
                      <a:avLst/>
                    </a:prstGeom>
                  </pic:spPr>
                </pic:pic>
              </a:graphicData>
            </a:graphic>
          </wp:inline>
        </w:drawing>
      </w:r>
    </w:p>
    <w:p w14:paraId="2420C874" w14:textId="6EB7EE8B" w:rsidR="00964BB1" w:rsidRPr="00615678" w:rsidRDefault="00964BB1"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Proposed first floor plan</w:t>
      </w:r>
    </w:p>
    <w:p w14:paraId="5084A486" w14:textId="04515339" w:rsidR="00F00E0E" w:rsidRPr="00615678" w:rsidRDefault="00F00E0E" w:rsidP="003D7016">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noProof/>
          <w:color w:val="000000" w:themeColor="text1"/>
          <w:kern w:val="0"/>
          <w:sz w:val="22"/>
          <w:szCs w:val="22"/>
          <w:lang w:eastAsia="en-GB"/>
          <w14:ligatures w14:val="none"/>
        </w:rPr>
        <w:drawing>
          <wp:inline distT="0" distB="0" distL="0" distR="0" wp14:anchorId="3EF25D51" wp14:editId="77B001AC">
            <wp:extent cx="2978149" cy="1727238"/>
            <wp:effectExtent l="0" t="0" r="0" b="6350"/>
            <wp:docPr id="1195676096"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76096" name="Picture 1" descr="A floor plan of a house&#10;&#10;AI-generated content may be incorrect."/>
                    <pic:cNvPicPr/>
                  </pic:nvPicPr>
                  <pic:blipFill>
                    <a:blip r:embed="rId10"/>
                    <a:stretch>
                      <a:fillRect/>
                    </a:stretch>
                  </pic:blipFill>
                  <pic:spPr>
                    <a:xfrm>
                      <a:off x="0" y="0"/>
                      <a:ext cx="2990283" cy="1734275"/>
                    </a:xfrm>
                    <a:prstGeom prst="rect">
                      <a:avLst/>
                    </a:prstGeom>
                  </pic:spPr>
                </pic:pic>
              </a:graphicData>
            </a:graphic>
          </wp:inline>
        </w:drawing>
      </w:r>
    </w:p>
    <w:p w14:paraId="39BD32C0" w14:textId="77777777" w:rsidR="00683C17" w:rsidRPr="00615678" w:rsidRDefault="00683C17"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0E03D2EB" w14:textId="77777777" w:rsidR="00683C17" w:rsidRPr="00615678" w:rsidRDefault="00683C17" w:rsidP="003D701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D92BD31" w14:textId="1058C859" w:rsidR="00F7609E" w:rsidRPr="00615678" w:rsidRDefault="0034607F" w:rsidP="003D7016">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 xml:space="preserve">RELEVANT </w:t>
      </w:r>
      <w:r w:rsidR="00F7609E" w:rsidRPr="00615678">
        <w:rPr>
          <w:rFonts w:ascii="Arial" w:eastAsia="Times New Roman" w:hAnsi="Arial" w:cs="Arial"/>
          <w:b/>
          <w:bCs/>
          <w:color w:val="000000" w:themeColor="text1"/>
          <w:kern w:val="0"/>
          <w:sz w:val="22"/>
          <w:szCs w:val="22"/>
          <w:lang w:eastAsia="en-GB"/>
          <w14:ligatures w14:val="none"/>
        </w:rPr>
        <w:t>PLANNING HISTORY</w:t>
      </w:r>
    </w:p>
    <w:p w14:paraId="79D0C653" w14:textId="77777777" w:rsidR="00683C17" w:rsidRPr="00615678" w:rsidRDefault="00683C17" w:rsidP="003D7016">
      <w:pPr>
        <w:spacing w:after="0" w:line="240" w:lineRule="auto"/>
        <w:jc w:val="both"/>
        <w:rPr>
          <w:rFonts w:ascii="Arial" w:eastAsia="Times New Roman" w:hAnsi="Arial" w:cs="Arial"/>
          <w:color w:val="000000" w:themeColor="text1"/>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615678" w:rsidRPr="00615678" w14:paraId="7BE938EE" w14:textId="77777777" w:rsidTr="005C5FB9">
        <w:trPr>
          <w:trHeight w:hRule="exact" w:val="20"/>
        </w:trPr>
        <w:tc>
          <w:tcPr>
            <w:tcW w:w="8921" w:type="dxa"/>
            <w:tcBorders>
              <w:bottom w:val="single" w:sz="6" w:space="0" w:color="auto"/>
            </w:tcBorders>
            <w:vAlign w:val="center"/>
            <w:hideMark/>
          </w:tcPr>
          <w:p w14:paraId="44DD6144" w14:textId="77777777" w:rsidR="00D6500C" w:rsidRPr="00615678" w:rsidRDefault="00D6500C" w:rsidP="003D7016">
            <w:pPr>
              <w:spacing w:after="0" w:line="240" w:lineRule="auto"/>
              <w:rPr>
                <w:rFonts w:ascii="Arial" w:hAnsi="Arial" w:cs="Arial"/>
                <w:color w:val="000000" w:themeColor="text1"/>
                <w:sz w:val="22"/>
                <w:szCs w:val="22"/>
              </w:rPr>
            </w:pPr>
            <w:bookmarkStart w:id="0" w:name="_bc9eaa23_7b84_4e11_8860_67eb8bbe0c9e"/>
          </w:p>
        </w:tc>
      </w:tr>
      <w:tr w:rsidR="00615678" w:rsidRPr="00615678" w14:paraId="7C80FB0F" w14:textId="77777777" w:rsidTr="00F65A74">
        <w:trPr>
          <w:trHeight w:val="364"/>
        </w:trPr>
        <w:tc>
          <w:tcPr>
            <w:tcW w:w="8921" w:type="dxa"/>
            <w:tcBorders>
              <w:top w:val="single" w:sz="6" w:space="0" w:color="auto"/>
              <w:left w:val="single" w:sz="12" w:space="0" w:color="auto"/>
              <w:bottom w:val="single" w:sz="12" w:space="0" w:color="auto"/>
              <w:right w:val="single" w:sz="12" w:space="0" w:color="auto"/>
            </w:tcBorders>
          </w:tcPr>
          <w:p w14:paraId="2D504C04" w14:textId="619D10F5" w:rsidR="00485EA1" w:rsidRPr="00615678" w:rsidRDefault="00485EA1" w:rsidP="00485EA1">
            <w:pPr>
              <w:spacing w:after="0" w:line="240" w:lineRule="auto"/>
              <w:rPr>
                <w:rFonts w:ascii="Arial" w:hAnsi="Arial" w:cs="Arial"/>
                <w:color w:val="000000" w:themeColor="text1"/>
                <w:sz w:val="22"/>
                <w:szCs w:val="22"/>
              </w:rPr>
            </w:pPr>
            <w:r w:rsidRPr="00615678">
              <w:rPr>
                <w:rFonts w:ascii="Arial" w:hAnsi="Arial" w:cs="Arial"/>
                <w:color w:val="000000" w:themeColor="text1"/>
                <w:sz w:val="22"/>
                <w:szCs w:val="22"/>
              </w:rPr>
              <w:t xml:space="preserve"> PL/2025/08452 </w:t>
            </w:r>
            <w:r w:rsidR="00AC4536" w:rsidRPr="00615678">
              <w:rPr>
                <w:rFonts w:ascii="Arial" w:hAnsi="Arial" w:cs="Arial"/>
                <w:color w:val="000000" w:themeColor="text1"/>
                <w:sz w:val="22"/>
                <w:szCs w:val="22"/>
              </w:rPr>
              <w:t xml:space="preserve">Non-Material Amendment to planning application PL/2025/04423 - To install services to bedroom 4. Approved </w:t>
            </w:r>
          </w:p>
        </w:tc>
      </w:tr>
      <w:tr w:rsidR="00615678" w:rsidRPr="00615678" w14:paraId="71E1AF67" w14:textId="77777777" w:rsidTr="00D6500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D39EA63" w14:textId="41A00CAF" w:rsidR="00D6500C" w:rsidRPr="00615678" w:rsidRDefault="00A76D9D" w:rsidP="003D7016">
            <w:pPr>
              <w:spacing w:after="0" w:line="240" w:lineRule="auto"/>
              <w:rPr>
                <w:rFonts w:ascii="Arial" w:hAnsi="Arial" w:cs="Arial"/>
                <w:color w:val="000000" w:themeColor="text1"/>
                <w:sz w:val="22"/>
                <w:szCs w:val="22"/>
              </w:rPr>
            </w:pPr>
            <w:r w:rsidRPr="00615678">
              <w:rPr>
                <w:rFonts w:ascii="Arial" w:hAnsi="Arial" w:cs="Arial"/>
                <w:color w:val="000000" w:themeColor="text1"/>
                <w:sz w:val="22"/>
                <w:szCs w:val="22"/>
              </w:rPr>
              <w:t xml:space="preserve">PL/2025/04665 </w:t>
            </w:r>
            <w:r w:rsidR="0045345F" w:rsidRPr="00615678">
              <w:rPr>
                <w:rFonts w:ascii="Arial" w:hAnsi="Arial" w:cs="Arial"/>
                <w:color w:val="000000" w:themeColor="text1"/>
                <w:sz w:val="22"/>
                <w:szCs w:val="22"/>
              </w:rPr>
              <w:t>Listed building consent for internal alterations to facilitate the change of use of the ground floor to HMO and associated works to the first and second floor. Approved</w:t>
            </w:r>
          </w:p>
        </w:tc>
      </w:tr>
      <w:tr w:rsidR="00615678" w:rsidRPr="00615678" w14:paraId="3E9A7FCD" w14:textId="77777777" w:rsidTr="002A24A5">
        <w:trPr>
          <w:trHeight w:val="364"/>
        </w:trPr>
        <w:tc>
          <w:tcPr>
            <w:tcW w:w="8921" w:type="dxa"/>
            <w:tcBorders>
              <w:top w:val="single" w:sz="6" w:space="0" w:color="auto"/>
              <w:left w:val="single" w:sz="12" w:space="0" w:color="auto"/>
              <w:bottom w:val="single" w:sz="12" w:space="0" w:color="auto"/>
              <w:right w:val="single" w:sz="12" w:space="0" w:color="auto"/>
            </w:tcBorders>
          </w:tcPr>
          <w:p w14:paraId="682A6CBD" w14:textId="33428243" w:rsidR="00405170" w:rsidRPr="00615678" w:rsidRDefault="00405170" w:rsidP="00405170">
            <w:pPr>
              <w:spacing w:after="0" w:line="240" w:lineRule="auto"/>
              <w:rPr>
                <w:rFonts w:ascii="Arial" w:hAnsi="Arial" w:cs="Arial"/>
                <w:b/>
                <w:bCs/>
                <w:color w:val="000000" w:themeColor="text1"/>
                <w:sz w:val="22"/>
                <w:szCs w:val="22"/>
              </w:rPr>
            </w:pPr>
            <w:r w:rsidRPr="00615678">
              <w:rPr>
                <w:rFonts w:ascii="Arial" w:hAnsi="Arial" w:cs="Arial"/>
                <w:color w:val="000000" w:themeColor="text1"/>
                <w:sz w:val="22"/>
                <w:szCs w:val="22"/>
                <w:shd w:val="clear" w:color="auto" w:fill="FFFFFF"/>
              </w:rPr>
              <w:t xml:space="preserve"> PL/2025/04423 Change of use from 6 bed HMO to 7 bed HMO - Sui Generis Class. Approved </w:t>
            </w:r>
          </w:p>
        </w:tc>
      </w:tr>
      <w:tr w:rsidR="00615678" w:rsidRPr="00615678" w14:paraId="615521B8" w14:textId="77777777" w:rsidTr="005C5FB9">
        <w:tc>
          <w:tcPr>
            <w:tcW w:w="8921" w:type="dxa"/>
            <w:tcBorders>
              <w:top w:val="single" w:sz="12" w:space="0" w:color="auto"/>
            </w:tcBorders>
            <w:vAlign w:val="center"/>
            <w:hideMark/>
          </w:tcPr>
          <w:p w14:paraId="2DC45DF4" w14:textId="77777777" w:rsidR="00D6500C" w:rsidRPr="00615678" w:rsidRDefault="00D6500C" w:rsidP="003D7016">
            <w:pPr>
              <w:spacing w:after="0" w:line="240" w:lineRule="auto"/>
              <w:rPr>
                <w:rFonts w:ascii="Arial" w:hAnsi="Arial" w:cs="Arial"/>
                <w:color w:val="000000" w:themeColor="text1"/>
                <w:sz w:val="22"/>
                <w:szCs w:val="22"/>
              </w:rPr>
            </w:pPr>
          </w:p>
        </w:tc>
      </w:tr>
      <w:tr w:rsidR="00615678" w:rsidRPr="00615678" w14:paraId="6150BF5C" w14:textId="77777777" w:rsidTr="005C5FB9">
        <w:tc>
          <w:tcPr>
            <w:tcW w:w="8921" w:type="dxa"/>
            <w:vAlign w:val="center"/>
            <w:hideMark/>
          </w:tcPr>
          <w:p w14:paraId="19FB8602" w14:textId="77777777" w:rsidR="00D6500C" w:rsidRPr="00615678" w:rsidRDefault="00D6500C" w:rsidP="003D7016">
            <w:pPr>
              <w:spacing w:after="0" w:line="240" w:lineRule="auto"/>
              <w:rPr>
                <w:rFonts w:ascii="Arial" w:hAnsi="Arial" w:cs="Arial"/>
                <w:color w:val="000000" w:themeColor="text1"/>
                <w:sz w:val="22"/>
                <w:szCs w:val="22"/>
              </w:rPr>
            </w:pPr>
          </w:p>
        </w:tc>
      </w:tr>
      <w:bookmarkEnd w:id="0"/>
    </w:tbl>
    <w:p w14:paraId="29E0448C" w14:textId="77777777" w:rsidR="002941BD" w:rsidRPr="00615678" w:rsidRDefault="002941BD"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7954DCF0" w14:textId="77777777" w:rsidR="00683C17" w:rsidRPr="00615678" w:rsidRDefault="00683C17"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605D06D0" w14:textId="01F9E72C" w:rsidR="00683C17" w:rsidRPr="00615678" w:rsidRDefault="00F7609E" w:rsidP="003D7016">
      <w:pPr>
        <w:spacing w:after="0" w:line="240" w:lineRule="auto"/>
        <w:jc w:val="both"/>
        <w:rPr>
          <w:rFonts w:ascii="Arial" w:eastAsia="Times New Roman" w:hAnsi="Arial" w:cs="Arial"/>
          <w:color w:val="000000" w:themeColor="text1"/>
          <w:sz w:val="22"/>
          <w:szCs w:val="22"/>
          <w:lang w:eastAsia="en-GB"/>
        </w:rPr>
      </w:pPr>
      <w:r w:rsidRPr="00615678">
        <w:rPr>
          <w:rFonts w:ascii="Arial" w:eastAsia="Times New Roman" w:hAnsi="Arial" w:cs="Arial"/>
          <w:b/>
          <w:bCs/>
          <w:color w:val="000000" w:themeColor="text1"/>
          <w:kern w:val="0"/>
          <w:sz w:val="22"/>
          <w:szCs w:val="22"/>
          <w:lang w:eastAsia="en-GB"/>
          <w14:ligatures w14:val="none"/>
        </w:rPr>
        <w:t>RELEVANT LEGISLATION, POLICIES AND GUIDANCE</w:t>
      </w:r>
      <w:r w:rsidR="00496BFD" w:rsidRPr="00615678">
        <w:rPr>
          <w:rFonts w:ascii="Arial" w:eastAsia="Times New Roman" w:hAnsi="Arial" w:cs="Arial"/>
          <w:b/>
          <w:bCs/>
          <w:color w:val="000000" w:themeColor="text1"/>
          <w:kern w:val="0"/>
          <w:sz w:val="22"/>
          <w:szCs w:val="22"/>
          <w:lang w:eastAsia="en-GB"/>
          <w14:ligatures w14:val="none"/>
        </w:rPr>
        <w:t xml:space="preserve"> </w:t>
      </w:r>
    </w:p>
    <w:p w14:paraId="3185FB41" w14:textId="77777777" w:rsidR="003D7016" w:rsidRPr="00615678" w:rsidRDefault="003D7016"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444AE33E" w14:textId="6C2DE39A" w:rsidR="00AB6CA9" w:rsidRPr="00615678" w:rsidRDefault="0029205E" w:rsidP="003D7016">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615678">
        <w:rPr>
          <w:rFonts w:ascii="Arial" w:eastAsia="Times New Roman" w:hAnsi="Arial" w:cs="Arial"/>
          <w:color w:val="000000" w:themeColor="text1"/>
          <w:kern w:val="0"/>
          <w:sz w:val="22"/>
          <w:szCs w:val="22"/>
          <w:u w:val="single"/>
          <w:lang w:eastAsia="en-GB"/>
          <w14:ligatures w14:val="none"/>
        </w:rPr>
        <w:t>Legislation</w:t>
      </w:r>
    </w:p>
    <w:p w14:paraId="451B1D05" w14:textId="77777777" w:rsidR="00964BB1" w:rsidRPr="00615678" w:rsidRDefault="00964BB1" w:rsidP="003D7016">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1AACCDC" w14:textId="77777777" w:rsidR="006B23D0" w:rsidRPr="00615678" w:rsidRDefault="006B23D0"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15678">
        <w:rPr>
          <w:rFonts w:ascii="Arial" w:eastAsia="Times New Roman" w:hAnsi="Arial" w:cs="Arial"/>
          <w:b/>
          <w:bCs/>
          <w:color w:val="000000" w:themeColor="text1"/>
          <w:kern w:val="0"/>
          <w:sz w:val="22"/>
          <w:szCs w:val="22"/>
          <w:lang w:eastAsia="en-GB"/>
          <w14:ligatures w14:val="none"/>
        </w:rPr>
        <w:t>special regard</w:t>
      </w:r>
      <w:r w:rsidRPr="00615678">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615678" w:rsidRDefault="00387A45"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615678" w:rsidRDefault="00387A45"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615678" w:rsidRDefault="00387A45"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615678" w:rsidRDefault="0029205E" w:rsidP="003D7016">
      <w:pPr>
        <w:autoSpaceDE w:val="0"/>
        <w:autoSpaceDN w:val="0"/>
        <w:spacing w:after="0" w:line="240" w:lineRule="auto"/>
        <w:jc w:val="both"/>
        <w:rPr>
          <w:rFonts w:ascii="Arial" w:hAnsi="Arial" w:cs="Arial"/>
          <w:color w:val="000000" w:themeColor="text1"/>
          <w:sz w:val="22"/>
          <w:szCs w:val="22"/>
          <w:u w:val="single"/>
          <w:lang w:eastAsia="en-GB"/>
        </w:rPr>
      </w:pPr>
      <w:bookmarkStart w:id="1" w:name="_Hlk192696406"/>
      <w:r w:rsidRPr="00615678">
        <w:rPr>
          <w:rFonts w:ascii="Arial" w:hAnsi="Arial" w:cs="Arial"/>
          <w:color w:val="000000" w:themeColor="text1"/>
          <w:sz w:val="22"/>
          <w:szCs w:val="22"/>
          <w:u w:val="single"/>
          <w:lang w:eastAsia="en-GB"/>
        </w:rPr>
        <w:t>National Policy and Guidance</w:t>
      </w:r>
    </w:p>
    <w:p w14:paraId="5B77101C" w14:textId="77777777" w:rsidR="00964BB1" w:rsidRPr="00615678" w:rsidRDefault="00964BB1" w:rsidP="003D7016">
      <w:pPr>
        <w:autoSpaceDE w:val="0"/>
        <w:autoSpaceDN w:val="0"/>
        <w:spacing w:after="0" w:line="240" w:lineRule="auto"/>
        <w:jc w:val="both"/>
        <w:rPr>
          <w:rFonts w:ascii="Arial" w:hAnsi="Arial" w:cs="Arial"/>
          <w:color w:val="000000" w:themeColor="text1"/>
          <w:sz w:val="22"/>
          <w:szCs w:val="22"/>
          <w:u w:val="single"/>
          <w:lang w:eastAsia="en-GB"/>
        </w:rPr>
      </w:pPr>
    </w:p>
    <w:bookmarkEnd w:id="1"/>
    <w:p w14:paraId="4A72C0D9"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rPr>
      </w:pPr>
      <w:r w:rsidRPr="00615678">
        <w:rPr>
          <w:rFonts w:ascii="Arial" w:hAnsi="Arial" w:cs="Arial"/>
          <w:color w:val="000000" w:themeColor="text1"/>
          <w:sz w:val="22"/>
          <w:szCs w:val="22"/>
        </w:rPr>
        <w:t>The National Planning Policy Framework (NPPF) sets out government policy, including in respect of the historic environment.  </w:t>
      </w:r>
    </w:p>
    <w:p w14:paraId="2F5D2E8F"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rPr>
      </w:pPr>
    </w:p>
    <w:p w14:paraId="24CFE2BE"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rPr>
      </w:pPr>
      <w:r w:rsidRPr="00615678">
        <w:rPr>
          <w:rFonts w:ascii="Arial" w:hAnsi="Arial" w:cs="Arial"/>
          <w:color w:val="000000" w:themeColor="text1"/>
          <w:sz w:val="22"/>
          <w:szCs w:val="22"/>
        </w:rPr>
        <w:t xml:space="preserve">Section 16 of the NPPF ('Conserving and enhancing the historic environment') sets out the Government's high-level policies concerning heritage and sustainable development. </w:t>
      </w:r>
    </w:p>
    <w:p w14:paraId="1236440D"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rPr>
      </w:pPr>
    </w:p>
    <w:p w14:paraId="563A4EBE"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lang w:eastAsia="en-GB"/>
        </w:rPr>
      </w:pPr>
      <w:r w:rsidRPr="00615678">
        <w:rPr>
          <w:rFonts w:ascii="Arial" w:hAnsi="Arial" w:cs="Arial"/>
          <w:color w:val="000000" w:themeColor="text1"/>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37722A53"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lang w:eastAsia="en-GB"/>
        </w:rPr>
      </w:pPr>
    </w:p>
    <w:p w14:paraId="5CDD356F"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rPr>
      </w:pPr>
      <w:r w:rsidRPr="00615678">
        <w:rPr>
          <w:rFonts w:ascii="Arial" w:hAnsi="Arial" w:cs="Arial"/>
          <w:color w:val="000000" w:themeColor="text1"/>
          <w:sz w:val="22"/>
          <w:szCs w:val="22"/>
        </w:rPr>
        <w:t>Section 14 of the NPPF addresses</w:t>
      </w:r>
      <w:r w:rsidRPr="00615678">
        <w:rPr>
          <w:rFonts w:ascii="Arial" w:eastAsia="Aptos" w:hAnsi="Arial" w:cs="Arial"/>
          <w:color w:val="000000" w:themeColor="text1"/>
          <w:sz w:val="22"/>
          <w:szCs w:val="22"/>
        </w:rPr>
        <w:t xml:space="preserve"> the challenge of climate change, flooding and coastal change</w:t>
      </w:r>
      <w:r w:rsidRPr="00615678">
        <w:rPr>
          <w:rFonts w:ascii="Arial" w:hAnsi="Arial" w:cs="Arial"/>
          <w:color w:val="000000" w:themeColor="text1"/>
          <w:sz w:val="22"/>
          <w:szCs w:val="22"/>
        </w:rPr>
        <w:t xml:space="preserve">. </w:t>
      </w:r>
    </w:p>
    <w:p w14:paraId="1C76499C"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rPr>
      </w:pPr>
    </w:p>
    <w:p w14:paraId="15EB9FF3" w14:textId="2D57CD93" w:rsidR="00507FCF" w:rsidRPr="00615678" w:rsidRDefault="00507FCF" w:rsidP="003D7016">
      <w:pPr>
        <w:autoSpaceDE w:val="0"/>
        <w:autoSpaceDN w:val="0"/>
        <w:spacing w:after="0" w:line="240" w:lineRule="auto"/>
        <w:jc w:val="both"/>
        <w:rPr>
          <w:rFonts w:ascii="Arial" w:hAnsi="Arial" w:cs="Arial"/>
          <w:color w:val="000000" w:themeColor="text1"/>
          <w:sz w:val="22"/>
          <w:szCs w:val="22"/>
        </w:rPr>
      </w:pPr>
      <w:r w:rsidRPr="00615678">
        <w:rPr>
          <w:rFonts w:ascii="Arial" w:hAnsi="Arial" w:cs="Arial"/>
          <w:color w:val="000000" w:themeColor="text1"/>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0B63E75A" w14:textId="77777777" w:rsidR="00507FCF" w:rsidRPr="00615678" w:rsidRDefault="00507FCF" w:rsidP="003D7016">
      <w:pPr>
        <w:autoSpaceDE w:val="0"/>
        <w:autoSpaceDN w:val="0"/>
        <w:spacing w:after="0" w:line="240" w:lineRule="auto"/>
        <w:jc w:val="both"/>
        <w:rPr>
          <w:rFonts w:ascii="Arial" w:hAnsi="Arial" w:cs="Arial"/>
          <w:color w:val="000000" w:themeColor="text1"/>
          <w:sz w:val="22"/>
          <w:szCs w:val="22"/>
        </w:rPr>
      </w:pPr>
    </w:p>
    <w:p w14:paraId="12AF1268" w14:textId="77777777" w:rsidR="00507FCF" w:rsidRPr="00615678" w:rsidRDefault="00507FCF" w:rsidP="003D7016">
      <w:pPr>
        <w:spacing w:after="0" w:line="240" w:lineRule="auto"/>
        <w:jc w:val="both"/>
        <w:rPr>
          <w:rFonts w:ascii="Arial" w:hAnsi="Arial" w:cs="Arial"/>
          <w:color w:val="000000" w:themeColor="text1"/>
          <w:sz w:val="22"/>
          <w:szCs w:val="22"/>
        </w:rPr>
      </w:pPr>
      <w:r w:rsidRPr="00615678">
        <w:rPr>
          <w:rFonts w:ascii="Arial" w:hAnsi="Arial" w:cs="Arial"/>
          <w:color w:val="000000" w:themeColor="text1"/>
          <w:sz w:val="22"/>
          <w:szCs w:val="22"/>
        </w:rPr>
        <w:t>National Planning Practice Guidance provides guidance on interpreting the NPPF.</w:t>
      </w:r>
    </w:p>
    <w:p w14:paraId="6161E7C9" w14:textId="77777777" w:rsidR="00507FCF" w:rsidRPr="00615678" w:rsidRDefault="00507FCF" w:rsidP="003D7016">
      <w:pPr>
        <w:spacing w:after="0" w:line="240" w:lineRule="auto"/>
        <w:jc w:val="both"/>
        <w:rPr>
          <w:rFonts w:ascii="Arial" w:hAnsi="Arial" w:cs="Arial"/>
          <w:color w:val="000000" w:themeColor="text1"/>
          <w:sz w:val="22"/>
          <w:szCs w:val="22"/>
          <w:lang w:eastAsia="en-GB"/>
        </w:rPr>
      </w:pPr>
    </w:p>
    <w:p w14:paraId="0405F938" w14:textId="0F3E31F6" w:rsidR="00507FCF" w:rsidRPr="00615678" w:rsidRDefault="00507FCF" w:rsidP="003D7016">
      <w:pPr>
        <w:spacing w:after="0" w:line="240" w:lineRule="auto"/>
        <w:jc w:val="both"/>
        <w:rPr>
          <w:rFonts w:ascii="Arial" w:hAnsi="Arial" w:cs="Arial"/>
          <w:color w:val="000000" w:themeColor="text1"/>
          <w:sz w:val="22"/>
          <w:szCs w:val="22"/>
          <w:lang w:eastAsia="en-GB"/>
        </w:rPr>
      </w:pPr>
      <w:r w:rsidRPr="00615678">
        <w:rPr>
          <w:rFonts w:ascii="Arial" w:hAnsi="Arial" w:cs="Arial"/>
          <w:i/>
          <w:iCs/>
          <w:color w:val="000000" w:themeColor="text1"/>
          <w:sz w:val="22"/>
          <w:szCs w:val="22"/>
          <w:lang w:eastAsia="en-GB"/>
        </w:rPr>
        <w:t>Historic England Advice Note 2</w:t>
      </w:r>
      <w:r w:rsidR="00CB7792" w:rsidRPr="00615678">
        <w:rPr>
          <w:rFonts w:ascii="Arial" w:hAnsi="Arial" w:cs="Arial"/>
          <w:i/>
          <w:iCs/>
          <w:color w:val="000000" w:themeColor="text1"/>
          <w:sz w:val="22"/>
          <w:szCs w:val="22"/>
          <w:lang w:eastAsia="en-GB"/>
        </w:rPr>
        <w:t xml:space="preserve">: </w:t>
      </w:r>
      <w:r w:rsidRPr="00615678">
        <w:rPr>
          <w:rFonts w:ascii="Arial" w:hAnsi="Arial" w:cs="Arial"/>
          <w:i/>
          <w:iCs/>
          <w:color w:val="000000" w:themeColor="text1"/>
          <w:sz w:val="22"/>
          <w:szCs w:val="22"/>
          <w:lang w:eastAsia="en-GB"/>
        </w:rPr>
        <w:t>Making changes to Heritage Assets</w:t>
      </w:r>
      <w:r w:rsidR="00CB7792" w:rsidRPr="00615678">
        <w:rPr>
          <w:rFonts w:ascii="Arial" w:hAnsi="Arial" w:cs="Arial"/>
          <w:color w:val="000000" w:themeColor="text1"/>
          <w:sz w:val="22"/>
          <w:szCs w:val="22"/>
          <w:lang w:eastAsia="en-GB"/>
        </w:rPr>
        <w:t>,</w:t>
      </w:r>
      <w:r w:rsidRPr="00615678">
        <w:rPr>
          <w:rFonts w:ascii="Arial" w:hAnsi="Arial" w:cs="Arial"/>
          <w:color w:val="000000" w:themeColor="text1"/>
          <w:sz w:val="22"/>
          <w:szCs w:val="22"/>
          <w:lang w:eastAsia="en-GB"/>
        </w:rPr>
        <w:t xml:space="preserve"> illustrates the application of policies set out in the NPPF in determining applications for LBC (and planning permission).</w:t>
      </w:r>
    </w:p>
    <w:p w14:paraId="74367BBC" w14:textId="77777777" w:rsidR="00507FCF" w:rsidRPr="00615678" w:rsidRDefault="00507FCF" w:rsidP="003D7016">
      <w:pPr>
        <w:spacing w:after="0" w:line="240" w:lineRule="auto"/>
        <w:jc w:val="both"/>
        <w:rPr>
          <w:rFonts w:ascii="Arial" w:hAnsi="Arial" w:cs="Arial"/>
          <w:color w:val="000000" w:themeColor="text1"/>
          <w:sz w:val="22"/>
          <w:szCs w:val="22"/>
          <w:lang w:eastAsia="en-GB"/>
        </w:rPr>
      </w:pPr>
    </w:p>
    <w:p w14:paraId="4F628F76" w14:textId="6B6ECB53" w:rsidR="00465B83" w:rsidRPr="00615678" w:rsidRDefault="00384CE5" w:rsidP="003D7016">
      <w:pPr>
        <w:spacing w:after="0" w:line="240" w:lineRule="auto"/>
        <w:jc w:val="both"/>
        <w:rPr>
          <w:rFonts w:ascii="Arial" w:hAnsi="Arial" w:cs="Arial"/>
          <w:iCs/>
          <w:color w:val="000000" w:themeColor="text1"/>
          <w:sz w:val="22"/>
          <w:szCs w:val="22"/>
          <w:u w:val="single"/>
        </w:rPr>
      </w:pPr>
      <w:r w:rsidRPr="00615678">
        <w:rPr>
          <w:rFonts w:ascii="Arial" w:hAnsi="Arial" w:cs="Arial"/>
          <w:iCs/>
          <w:color w:val="000000" w:themeColor="text1"/>
          <w:sz w:val="22"/>
          <w:szCs w:val="22"/>
          <w:u w:val="single"/>
        </w:rPr>
        <w:t>Wiltshire Core Strategy</w:t>
      </w:r>
      <w:r w:rsidR="00465B83" w:rsidRPr="00615678">
        <w:rPr>
          <w:rFonts w:ascii="Arial" w:hAnsi="Arial" w:cs="Arial"/>
          <w:iCs/>
          <w:color w:val="000000" w:themeColor="text1"/>
          <w:sz w:val="22"/>
          <w:szCs w:val="22"/>
          <w:u w:val="single"/>
        </w:rPr>
        <w:t>:</w:t>
      </w:r>
    </w:p>
    <w:p w14:paraId="34929827" w14:textId="524504AE" w:rsidR="00C84F43" w:rsidRPr="00615678" w:rsidRDefault="00150B21" w:rsidP="003D7016">
      <w:pPr>
        <w:spacing w:after="0" w:line="240" w:lineRule="auto"/>
        <w:jc w:val="both"/>
        <w:rPr>
          <w:rFonts w:ascii="Arial" w:hAnsi="Arial" w:cs="Arial"/>
          <w:iCs/>
          <w:color w:val="000000" w:themeColor="text1"/>
          <w:sz w:val="22"/>
          <w:szCs w:val="22"/>
        </w:rPr>
      </w:pPr>
      <w:r w:rsidRPr="00615678">
        <w:rPr>
          <w:rFonts w:ascii="Arial" w:hAnsi="Arial" w:cs="Arial"/>
          <w:color w:val="000000" w:themeColor="text1"/>
          <w:sz w:val="22"/>
          <w:szCs w:val="22"/>
          <w:lang w:eastAsia="en-GB"/>
        </w:rPr>
        <w:t>Whilst not directly relevant to listed building consent applications</w:t>
      </w:r>
      <w:r w:rsidRPr="00615678">
        <w:rPr>
          <w:rFonts w:ascii="Arial" w:hAnsi="Arial" w:cs="Arial"/>
          <w:iCs/>
          <w:color w:val="000000" w:themeColor="text1"/>
          <w:sz w:val="22"/>
          <w:szCs w:val="22"/>
        </w:rPr>
        <w:t>, t</w:t>
      </w:r>
      <w:r w:rsidR="00C84F43" w:rsidRPr="00615678">
        <w:rPr>
          <w:rFonts w:ascii="Arial" w:hAnsi="Arial" w:cs="Arial"/>
          <w:iCs/>
          <w:color w:val="000000" w:themeColor="text1"/>
          <w:sz w:val="22"/>
          <w:szCs w:val="22"/>
        </w:rPr>
        <w:t xml:space="preserve">he below policies give an indication of the Council’s </w:t>
      </w:r>
      <w:r w:rsidR="00384CE5" w:rsidRPr="00615678">
        <w:rPr>
          <w:rFonts w:ascii="Arial" w:hAnsi="Arial" w:cs="Arial"/>
          <w:iCs/>
          <w:color w:val="000000" w:themeColor="text1"/>
          <w:sz w:val="22"/>
          <w:szCs w:val="22"/>
        </w:rPr>
        <w:t>approach to development affecting heritage assets:</w:t>
      </w:r>
    </w:p>
    <w:p w14:paraId="160B52D9" w14:textId="77777777" w:rsidR="00384CE5" w:rsidRPr="00615678" w:rsidRDefault="00384CE5" w:rsidP="003D7016">
      <w:pPr>
        <w:spacing w:after="0" w:line="240" w:lineRule="auto"/>
        <w:jc w:val="both"/>
        <w:rPr>
          <w:rFonts w:ascii="Arial" w:hAnsi="Arial" w:cs="Arial"/>
          <w:iCs/>
          <w:color w:val="000000" w:themeColor="text1"/>
          <w:sz w:val="22"/>
          <w:szCs w:val="22"/>
        </w:rPr>
      </w:pPr>
    </w:p>
    <w:p w14:paraId="13267C89" w14:textId="24A44E47" w:rsidR="00465B83" w:rsidRPr="00615678" w:rsidRDefault="00384CE5" w:rsidP="003D7016">
      <w:pPr>
        <w:pStyle w:val="ListParagraph"/>
        <w:numPr>
          <w:ilvl w:val="0"/>
          <w:numId w:val="18"/>
        </w:numPr>
        <w:spacing w:after="0" w:line="240" w:lineRule="auto"/>
        <w:ind w:left="720"/>
        <w:jc w:val="both"/>
        <w:rPr>
          <w:rFonts w:ascii="Arial" w:hAnsi="Arial" w:cs="Arial"/>
          <w:iCs/>
          <w:color w:val="000000" w:themeColor="text1"/>
          <w:sz w:val="22"/>
          <w:szCs w:val="22"/>
        </w:rPr>
      </w:pPr>
      <w:r w:rsidRPr="00615678">
        <w:rPr>
          <w:rFonts w:ascii="Arial" w:hAnsi="Arial" w:cs="Arial"/>
          <w:iCs/>
          <w:color w:val="000000" w:themeColor="text1"/>
          <w:sz w:val="22"/>
          <w:szCs w:val="22"/>
        </w:rPr>
        <w:t xml:space="preserve">Core </w:t>
      </w:r>
      <w:r w:rsidR="00465B83" w:rsidRPr="00615678">
        <w:rPr>
          <w:rFonts w:ascii="Arial" w:hAnsi="Arial" w:cs="Arial"/>
          <w:iCs/>
          <w:color w:val="000000" w:themeColor="text1"/>
          <w:sz w:val="22"/>
          <w:szCs w:val="22"/>
        </w:rPr>
        <w:t>Policy 57 ‘</w:t>
      </w:r>
      <w:r w:rsidR="00465B83" w:rsidRPr="00615678">
        <w:rPr>
          <w:rFonts w:ascii="Arial" w:hAnsi="Arial" w:cs="Arial"/>
          <w:bCs/>
          <w:iCs/>
          <w:color w:val="000000" w:themeColor="text1"/>
          <w:sz w:val="22"/>
          <w:szCs w:val="22"/>
        </w:rPr>
        <w:t xml:space="preserve">Ensuring high quality design and place shaping’: </w:t>
      </w:r>
      <w:r w:rsidR="00465B83" w:rsidRPr="00615678">
        <w:rPr>
          <w:rFonts w:ascii="Arial" w:hAnsi="Arial" w:cs="Arial"/>
          <w:iCs/>
          <w:color w:val="000000" w:themeColor="text1"/>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615678" w:rsidRDefault="00465B83" w:rsidP="003D7016">
      <w:pPr>
        <w:spacing w:after="0" w:line="240" w:lineRule="auto"/>
        <w:jc w:val="both"/>
        <w:rPr>
          <w:rFonts w:ascii="Arial" w:hAnsi="Arial" w:cs="Arial"/>
          <w:iCs/>
          <w:color w:val="000000" w:themeColor="text1"/>
          <w:sz w:val="22"/>
          <w:szCs w:val="22"/>
        </w:rPr>
      </w:pPr>
    </w:p>
    <w:p w14:paraId="24A55B5C" w14:textId="617193A3" w:rsidR="00465B83" w:rsidRPr="00615678" w:rsidRDefault="00384CE5" w:rsidP="003D7016">
      <w:pPr>
        <w:pStyle w:val="ListParagraph"/>
        <w:numPr>
          <w:ilvl w:val="0"/>
          <w:numId w:val="18"/>
        </w:numPr>
        <w:spacing w:after="0" w:line="240" w:lineRule="auto"/>
        <w:ind w:left="720"/>
        <w:jc w:val="both"/>
        <w:rPr>
          <w:rFonts w:ascii="Arial" w:hAnsi="Arial" w:cs="Arial"/>
          <w:iCs/>
          <w:color w:val="000000" w:themeColor="text1"/>
          <w:sz w:val="22"/>
          <w:szCs w:val="22"/>
        </w:rPr>
      </w:pPr>
      <w:r w:rsidRPr="00615678">
        <w:rPr>
          <w:rFonts w:ascii="Arial" w:hAnsi="Arial" w:cs="Arial"/>
          <w:iCs/>
          <w:color w:val="000000" w:themeColor="text1"/>
          <w:sz w:val="22"/>
          <w:szCs w:val="22"/>
        </w:rPr>
        <w:t>Core</w:t>
      </w:r>
      <w:r w:rsidR="00D56315" w:rsidRPr="00615678">
        <w:rPr>
          <w:rFonts w:ascii="Arial" w:hAnsi="Arial" w:cs="Arial"/>
          <w:iCs/>
          <w:color w:val="000000" w:themeColor="text1"/>
          <w:sz w:val="22"/>
          <w:szCs w:val="22"/>
        </w:rPr>
        <w:t xml:space="preserve"> </w:t>
      </w:r>
      <w:r w:rsidR="00465B83" w:rsidRPr="00615678">
        <w:rPr>
          <w:rFonts w:ascii="Arial" w:hAnsi="Arial" w:cs="Arial"/>
          <w:iCs/>
          <w:color w:val="000000" w:themeColor="text1"/>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Pr="00615678" w:rsidRDefault="00D902FA"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203ACBEC" w14:textId="77777777" w:rsidR="00CD3444" w:rsidRPr="00615678" w:rsidRDefault="00F7609E" w:rsidP="003D7016">
      <w:pPr>
        <w:spacing w:after="0" w:line="240" w:lineRule="auto"/>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ISSUES</w:t>
      </w:r>
    </w:p>
    <w:p w14:paraId="6DB02AC7" w14:textId="77777777" w:rsidR="0062089F" w:rsidRPr="00615678" w:rsidRDefault="0062089F" w:rsidP="003D7016">
      <w:pPr>
        <w:spacing w:after="0" w:line="240" w:lineRule="auto"/>
        <w:jc w:val="both"/>
        <w:rPr>
          <w:rFonts w:ascii="Arial" w:hAnsi="Arial" w:cs="Arial"/>
          <w:bCs/>
          <w:color w:val="000000" w:themeColor="text1"/>
          <w:sz w:val="22"/>
          <w:szCs w:val="22"/>
        </w:rPr>
      </w:pPr>
    </w:p>
    <w:p w14:paraId="6509F64A" w14:textId="58A28409" w:rsidR="00CD3444" w:rsidRPr="00615678" w:rsidRDefault="00CD3444" w:rsidP="003D7016">
      <w:pPr>
        <w:spacing w:after="0" w:line="240" w:lineRule="auto"/>
        <w:jc w:val="both"/>
        <w:rPr>
          <w:rFonts w:ascii="Arial" w:eastAsia="Times New Roman" w:hAnsi="Arial" w:cs="Arial"/>
          <w:b/>
          <w:bCs/>
          <w:color w:val="000000" w:themeColor="text1"/>
          <w:kern w:val="0"/>
          <w:sz w:val="22"/>
          <w:szCs w:val="22"/>
          <w:lang w:eastAsia="en-GB"/>
          <w14:ligatures w14:val="none"/>
        </w:rPr>
      </w:pPr>
      <w:r w:rsidRPr="00615678">
        <w:rPr>
          <w:rFonts w:ascii="Arial" w:hAnsi="Arial" w:cs="Arial"/>
          <w:bCs/>
          <w:color w:val="000000" w:themeColor="text1"/>
          <w:sz w:val="22"/>
          <w:szCs w:val="22"/>
        </w:rPr>
        <w:t>Impact upon the preservation of the listed building or its setting or any features of special architectural and/or historic interest.</w:t>
      </w:r>
    </w:p>
    <w:p w14:paraId="2594C04F" w14:textId="77777777" w:rsidR="00D902FA" w:rsidRPr="00615678" w:rsidRDefault="00D902FA" w:rsidP="003D7016">
      <w:pPr>
        <w:spacing w:after="0" w:line="240" w:lineRule="auto"/>
        <w:jc w:val="both"/>
        <w:rPr>
          <w:rFonts w:ascii="Arial" w:eastAsia="Times New Roman" w:hAnsi="Arial" w:cs="Arial"/>
          <w:b/>
          <w:bCs/>
          <w:color w:val="000000" w:themeColor="text1"/>
          <w:kern w:val="0"/>
          <w:sz w:val="22"/>
          <w:szCs w:val="22"/>
          <w:lang w:eastAsia="en-GB"/>
          <w14:ligatures w14:val="none"/>
        </w:rPr>
      </w:pPr>
    </w:p>
    <w:p w14:paraId="0C5F09FB" w14:textId="77777777" w:rsidR="00D902FA" w:rsidRPr="00615678" w:rsidRDefault="00F7609E" w:rsidP="003D7016">
      <w:pPr>
        <w:spacing w:after="0" w:line="240" w:lineRule="auto"/>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CONSULTATION</w:t>
      </w:r>
      <w:r w:rsidR="00D902FA" w:rsidRPr="00615678">
        <w:rPr>
          <w:rFonts w:ascii="Arial" w:eastAsia="Times New Roman" w:hAnsi="Arial" w:cs="Arial"/>
          <w:b/>
          <w:bCs/>
          <w:color w:val="000000" w:themeColor="text1"/>
          <w:kern w:val="0"/>
          <w:sz w:val="22"/>
          <w:szCs w:val="22"/>
          <w:lang w:eastAsia="en-GB"/>
          <w14:ligatures w14:val="none"/>
        </w:rPr>
        <w:t xml:space="preserve"> RESPONSES</w:t>
      </w:r>
    </w:p>
    <w:p w14:paraId="0E8723ED" w14:textId="77777777" w:rsidR="00D902FA" w:rsidRPr="00615678" w:rsidRDefault="00D902FA" w:rsidP="003D7016">
      <w:pPr>
        <w:spacing w:after="0" w:line="240" w:lineRule="auto"/>
        <w:jc w:val="both"/>
        <w:rPr>
          <w:rFonts w:ascii="Arial" w:eastAsia="Times New Roman" w:hAnsi="Arial" w:cs="Arial"/>
          <w:b/>
          <w:bCs/>
          <w:color w:val="000000" w:themeColor="text1"/>
          <w:kern w:val="0"/>
          <w:sz w:val="22"/>
          <w:szCs w:val="22"/>
          <w:lang w:eastAsia="en-GB"/>
          <w14:ligatures w14:val="none"/>
        </w:rPr>
      </w:pPr>
    </w:p>
    <w:p w14:paraId="525C0EC0" w14:textId="52D44614" w:rsidR="00D902FA" w:rsidRPr="00615678" w:rsidRDefault="002B5FD4" w:rsidP="003D7016">
      <w:pPr>
        <w:spacing w:after="0" w:line="240" w:lineRule="auto"/>
        <w:jc w:val="both"/>
        <w:rPr>
          <w:rFonts w:ascii="Arial" w:eastAsia="Times New Roman" w:hAnsi="Arial" w:cs="Arial"/>
          <w:i/>
          <w:iCs/>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u w:val="single"/>
          <w:lang w:eastAsia="en-GB"/>
          <w14:ligatures w14:val="none"/>
        </w:rPr>
        <w:t>City Council</w:t>
      </w:r>
      <w:r w:rsidRPr="00615678">
        <w:rPr>
          <w:rFonts w:ascii="Arial" w:eastAsia="Times New Roman" w:hAnsi="Arial" w:cs="Arial"/>
          <w:color w:val="000000" w:themeColor="text1"/>
          <w:kern w:val="0"/>
          <w:sz w:val="22"/>
          <w:szCs w:val="22"/>
          <w:lang w:eastAsia="en-GB"/>
          <w14:ligatures w14:val="none"/>
        </w:rPr>
        <w:t xml:space="preserve"> – </w:t>
      </w:r>
      <w:r w:rsidR="00E83574" w:rsidRPr="00615678">
        <w:rPr>
          <w:rFonts w:ascii="Arial" w:eastAsia="Times New Roman" w:hAnsi="Arial" w:cs="Arial"/>
          <w:i/>
          <w:iCs/>
          <w:color w:val="000000" w:themeColor="text1"/>
          <w:kern w:val="0"/>
          <w:sz w:val="22"/>
          <w:szCs w:val="22"/>
          <w:lang w:eastAsia="en-GB"/>
          <w14:ligatures w14:val="none"/>
        </w:rPr>
        <w:t xml:space="preserve">Support </w:t>
      </w:r>
    </w:p>
    <w:p w14:paraId="678918AE" w14:textId="77777777" w:rsidR="002B5FD4" w:rsidRPr="00615678" w:rsidRDefault="002B5FD4"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6AD226EA" w14:textId="6FBBA557" w:rsidR="00D902FA" w:rsidRPr="00615678" w:rsidRDefault="002B5FD4" w:rsidP="003D7016">
      <w:pPr>
        <w:spacing w:after="0" w:line="240" w:lineRule="auto"/>
        <w:jc w:val="both"/>
        <w:rPr>
          <w:rFonts w:ascii="Arial" w:eastAsia="Times New Roman" w:hAnsi="Arial" w:cs="Arial"/>
          <w:i/>
          <w:iCs/>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u w:val="single"/>
          <w:lang w:eastAsia="en-GB"/>
          <w14:ligatures w14:val="none"/>
        </w:rPr>
        <w:t>Conservation</w:t>
      </w:r>
      <w:r w:rsidRPr="00615678">
        <w:rPr>
          <w:rFonts w:ascii="Arial" w:eastAsia="Times New Roman" w:hAnsi="Arial" w:cs="Arial"/>
          <w:color w:val="000000" w:themeColor="text1"/>
          <w:kern w:val="0"/>
          <w:sz w:val="22"/>
          <w:szCs w:val="22"/>
          <w:lang w:eastAsia="en-GB"/>
          <w14:ligatures w14:val="none"/>
        </w:rPr>
        <w:t xml:space="preserve"> - </w:t>
      </w:r>
      <w:r w:rsidR="00E83574" w:rsidRPr="00615678">
        <w:rPr>
          <w:rFonts w:ascii="Arial" w:eastAsia="Times New Roman" w:hAnsi="Arial" w:cs="Arial"/>
          <w:i/>
          <w:iCs/>
          <w:color w:val="000000" w:themeColor="text1"/>
          <w:kern w:val="0"/>
          <w:sz w:val="22"/>
          <w:szCs w:val="22"/>
          <w:lang w:eastAsia="en-GB"/>
          <w14:ligatures w14:val="none"/>
        </w:rPr>
        <w:t>The scheme is a minor revision to applications approved earlier in the year.</w:t>
      </w:r>
      <w:r w:rsidR="00E83574" w:rsidRPr="00615678">
        <w:rPr>
          <w:rFonts w:ascii="Arial" w:eastAsia="Times New Roman" w:hAnsi="Arial" w:cs="Arial"/>
          <w:i/>
          <w:iCs/>
          <w:color w:val="000000" w:themeColor="text1"/>
          <w:kern w:val="0"/>
          <w:sz w:val="22"/>
          <w:szCs w:val="22"/>
          <w:lang w:eastAsia="en-GB"/>
          <w14:ligatures w14:val="none"/>
        </w:rPr>
        <w:br/>
        <w:t>The proposed ensuite within bedroom 4 raises no concerns regarding historic fabric or layout of the building. The D&amp;A advises that the soil pipe will connect to the existing via a route along the ceiling of the kitchen below - will this be within the insulated wall or an additional boxing out? There must be a point at which a 100mm hole is required for the soil pipe to reach the external SVP...this is not mentioned or shown, and needs clarification. The ensuite will need ventilation, this must not be through the front elevation of the building. Otherwise, no concerns.</w:t>
      </w:r>
    </w:p>
    <w:p w14:paraId="312330E7" w14:textId="77777777" w:rsidR="00B40C03" w:rsidRPr="00615678" w:rsidRDefault="00B40C03" w:rsidP="003D7016">
      <w:pPr>
        <w:spacing w:after="0" w:line="240" w:lineRule="auto"/>
        <w:jc w:val="both"/>
        <w:rPr>
          <w:rFonts w:ascii="Arial" w:eastAsia="Times New Roman" w:hAnsi="Arial" w:cs="Arial"/>
          <w:i/>
          <w:iCs/>
          <w:color w:val="000000" w:themeColor="text1"/>
          <w:kern w:val="0"/>
          <w:sz w:val="22"/>
          <w:szCs w:val="22"/>
          <w:lang w:eastAsia="en-GB"/>
          <w14:ligatures w14:val="none"/>
        </w:rPr>
      </w:pPr>
    </w:p>
    <w:p w14:paraId="6695C9F9" w14:textId="0BAE73F8" w:rsidR="00B40C03" w:rsidRPr="00615678" w:rsidRDefault="00B40C03"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lastRenderedPageBreak/>
        <w:t>The a</w:t>
      </w:r>
      <w:r w:rsidR="001C4CDA" w:rsidRPr="00615678">
        <w:rPr>
          <w:rFonts w:ascii="Arial" w:eastAsia="Times New Roman" w:hAnsi="Arial" w:cs="Arial"/>
          <w:color w:val="000000" w:themeColor="text1"/>
          <w:kern w:val="0"/>
          <w:sz w:val="22"/>
          <w:szCs w:val="22"/>
          <w:lang w:eastAsia="en-GB"/>
          <w14:ligatures w14:val="none"/>
        </w:rPr>
        <w:t xml:space="preserve">pplicant provided the following response to the above conservation officers comments - </w:t>
      </w:r>
    </w:p>
    <w:p w14:paraId="3FC8623A" w14:textId="77777777" w:rsidR="00B40C03" w:rsidRPr="00615678" w:rsidRDefault="00B40C03" w:rsidP="003D7016">
      <w:pPr>
        <w:spacing w:after="0" w:line="240" w:lineRule="auto"/>
        <w:jc w:val="both"/>
        <w:rPr>
          <w:rFonts w:ascii="Arial" w:eastAsia="Times New Roman" w:hAnsi="Arial" w:cs="Arial"/>
          <w:i/>
          <w:iCs/>
          <w:color w:val="000000" w:themeColor="text1"/>
          <w:kern w:val="0"/>
          <w:sz w:val="22"/>
          <w:szCs w:val="22"/>
          <w:lang w:eastAsia="en-GB"/>
          <w14:ligatures w14:val="none"/>
        </w:rPr>
      </w:pPr>
    </w:p>
    <w:p w14:paraId="4F296E90" w14:textId="125A93B3" w:rsidR="00B40C03" w:rsidRPr="00615678" w:rsidRDefault="00B40C03" w:rsidP="00B40C03">
      <w:pPr>
        <w:spacing w:after="0" w:line="240" w:lineRule="auto"/>
        <w:jc w:val="both"/>
        <w:rPr>
          <w:rFonts w:ascii="Arial" w:eastAsia="Times New Roman" w:hAnsi="Arial" w:cs="Arial"/>
          <w:i/>
          <w:iCs/>
          <w:color w:val="000000" w:themeColor="text1"/>
          <w:kern w:val="0"/>
          <w:sz w:val="22"/>
          <w:szCs w:val="22"/>
          <w:lang w:eastAsia="en-GB"/>
          <w14:ligatures w14:val="none"/>
        </w:rPr>
      </w:pPr>
      <w:r w:rsidRPr="00B40C03">
        <w:rPr>
          <w:rFonts w:ascii="Arial" w:eastAsia="Times New Roman" w:hAnsi="Arial" w:cs="Arial"/>
          <w:i/>
          <w:iCs/>
          <w:color w:val="000000" w:themeColor="text1"/>
          <w:kern w:val="0"/>
          <w:sz w:val="22"/>
          <w:szCs w:val="22"/>
          <w:lang w:eastAsia="en-GB"/>
          <w14:ligatures w14:val="none"/>
        </w:rPr>
        <w:t>We are indeed running the soil pipe along the ceiling in the kitchen and connecting to the existing soil pipe within the building, there is no new penetration to the outside of the building.</w:t>
      </w:r>
      <w:r w:rsidR="001C4CDA" w:rsidRPr="00615678">
        <w:rPr>
          <w:rFonts w:ascii="Arial" w:eastAsia="Times New Roman" w:hAnsi="Arial" w:cs="Arial"/>
          <w:i/>
          <w:iCs/>
          <w:color w:val="000000" w:themeColor="text1"/>
          <w:kern w:val="0"/>
          <w:sz w:val="22"/>
          <w:szCs w:val="22"/>
          <w:lang w:eastAsia="en-GB"/>
          <w14:ligatures w14:val="none"/>
        </w:rPr>
        <w:t xml:space="preserve"> </w:t>
      </w:r>
      <w:r w:rsidRPr="00B40C03">
        <w:rPr>
          <w:rFonts w:ascii="Arial" w:eastAsia="Times New Roman" w:hAnsi="Arial" w:cs="Arial"/>
          <w:i/>
          <w:iCs/>
          <w:color w:val="000000" w:themeColor="text1"/>
          <w:kern w:val="0"/>
          <w:sz w:val="22"/>
          <w:szCs w:val="22"/>
          <w:lang w:eastAsia="en-GB"/>
          <w14:ligatures w14:val="none"/>
        </w:rPr>
        <w:t>This goes for the extractor fan, as there is a extracting vent already at the front of the house, less than 700mm away from the extractor fan location, this will be used to extract out.</w:t>
      </w:r>
      <w:r w:rsidR="001C4CDA" w:rsidRPr="00615678">
        <w:rPr>
          <w:rFonts w:ascii="Arial" w:eastAsia="Times New Roman" w:hAnsi="Arial" w:cs="Arial"/>
          <w:i/>
          <w:iCs/>
          <w:color w:val="000000" w:themeColor="text1"/>
          <w:kern w:val="0"/>
          <w:sz w:val="22"/>
          <w:szCs w:val="22"/>
          <w:lang w:eastAsia="en-GB"/>
          <w14:ligatures w14:val="none"/>
        </w:rPr>
        <w:t xml:space="preserve"> </w:t>
      </w:r>
      <w:r w:rsidRPr="00B40C03">
        <w:rPr>
          <w:rFonts w:ascii="Arial" w:eastAsia="Times New Roman" w:hAnsi="Arial" w:cs="Arial"/>
          <w:i/>
          <w:iCs/>
          <w:color w:val="000000" w:themeColor="text1"/>
          <w:kern w:val="0"/>
          <w:sz w:val="22"/>
          <w:szCs w:val="22"/>
          <w:lang w:eastAsia="en-GB"/>
          <w14:ligatures w14:val="none"/>
        </w:rPr>
        <w:t>I can confirm that NO new holes will be made to the exterior of the building for these works.</w:t>
      </w:r>
    </w:p>
    <w:p w14:paraId="4B579BC9" w14:textId="77777777" w:rsidR="001C4CDA" w:rsidRPr="00615678" w:rsidRDefault="001C4CDA" w:rsidP="00B40C03">
      <w:pPr>
        <w:spacing w:after="0" w:line="240" w:lineRule="auto"/>
        <w:jc w:val="both"/>
        <w:rPr>
          <w:rFonts w:ascii="Arial" w:eastAsia="Times New Roman" w:hAnsi="Arial" w:cs="Arial"/>
          <w:i/>
          <w:iCs/>
          <w:color w:val="000000" w:themeColor="text1"/>
          <w:kern w:val="0"/>
          <w:sz w:val="22"/>
          <w:szCs w:val="22"/>
          <w:lang w:eastAsia="en-GB"/>
          <w14:ligatures w14:val="none"/>
        </w:rPr>
      </w:pPr>
    </w:p>
    <w:p w14:paraId="5416BD00" w14:textId="548699AE" w:rsidR="001C4CDA" w:rsidRPr="00B40C03" w:rsidRDefault="00A765E2" w:rsidP="00B40C03">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The conservation officer confirmed that the vent mentioned above can be seen </w:t>
      </w:r>
      <w:r w:rsidR="00CC139C" w:rsidRPr="00615678">
        <w:rPr>
          <w:rFonts w:ascii="Arial" w:eastAsia="Times New Roman" w:hAnsi="Arial" w:cs="Arial"/>
          <w:color w:val="000000" w:themeColor="text1"/>
          <w:kern w:val="0"/>
          <w:sz w:val="22"/>
          <w:szCs w:val="22"/>
          <w:lang w:eastAsia="en-GB"/>
          <w14:ligatures w14:val="none"/>
        </w:rPr>
        <w:t>on the front elevation and has raised no objections.</w:t>
      </w:r>
    </w:p>
    <w:p w14:paraId="33735BBC" w14:textId="77777777" w:rsidR="00E83574" w:rsidRPr="00615678" w:rsidRDefault="00E83574"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7740DB3F" w14:textId="1B035EFE" w:rsidR="0052282C" w:rsidRPr="00615678" w:rsidRDefault="00F7609E"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REPRESENTATIONS</w:t>
      </w:r>
      <w:r w:rsidR="0052282C" w:rsidRPr="00615678">
        <w:rPr>
          <w:rFonts w:ascii="Arial" w:eastAsia="Times New Roman" w:hAnsi="Arial" w:cs="Arial"/>
          <w:b/>
          <w:bCs/>
          <w:color w:val="000000" w:themeColor="text1"/>
          <w:kern w:val="0"/>
          <w:sz w:val="22"/>
          <w:szCs w:val="22"/>
          <w:lang w:eastAsia="en-GB"/>
          <w14:ligatures w14:val="none"/>
        </w:rPr>
        <w:t xml:space="preserve"> </w:t>
      </w:r>
      <w:r w:rsidR="0052282C" w:rsidRPr="00615678">
        <w:rPr>
          <w:rFonts w:ascii="Arial" w:eastAsia="Times New Roman" w:hAnsi="Arial" w:cs="Arial"/>
          <w:color w:val="000000" w:themeColor="text1"/>
          <w:kern w:val="0"/>
          <w:sz w:val="22"/>
          <w:szCs w:val="22"/>
          <w:lang w:eastAsia="en-GB"/>
          <w14:ligatures w14:val="none"/>
        </w:rPr>
        <w:t xml:space="preserve"> </w:t>
      </w:r>
    </w:p>
    <w:p w14:paraId="4E27B593" w14:textId="77777777" w:rsidR="00892BEC" w:rsidRPr="00615678" w:rsidRDefault="00892BEC" w:rsidP="003D7016">
      <w:pPr>
        <w:spacing w:after="0" w:line="240" w:lineRule="auto"/>
        <w:jc w:val="both"/>
        <w:rPr>
          <w:rFonts w:ascii="Arial" w:eastAsia="Arial" w:hAnsi="Arial" w:cs="Arial"/>
          <w:color w:val="000000" w:themeColor="text1"/>
          <w:sz w:val="22"/>
          <w:szCs w:val="22"/>
        </w:rPr>
      </w:pPr>
    </w:p>
    <w:p w14:paraId="1FDA319B" w14:textId="7B462C8A" w:rsidR="008B44B6" w:rsidRPr="00615678" w:rsidRDefault="00E74E27" w:rsidP="003D7016">
      <w:pPr>
        <w:spacing w:after="0" w:line="240" w:lineRule="auto"/>
        <w:jc w:val="both"/>
        <w:rPr>
          <w:rFonts w:ascii="Arial" w:eastAsia="Arial" w:hAnsi="Arial" w:cs="Arial"/>
          <w:color w:val="000000" w:themeColor="text1"/>
          <w:sz w:val="22"/>
          <w:szCs w:val="22"/>
        </w:rPr>
      </w:pPr>
      <w:r w:rsidRPr="00615678">
        <w:rPr>
          <w:rFonts w:ascii="Arial" w:eastAsia="Arial" w:hAnsi="Arial" w:cs="Arial"/>
          <w:color w:val="000000" w:themeColor="text1"/>
          <w:sz w:val="22"/>
          <w:szCs w:val="22"/>
        </w:rPr>
        <w:t>I</w:t>
      </w:r>
      <w:r w:rsidR="00E03DF5" w:rsidRPr="00615678">
        <w:rPr>
          <w:rFonts w:ascii="Arial" w:eastAsia="Arial" w:hAnsi="Arial" w:cs="Arial"/>
          <w:color w:val="000000" w:themeColor="text1"/>
          <w:sz w:val="22"/>
          <w:szCs w:val="22"/>
        </w:rPr>
        <w:t xml:space="preserve">n accordance with the requirements of </w:t>
      </w:r>
      <w:r w:rsidR="005A287E" w:rsidRPr="00615678">
        <w:rPr>
          <w:rFonts w:ascii="Arial" w:eastAsia="Arial" w:hAnsi="Arial" w:cs="Arial"/>
          <w:color w:val="000000" w:themeColor="text1"/>
          <w:sz w:val="22"/>
          <w:szCs w:val="22"/>
        </w:rPr>
        <w:t>Section 5</w:t>
      </w:r>
      <w:r w:rsidRPr="00615678">
        <w:rPr>
          <w:rFonts w:ascii="Arial" w:eastAsia="Arial" w:hAnsi="Arial" w:cs="Arial"/>
          <w:color w:val="000000" w:themeColor="text1"/>
          <w:sz w:val="22"/>
          <w:szCs w:val="22"/>
        </w:rPr>
        <w:t>(3)</w:t>
      </w:r>
      <w:r w:rsidR="00CA5343" w:rsidRPr="00615678">
        <w:rPr>
          <w:rFonts w:ascii="Arial" w:eastAsia="Arial" w:hAnsi="Arial" w:cs="Arial"/>
          <w:color w:val="000000" w:themeColor="text1"/>
          <w:sz w:val="22"/>
          <w:szCs w:val="22"/>
        </w:rPr>
        <w:t>(a)</w:t>
      </w:r>
      <w:r w:rsidR="005A287E" w:rsidRPr="00615678">
        <w:rPr>
          <w:rFonts w:ascii="Arial" w:eastAsia="Arial" w:hAnsi="Arial" w:cs="Arial"/>
          <w:color w:val="000000" w:themeColor="text1"/>
          <w:sz w:val="22"/>
          <w:szCs w:val="22"/>
        </w:rPr>
        <w:t xml:space="preserve"> of the</w:t>
      </w:r>
      <w:r w:rsidR="00E03DF5" w:rsidRPr="00615678">
        <w:rPr>
          <w:rFonts w:ascii="Arial" w:eastAsia="Arial" w:hAnsi="Arial" w:cs="Arial"/>
          <w:color w:val="000000" w:themeColor="text1"/>
          <w:sz w:val="22"/>
          <w:szCs w:val="22"/>
        </w:rPr>
        <w:t xml:space="preserve"> Planning (Listed Buildings and Conservation Areas) Regulations 1990 (as amended</w:t>
      </w:r>
      <w:r w:rsidR="00BD555F" w:rsidRPr="00615678">
        <w:rPr>
          <w:rFonts w:ascii="Arial" w:eastAsia="Arial" w:hAnsi="Arial" w:cs="Arial"/>
          <w:color w:val="000000" w:themeColor="text1"/>
          <w:sz w:val="22"/>
          <w:szCs w:val="22"/>
        </w:rPr>
        <w:t>)</w:t>
      </w:r>
      <w:r w:rsidR="00CA5343" w:rsidRPr="00615678">
        <w:rPr>
          <w:rFonts w:ascii="Arial" w:eastAsia="Arial" w:hAnsi="Arial" w:cs="Arial"/>
          <w:color w:val="000000" w:themeColor="text1"/>
          <w:sz w:val="22"/>
          <w:szCs w:val="22"/>
        </w:rPr>
        <w:t xml:space="preserve"> publicity is not required for </w:t>
      </w:r>
      <w:r w:rsidR="0001669C" w:rsidRPr="00615678">
        <w:rPr>
          <w:rFonts w:ascii="Arial" w:eastAsia="Arial" w:hAnsi="Arial" w:cs="Arial"/>
          <w:color w:val="000000" w:themeColor="text1"/>
          <w:sz w:val="22"/>
          <w:szCs w:val="22"/>
        </w:rPr>
        <w:t>listed building consent to carry out works affecting only the interior of a</w:t>
      </w:r>
      <w:r w:rsidR="00683266" w:rsidRPr="00615678">
        <w:rPr>
          <w:rFonts w:ascii="Arial" w:eastAsia="Arial" w:hAnsi="Arial" w:cs="Arial"/>
          <w:color w:val="000000" w:themeColor="text1"/>
          <w:sz w:val="22"/>
          <w:szCs w:val="22"/>
        </w:rPr>
        <w:t xml:space="preserve"> G</w:t>
      </w:r>
      <w:r w:rsidR="00EA5C93" w:rsidRPr="00615678">
        <w:rPr>
          <w:rFonts w:ascii="Arial" w:eastAsia="Arial" w:hAnsi="Arial" w:cs="Arial"/>
          <w:color w:val="000000" w:themeColor="text1"/>
          <w:sz w:val="22"/>
          <w:szCs w:val="22"/>
        </w:rPr>
        <w:t>rade II (unstarred) listed building.</w:t>
      </w:r>
    </w:p>
    <w:p w14:paraId="6B0943EC" w14:textId="77777777" w:rsidR="00BD555F" w:rsidRPr="00615678" w:rsidRDefault="00BD555F" w:rsidP="003D7016">
      <w:pPr>
        <w:spacing w:after="0" w:line="240" w:lineRule="auto"/>
        <w:jc w:val="both"/>
        <w:rPr>
          <w:rFonts w:ascii="Arial" w:eastAsia="Arial" w:hAnsi="Arial" w:cs="Arial"/>
          <w:color w:val="000000" w:themeColor="text1"/>
          <w:sz w:val="22"/>
          <w:szCs w:val="22"/>
        </w:rPr>
      </w:pPr>
    </w:p>
    <w:p w14:paraId="78DD1F2C" w14:textId="05979584" w:rsidR="0007377C" w:rsidRPr="00615678" w:rsidRDefault="00F7609E" w:rsidP="003D7016">
      <w:pPr>
        <w:spacing w:after="0" w:line="240" w:lineRule="auto"/>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ASSESSMENT</w:t>
      </w:r>
    </w:p>
    <w:p w14:paraId="2793EE99" w14:textId="77777777" w:rsidR="001E658D" w:rsidRPr="00615678" w:rsidRDefault="001E658D" w:rsidP="003D7016">
      <w:pPr>
        <w:spacing w:after="0" w:line="240" w:lineRule="auto"/>
        <w:jc w:val="both"/>
        <w:rPr>
          <w:rFonts w:ascii="Arial" w:eastAsia="Times New Roman" w:hAnsi="Arial" w:cs="Arial"/>
          <w:b/>
          <w:bCs/>
          <w:color w:val="000000" w:themeColor="text1"/>
          <w:kern w:val="0"/>
          <w:sz w:val="22"/>
          <w:szCs w:val="22"/>
          <w:lang w:eastAsia="en-GB"/>
          <w14:ligatures w14:val="none"/>
        </w:rPr>
      </w:pPr>
    </w:p>
    <w:p w14:paraId="55D9125E" w14:textId="77777777" w:rsidR="00044293" w:rsidRPr="00615678" w:rsidRDefault="00044293"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20A72DBC" w14:textId="77777777" w:rsidR="0007377C" w:rsidRPr="00615678" w:rsidRDefault="0007377C" w:rsidP="003D7016">
      <w:pPr>
        <w:spacing w:after="0" w:line="240" w:lineRule="auto"/>
        <w:jc w:val="both"/>
        <w:rPr>
          <w:rFonts w:ascii="Arial" w:eastAsia="Times New Roman" w:hAnsi="Arial" w:cs="Arial"/>
          <w:b/>
          <w:bCs/>
          <w:color w:val="000000" w:themeColor="text1"/>
          <w:kern w:val="0"/>
          <w:sz w:val="22"/>
          <w:szCs w:val="22"/>
          <w:lang w:eastAsia="en-GB"/>
          <w14:ligatures w14:val="none"/>
        </w:rPr>
      </w:pPr>
    </w:p>
    <w:p w14:paraId="7F3B3576" w14:textId="77777777" w:rsidR="00A96182" w:rsidRPr="00615678" w:rsidRDefault="00A96182"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In order to be acceptable, the application needs to be assessed against the following criteria:</w:t>
      </w:r>
    </w:p>
    <w:p w14:paraId="1664209C" w14:textId="77777777" w:rsidR="00E25A94" w:rsidRPr="00615678" w:rsidRDefault="00E25A94" w:rsidP="003D7016">
      <w:pPr>
        <w:spacing w:after="0" w:line="240" w:lineRule="auto"/>
        <w:ind w:right="-23"/>
        <w:jc w:val="both"/>
        <w:rPr>
          <w:rFonts w:ascii="Arial" w:eastAsia="Times New Roman" w:hAnsi="Arial" w:cs="Arial"/>
          <w:b/>
          <w:bCs/>
          <w:color w:val="000000" w:themeColor="text1"/>
          <w:kern w:val="0"/>
          <w:sz w:val="22"/>
          <w:szCs w:val="22"/>
          <w:lang w:eastAsia="en-GB"/>
          <w14:ligatures w14:val="none"/>
        </w:rPr>
      </w:pPr>
    </w:p>
    <w:p w14:paraId="61E63DDB" w14:textId="2336A16E" w:rsidR="00E25A94" w:rsidRPr="00615678" w:rsidRDefault="00E25A94" w:rsidP="003D7016">
      <w:pPr>
        <w:spacing w:after="0" w:line="240" w:lineRule="auto"/>
        <w:ind w:right="-23"/>
        <w:jc w:val="both"/>
        <w:rPr>
          <w:rFonts w:ascii="Arial" w:eastAsia="Times New Roman" w:hAnsi="Arial" w:cs="Arial"/>
          <w:color w:val="000000" w:themeColor="text1"/>
          <w:kern w:val="0"/>
          <w:sz w:val="22"/>
          <w:szCs w:val="22"/>
          <w:u w:val="single"/>
          <w:lang w:eastAsia="en-GB"/>
          <w14:ligatures w14:val="none"/>
        </w:rPr>
      </w:pPr>
      <w:r w:rsidRPr="00615678">
        <w:rPr>
          <w:rFonts w:ascii="Arial" w:eastAsia="Times New Roman" w:hAnsi="Arial" w:cs="Arial"/>
          <w:color w:val="000000" w:themeColor="text1"/>
          <w:kern w:val="0"/>
          <w:sz w:val="22"/>
          <w:szCs w:val="22"/>
          <w:u w:val="single"/>
          <w:lang w:eastAsia="en-GB"/>
          <w14:ligatures w14:val="none"/>
        </w:rPr>
        <w:t>Information considered/submitted</w:t>
      </w:r>
    </w:p>
    <w:p w14:paraId="74B7C03E" w14:textId="77777777" w:rsidR="006024F4" w:rsidRPr="00615678" w:rsidRDefault="006024F4" w:rsidP="003D7016">
      <w:pPr>
        <w:spacing w:after="0" w:line="240" w:lineRule="auto"/>
        <w:ind w:right="-23"/>
        <w:jc w:val="both"/>
        <w:rPr>
          <w:rFonts w:ascii="Arial" w:eastAsia="Times New Roman" w:hAnsi="Arial" w:cs="Arial"/>
          <w:b/>
          <w:bCs/>
          <w:color w:val="000000" w:themeColor="text1"/>
          <w:kern w:val="0"/>
          <w:sz w:val="22"/>
          <w:szCs w:val="22"/>
          <w:lang w:eastAsia="en-GB"/>
          <w14:ligatures w14:val="none"/>
        </w:rPr>
      </w:pPr>
    </w:p>
    <w:p w14:paraId="04E2C7F7" w14:textId="416BDC11" w:rsidR="00E25A94" w:rsidRPr="00615678" w:rsidRDefault="00E25A94" w:rsidP="003D7016">
      <w:pPr>
        <w:spacing w:after="0" w:line="240" w:lineRule="auto"/>
        <w:ind w:right="-23"/>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B1DEFA1" w14:textId="77777777" w:rsidR="00E25A94" w:rsidRPr="00615678" w:rsidRDefault="00E25A94" w:rsidP="003D7016">
      <w:pPr>
        <w:spacing w:after="0" w:line="240" w:lineRule="auto"/>
        <w:ind w:right="-23"/>
        <w:jc w:val="both"/>
        <w:rPr>
          <w:rFonts w:ascii="Arial" w:eastAsia="Times New Roman" w:hAnsi="Arial" w:cs="Arial"/>
          <w:color w:val="000000" w:themeColor="text1"/>
          <w:kern w:val="0"/>
          <w:sz w:val="22"/>
          <w:szCs w:val="22"/>
          <w:lang w:eastAsia="en-GB"/>
          <w14:ligatures w14:val="none"/>
        </w:rPr>
      </w:pPr>
    </w:p>
    <w:p w14:paraId="6B29DA15" w14:textId="61E03F34" w:rsidR="00F82572" w:rsidRPr="00615678" w:rsidRDefault="006024F4" w:rsidP="003D7016">
      <w:pPr>
        <w:spacing w:after="0" w:line="240" w:lineRule="auto"/>
        <w:ind w:right="-23"/>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The application has been accompanied by proposed plans and a design and access and heritage statement.</w:t>
      </w:r>
    </w:p>
    <w:p w14:paraId="6B1EDC65" w14:textId="77777777" w:rsidR="006024F4" w:rsidRPr="00615678" w:rsidRDefault="006024F4" w:rsidP="003D7016">
      <w:pPr>
        <w:spacing w:after="0" w:line="240" w:lineRule="auto"/>
        <w:ind w:right="-23"/>
        <w:jc w:val="both"/>
        <w:rPr>
          <w:rFonts w:ascii="Arial" w:eastAsia="Times New Roman" w:hAnsi="Arial" w:cs="Arial"/>
          <w:b/>
          <w:bCs/>
          <w:color w:val="000000" w:themeColor="text1"/>
          <w:kern w:val="0"/>
          <w:sz w:val="22"/>
          <w:szCs w:val="22"/>
          <w:lang w:eastAsia="en-GB"/>
          <w14:ligatures w14:val="none"/>
        </w:rPr>
      </w:pPr>
    </w:p>
    <w:p w14:paraId="1732D103" w14:textId="77777777" w:rsidR="00FA1351" w:rsidRPr="00615678" w:rsidRDefault="00FA1351" w:rsidP="003D7016">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615678">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320FC2E5" w14:textId="77777777" w:rsidR="006024F4" w:rsidRPr="00615678" w:rsidRDefault="006024F4" w:rsidP="003D7016">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B59EC35" w14:textId="77777777" w:rsidR="000B5BFA" w:rsidRPr="00615678" w:rsidRDefault="000B5BFA"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D2F8A3" w14:textId="77777777" w:rsidR="000B5BFA" w:rsidRPr="00615678" w:rsidRDefault="000B5BFA"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63C777F5" w14:textId="77777777" w:rsidR="000B5BFA" w:rsidRPr="00615678" w:rsidRDefault="000B5BFA"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0D3A4125" w14:textId="77777777" w:rsidR="008A78F9" w:rsidRPr="00615678" w:rsidRDefault="008A78F9"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0ABB8CAA" w14:textId="197E97CF" w:rsidR="008A78F9" w:rsidRPr="00615678" w:rsidRDefault="008A78F9"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w:t>
      </w:r>
      <w:r w:rsidRPr="00615678">
        <w:rPr>
          <w:rFonts w:ascii="Arial" w:eastAsia="Times New Roman" w:hAnsi="Arial" w:cs="Arial"/>
          <w:color w:val="000000" w:themeColor="text1"/>
          <w:kern w:val="0"/>
          <w:sz w:val="22"/>
          <w:szCs w:val="22"/>
          <w:lang w:eastAsia="en-GB"/>
          <w14:ligatures w14:val="none"/>
        </w:rPr>
        <w:lastRenderedPageBreak/>
        <w:t>national policy, particularly paragraphs 199–208 of the National Planning Policy Framework (NPPF), and relevant local heritage policies and guidance.</w:t>
      </w:r>
    </w:p>
    <w:p w14:paraId="396D7DE7" w14:textId="77777777" w:rsidR="008E5134" w:rsidRPr="00615678" w:rsidRDefault="008E5134" w:rsidP="003D7016">
      <w:pPr>
        <w:spacing w:after="0" w:line="240" w:lineRule="auto"/>
        <w:ind w:firstLine="720"/>
        <w:jc w:val="both"/>
        <w:rPr>
          <w:rFonts w:ascii="Arial" w:eastAsia="Times New Roman" w:hAnsi="Arial" w:cs="Arial"/>
          <w:color w:val="000000" w:themeColor="text1"/>
          <w:kern w:val="0"/>
          <w:sz w:val="22"/>
          <w:szCs w:val="22"/>
          <w:u w:val="single"/>
          <w:lang w:eastAsia="en-GB"/>
          <w14:ligatures w14:val="none"/>
        </w:rPr>
      </w:pPr>
    </w:p>
    <w:p w14:paraId="03458696" w14:textId="757291E1" w:rsidR="008A78F9" w:rsidRPr="00615678" w:rsidRDefault="006024F4" w:rsidP="006024F4">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The proposals relate to minor </w:t>
      </w:r>
      <w:r w:rsidR="002273E2" w:rsidRPr="00615678">
        <w:rPr>
          <w:rFonts w:ascii="Arial" w:eastAsia="Times New Roman" w:hAnsi="Arial" w:cs="Arial"/>
          <w:color w:val="000000" w:themeColor="text1"/>
          <w:kern w:val="0"/>
          <w:sz w:val="22"/>
          <w:szCs w:val="22"/>
          <w:lang w:eastAsia="en-GB"/>
          <w14:ligatures w14:val="none"/>
        </w:rPr>
        <w:t>alterations</w:t>
      </w:r>
      <w:r w:rsidRPr="00615678">
        <w:rPr>
          <w:rFonts w:ascii="Arial" w:eastAsia="Times New Roman" w:hAnsi="Arial" w:cs="Arial"/>
          <w:color w:val="000000" w:themeColor="text1"/>
          <w:kern w:val="0"/>
          <w:sz w:val="22"/>
          <w:szCs w:val="22"/>
          <w:lang w:eastAsia="en-GB"/>
          <w14:ligatures w14:val="none"/>
        </w:rPr>
        <w:t xml:space="preserve"> to a recent</w:t>
      </w:r>
      <w:r w:rsidR="002273E2" w:rsidRPr="00615678">
        <w:rPr>
          <w:rFonts w:ascii="Arial" w:eastAsia="Times New Roman" w:hAnsi="Arial" w:cs="Arial"/>
          <w:color w:val="000000" w:themeColor="text1"/>
          <w:kern w:val="0"/>
          <w:sz w:val="22"/>
          <w:szCs w:val="22"/>
          <w:lang w:eastAsia="en-GB"/>
          <w14:ligatures w14:val="none"/>
        </w:rPr>
        <w:t>ly</w:t>
      </w:r>
      <w:r w:rsidRPr="00615678">
        <w:rPr>
          <w:rFonts w:ascii="Arial" w:eastAsia="Times New Roman" w:hAnsi="Arial" w:cs="Arial"/>
          <w:color w:val="000000" w:themeColor="text1"/>
          <w:kern w:val="0"/>
          <w:sz w:val="22"/>
          <w:szCs w:val="22"/>
          <w:lang w:eastAsia="en-GB"/>
          <w14:ligatures w14:val="none"/>
        </w:rPr>
        <w:t xml:space="preserve"> approved application</w:t>
      </w:r>
      <w:r w:rsidR="002273E2" w:rsidRPr="00615678">
        <w:rPr>
          <w:rFonts w:ascii="Arial" w:eastAsia="Times New Roman" w:hAnsi="Arial" w:cs="Arial"/>
          <w:color w:val="000000" w:themeColor="text1"/>
          <w:kern w:val="0"/>
          <w:sz w:val="22"/>
          <w:szCs w:val="22"/>
          <w:lang w:eastAsia="en-GB"/>
          <w14:ligatures w14:val="none"/>
        </w:rPr>
        <w:t xml:space="preserve"> to provide an ensuite in bedroom 4. The conservation officer has commented on the proposals and has raised no objections to the works. </w:t>
      </w:r>
      <w:r w:rsidR="00053360" w:rsidRPr="00615678">
        <w:rPr>
          <w:rFonts w:ascii="Arial" w:eastAsia="Times New Roman" w:hAnsi="Arial" w:cs="Arial"/>
          <w:color w:val="000000" w:themeColor="text1"/>
          <w:kern w:val="0"/>
          <w:sz w:val="22"/>
          <w:szCs w:val="22"/>
          <w:lang w:eastAsia="en-GB"/>
          <w14:ligatures w14:val="none"/>
        </w:rPr>
        <w:t>Therefore,</w:t>
      </w:r>
      <w:r w:rsidR="002273E2" w:rsidRPr="00615678">
        <w:rPr>
          <w:rFonts w:ascii="Arial" w:eastAsia="Times New Roman" w:hAnsi="Arial" w:cs="Arial"/>
          <w:color w:val="000000" w:themeColor="text1"/>
          <w:kern w:val="0"/>
          <w:sz w:val="22"/>
          <w:szCs w:val="22"/>
          <w:lang w:eastAsia="en-GB"/>
          <w14:ligatures w14:val="none"/>
        </w:rPr>
        <w:t xml:space="preserve"> it is not considered that the development will result in harm to the historic fabric of the property and will not impact on its significance or character.</w:t>
      </w:r>
    </w:p>
    <w:p w14:paraId="23CBDF12" w14:textId="77777777" w:rsidR="00A92438" w:rsidRPr="00615678" w:rsidRDefault="00A92438"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7656E0E5" w14:textId="4EB9F0DE" w:rsidR="00F7609E" w:rsidRPr="00615678" w:rsidRDefault="00F7609E" w:rsidP="003D7016">
      <w:pPr>
        <w:spacing w:after="0" w:line="240" w:lineRule="auto"/>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CONCLUSION</w:t>
      </w:r>
    </w:p>
    <w:p w14:paraId="4660D945" w14:textId="77777777" w:rsidR="00F1263F" w:rsidRPr="00615678" w:rsidRDefault="00F1263F" w:rsidP="003D7016">
      <w:pPr>
        <w:spacing w:after="0" w:line="240" w:lineRule="auto"/>
        <w:jc w:val="both"/>
        <w:rPr>
          <w:rFonts w:ascii="Arial" w:eastAsia="Times New Roman" w:hAnsi="Arial" w:cs="Arial"/>
          <w:i/>
          <w:iCs/>
          <w:color w:val="000000" w:themeColor="text1"/>
          <w:sz w:val="22"/>
          <w:szCs w:val="22"/>
          <w:lang w:eastAsia="en-GB"/>
        </w:rPr>
      </w:pPr>
    </w:p>
    <w:p w14:paraId="3242754F" w14:textId="77777777" w:rsidR="00D951CA" w:rsidRPr="00615678" w:rsidRDefault="00D951CA"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A9B1631" w14:textId="77777777" w:rsidR="00D951CA" w:rsidRPr="00615678" w:rsidRDefault="00D951CA"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5AD25A22" w14:textId="2EC65C80" w:rsidR="00D951CA" w:rsidRPr="00615678" w:rsidRDefault="00D951CA"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In this case, the impact of the proposals on heritage assets will be largely </w:t>
      </w:r>
      <w:r w:rsidR="00FE3587" w:rsidRPr="00615678">
        <w:rPr>
          <w:rFonts w:ascii="Arial" w:eastAsia="Times New Roman" w:hAnsi="Arial" w:cs="Arial"/>
          <w:color w:val="000000" w:themeColor="text1"/>
          <w:kern w:val="0"/>
          <w:sz w:val="22"/>
          <w:szCs w:val="22"/>
          <w:lang w:eastAsia="en-GB"/>
          <w14:ligatures w14:val="none"/>
        </w:rPr>
        <w:t>neutral</w:t>
      </w:r>
      <w:r w:rsidRPr="00615678">
        <w:rPr>
          <w:rFonts w:ascii="Arial" w:eastAsia="Times New Roman" w:hAnsi="Arial" w:cs="Arial"/>
          <w:color w:val="000000" w:themeColor="text1"/>
          <w:kern w:val="0"/>
          <w:sz w:val="22"/>
          <w:szCs w:val="22"/>
          <w:lang w:eastAsia="en-GB"/>
          <w14:ligatures w14:val="none"/>
        </w:rPr>
        <w:t xml:space="preserve"> and the requirements of current conservation legislation, policy or guidance are considered to be met. </w:t>
      </w:r>
    </w:p>
    <w:p w14:paraId="52D8A949" w14:textId="77777777" w:rsidR="00D951CA" w:rsidRPr="00615678" w:rsidRDefault="00D951CA"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0D89DA17" w14:textId="30FFF0F7" w:rsidR="00D3708F" w:rsidRPr="00615678" w:rsidRDefault="00F7609E" w:rsidP="003D7016">
      <w:pPr>
        <w:spacing w:after="0" w:line="240" w:lineRule="auto"/>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RECOMMENDATION:</w:t>
      </w:r>
    </w:p>
    <w:p w14:paraId="1A002E36" w14:textId="77777777" w:rsidR="005C5C88" w:rsidRPr="00615678" w:rsidRDefault="005C5C88" w:rsidP="003D7016">
      <w:pPr>
        <w:spacing w:after="0" w:line="240" w:lineRule="auto"/>
        <w:jc w:val="both"/>
        <w:rPr>
          <w:rFonts w:ascii="Arial" w:eastAsia="Times New Roman" w:hAnsi="Arial" w:cs="Arial"/>
          <w:b/>
          <w:bCs/>
          <w:color w:val="000000" w:themeColor="text1"/>
          <w:kern w:val="0"/>
          <w:sz w:val="22"/>
          <w:szCs w:val="22"/>
          <w:lang w:eastAsia="en-GB"/>
          <w14:ligatures w14:val="none"/>
        </w:rPr>
      </w:pPr>
    </w:p>
    <w:p w14:paraId="736C6F43" w14:textId="4090C95D" w:rsidR="00EA5C93" w:rsidRPr="00615678" w:rsidRDefault="00EA5C93" w:rsidP="003D7016">
      <w:pPr>
        <w:spacing w:after="0" w:line="240" w:lineRule="auto"/>
        <w:jc w:val="both"/>
        <w:rPr>
          <w:rFonts w:ascii="Arial" w:eastAsia="Times New Roman" w:hAnsi="Arial" w:cs="Arial"/>
          <w:b/>
          <w:bCs/>
          <w:color w:val="000000" w:themeColor="text1"/>
          <w:kern w:val="0"/>
          <w:sz w:val="22"/>
          <w:szCs w:val="22"/>
          <w:lang w:eastAsia="en-GB"/>
          <w14:ligatures w14:val="none"/>
        </w:rPr>
      </w:pPr>
      <w:r w:rsidRPr="00615678">
        <w:rPr>
          <w:rFonts w:ascii="Arial" w:eastAsia="Times New Roman" w:hAnsi="Arial" w:cs="Arial"/>
          <w:b/>
          <w:bCs/>
          <w:color w:val="000000" w:themeColor="text1"/>
          <w:kern w:val="0"/>
          <w:sz w:val="22"/>
          <w:szCs w:val="22"/>
          <w:lang w:eastAsia="en-GB"/>
          <w14:ligatures w14:val="none"/>
        </w:rPr>
        <w:t>That Listed Building Consent be GRANTED, subject to the following conditions:</w:t>
      </w:r>
    </w:p>
    <w:p w14:paraId="33B7DD44" w14:textId="77777777" w:rsidR="001E0A60" w:rsidRPr="00615678" w:rsidRDefault="001E0A60" w:rsidP="003D7016">
      <w:pPr>
        <w:spacing w:after="0" w:line="240" w:lineRule="auto"/>
        <w:jc w:val="both"/>
        <w:rPr>
          <w:rFonts w:ascii="Arial" w:eastAsia="Times New Roman" w:hAnsi="Arial" w:cs="Arial"/>
          <w:b/>
          <w:bCs/>
          <w:color w:val="000000" w:themeColor="text1"/>
          <w:kern w:val="0"/>
          <w:sz w:val="22"/>
          <w:szCs w:val="22"/>
          <w:lang w:eastAsia="en-GB"/>
          <w14:ligatures w14:val="none"/>
        </w:rPr>
      </w:pPr>
    </w:p>
    <w:p w14:paraId="59EB57E6" w14:textId="77777777" w:rsidR="001E0A60" w:rsidRPr="00615678" w:rsidRDefault="001E0A60"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1. The works for which Listed Building Consent is hereby granted shall be begun before the expiration of three years from the date of this consent. </w:t>
      </w:r>
    </w:p>
    <w:p w14:paraId="304C9B88" w14:textId="77777777" w:rsidR="001E0A60" w:rsidRPr="00615678" w:rsidRDefault="001E0A60"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71A8472D" w14:textId="013D860F" w:rsidR="001E0A60" w:rsidRPr="00615678" w:rsidRDefault="001E0A60"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REASON: To comply with the provisions of Section 18 of the Planning (Listed Buildings and Conservation Areas) Act 1990 as amended by the Planning and Compulsory Purchase Act 2004. </w:t>
      </w:r>
    </w:p>
    <w:p w14:paraId="4E35A433" w14:textId="77777777" w:rsidR="001E0A60" w:rsidRPr="00615678" w:rsidRDefault="001E0A60"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15DB9222" w14:textId="77777777" w:rsidR="009A41FA" w:rsidRPr="00615678" w:rsidRDefault="001E0A60"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2. The development hereby permitted shall be carried out in accordance with the following approved plans: </w:t>
      </w:r>
    </w:p>
    <w:p w14:paraId="48A1446B" w14:textId="77777777" w:rsidR="009A41FA" w:rsidRPr="00615678" w:rsidRDefault="009A41FA"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63366B33" w14:textId="2680B98E" w:rsidR="009A41FA" w:rsidRPr="00615678" w:rsidRDefault="001E0A60"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Application form received </w:t>
      </w:r>
      <w:r w:rsidR="00615678" w:rsidRPr="00615678">
        <w:rPr>
          <w:rFonts w:ascii="Arial" w:eastAsia="Times New Roman" w:hAnsi="Arial" w:cs="Arial"/>
          <w:color w:val="000000" w:themeColor="text1"/>
          <w:kern w:val="0"/>
          <w:sz w:val="22"/>
          <w:szCs w:val="22"/>
          <w:lang w:eastAsia="en-GB"/>
          <w14:ligatures w14:val="none"/>
        </w:rPr>
        <w:t>23/10</w:t>
      </w:r>
      <w:r w:rsidRPr="00615678">
        <w:rPr>
          <w:rFonts w:ascii="Arial" w:eastAsia="Times New Roman" w:hAnsi="Arial" w:cs="Arial"/>
          <w:color w:val="000000" w:themeColor="text1"/>
          <w:kern w:val="0"/>
          <w:sz w:val="22"/>
          <w:szCs w:val="22"/>
          <w:lang w:eastAsia="en-GB"/>
          <w14:ligatures w14:val="none"/>
        </w:rPr>
        <w:t xml:space="preserve">/2025 </w:t>
      </w:r>
    </w:p>
    <w:p w14:paraId="51CA685F" w14:textId="77777777" w:rsidR="00615678" w:rsidRPr="00615678" w:rsidRDefault="00E1799E" w:rsidP="00615678">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Supporting statement </w:t>
      </w:r>
      <w:r w:rsidR="00615678" w:rsidRPr="00615678">
        <w:rPr>
          <w:rFonts w:ascii="Arial" w:eastAsia="Times New Roman" w:hAnsi="Arial" w:cs="Arial"/>
          <w:color w:val="000000" w:themeColor="text1"/>
          <w:kern w:val="0"/>
          <w:sz w:val="22"/>
          <w:szCs w:val="22"/>
          <w:lang w:eastAsia="en-GB"/>
          <w14:ligatures w14:val="none"/>
        </w:rPr>
        <w:t xml:space="preserve">received 23/10/2025 </w:t>
      </w:r>
    </w:p>
    <w:p w14:paraId="6221B131" w14:textId="77777777" w:rsidR="00615678" w:rsidRPr="00615678" w:rsidRDefault="001E0A60" w:rsidP="00615678">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 xml:space="preserve">Location plan </w:t>
      </w:r>
      <w:r w:rsidR="00615678" w:rsidRPr="00615678">
        <w:rPr>
          <w:rFonts w:ascii="Arial" w:eastAsia="Times New Roman" w:hAnsi="Arial" w:cs="Arial"/>
          <w:color w:val="000000" w:themeColor="text1"/>
          <w:kern w:val="0"/>
          <w:sz w:val="22"/>
          <w:szCs w:val="22"/>
          <w:lang w:eastAsia="en-GB"/>
          <w14:ligatures w14:val="none"/>
        </w:rPr>
        <w:t xml:space="preserve">received 23/10/2025 </w:t>
      </w:r>
    </w:p>
    <w:p w14:paraId="65FF198A" w14:textId="3E8EB61C" w:rsidR="009A41FA" w:rsidRPr="00615678" w:rsidRDefault="001E0A60"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Proposed Plan &amp; Elevations Drg no 2</w:t>
      </w:r>
      <w:r w:rsidR="00A92941" w:rsidRPr="00615678">
        <w:rPr>
          <w:rFonts w:ascii="Arial" w:eastAsia="Times New Roman" w:hAnsi="Arial" w:cs="Arial"/>
          <w:color w:val="000000" w:themeColor="text1"/>
          <w:kern w:val="0"/>
          <w:sz w:val="22"/>
          <w:szCs w:val="22"/>
          <w:lang w:eastAsia="en-GB"/>
          <w14:ligatures w14:val="none"/>
        </w:rPr>
        <w:t>A</w:t>
      </w:r>
      <w:r w:rsidRPr="00615678">
        <w:rPr>
          <w:rFonts w:ascii="Arial" w:eastAsia="Times New Roman" w:hAnsi="Arial" w:cs="Arial"/>
          <w:color w:val="000000" w:themeColor="text1"/>
          <w:kern w:val="0"/>
          <w:sz w:val="22"/>
          <w:szCs w:val="22"/>
          <w:lang w:eastAsia="en-GB"/>
          <w14:ligatures w14:val="none"/>
        </w:rPr>
        <w:t xml:space="preserve"> received 1</w:t>
      </w:r>
      <w:r w:rsidR="00A92941" w:rsidRPr="00615678">
        <w:rPr>
          <w:rFonts w:ascii="Arial" w:eastAsia="Times New Roman" w:hAnsi="Arial" w:cs="Arial"/>
          <w:color w:val="000000" w:themeColor="text1"/>
          <w:kern w:val="0"/>
          <w:sz w:val="22"/>
          <w:szCs w:val="22"/>
          <w:lang w:eastAsia="en-GB"/>
          <w14:ligatures w14:val="none"/>
        </w:rPr>
        <w:t>3/11</w:t>
      </w:r>
      <w:r w:rsidRPr="00615678">
        <w:rPr>
          <w:rFonts w:ascii="Arial" w:eastAsia="Times New Roman" w:hAnsi="Arial" w:cs="Arial"/>
          <w:color w:val="000000" w:themeColor="text1"/>
          <w:kern w:val="0"/>
          <w:sz w:val="22"/>
          <w:szCs w:val="22"/>
          <w:lang w:eastAsia="en-GB"/>
          <w14:ligatures w14:val="none"/>
        </w:rPr>
        <w:t xml:space="preserve">/2025 </w:t>
      </w:r>
    </w:p>
    <w:p w14:paraId="05E9E2F0" w14:textId="77777777" w:rsidR="009A41FA" w:rsidRPr="00615678" w:rsidRDefault="009A41FA" w:rsidP="003D7016">
      <w:pPr>
        <w:spacing w:after="0" w:line="240" w:lineRule="auto"/>
        <w:jc w:val="both"/>
        <w:rPr>
          <w:rFonts w:ascii="Arial" w:eastAsia="Times New Roman" w:hAnsi="Arial" w:cs="Arial"/>
          <w:color w:val="000000" w:themeColor="text1"/>
          <w:kern w:val="0"/>
          <w:sz w:val="22"/>
          <w:szCs w:val="22"/>
          <w:lang w:eastAsia="en-GB"/>
          <w14:ligatures w14:val="none"/>
        </w:rPr>
      </w:pPr>
    </w:p>
    <w:p w14:paraId="1715149D" w14:textId="0683B600" w:rsidR="001E0A60" w:rsidRPr="00615678" w:rsidRDefault="001E0A60" w:rsidP="003D7016">
      <w:pPr>
        <w:spacing w:after="0" w:line="240" w:lineRule="auto"/>
        <w:jc w:val="both"/>
        <w:rPr>
          <w:rFonts w:ascii="Arial" w:eastAsia="Times New Roman" w:hAnsi="Arial" w:cs="Arial"/>
          <w:color w:val="000000" w:themeColor="text1"/>
          <w:kern w:val="0"/>
          <w:sz w:val="22"/>
          <w:szCs w:val="22"/>
          <w:lang w:eastAsia="en-GB"/>
          <w14:ligatures w14:val="none"/>
        </w:rPr>
      </w:pPr>
      <w:r w:rsidRPr="00615678">
        <w:rPr>
          <w:rFonts w:ascii="Arial" w:eastAsia="Times New Roman" w:hAnsi="Arial" w:cs="Arial"/>
          <w:color w:val="000000" w:themeColor="text1"/>
          <w:kern w:val="0"/>
          <w:sz w:val="22"/>
          <w:szCs w:val="22"/>
          <w:lang w:eastAsia="en-GB"/>
          <w14:ligatures w14:val="none"/>
        </w:rPr>
        <w:t>REASON: For the avoidance of doubt and in the interests of proper planning.</w:t>
      </w:r>
    </w:p>
    <w:sectPr w:rsidR="001E0A60" w:rsidRPr="00615678"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935AE"/>
    <w:multiLevelType w:val="multilevel"/>
    <w:tmpl w:val="04C2D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3"/>
  </w:num>
  <w:num w:numId="5" w16cid:durableId="466094426">
    <w:abstractNumId w:val="21"/>
  </w:num>
  <w:num w:numId="6" w16cid:durableId="1542328013">
    <w:abstractNumId w:val="22"/>
  </w:num>
  <w:num w:numId="7" w16cid:durableId="1793137108">
    <w:abstractNumId w:val="12"/>
  </w:num>
  <w:num w:numId="8" w16cid:durableId="894196061">
    <w:abstractNumId w:val="23"/>
  </w:num>
  <w:num w:numId="9" w16cid:durableId="1582301330">
    <w:abstractNumId w:val="4"/>
  </w:num>
  <w:num w:numId="10" w16cid:durableId="1377897276">
    <w:abstractNumId w:val="10"/>
  </w:num>
  <w:num w:numId="11" w16cid:durableId="696538521">
    <w:abstractNumId w:val="11"/>
  </w:num>
  <w:num w:numId="12" w16cid:durableId="544147084">
    <w:abstractNumId w:val="14"/>
  </w:num>
  <w:num w:numId="13" w16cid:durableId="146017676">
    <w:abstractNumId w:val="8"/>
  </w:num>
  <w:num w:numId="14" w16cid:durableId="95908985">
    <w:abstractNumId w:val="9"/>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5"/>
  </w:num>
  <w:num w:numId="21" w16cid:durableId="1739472710">
    <w:abstractNumId w:val="7"/>
  </w:num>
  <w:num w:numId="22" w16cid:durableId="534393309">
    <w:abstractNumId w:val="16"/>
  </w:num>
  <w:num w:numId="23" w16cid:durableId="641421234">
    <w:abstractNumId w:val="3"/>
  </w:num>
  <w:num w:numId="24" w16cid:durableId="3161065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53360"/>
    <w:rsid w:val="0007377C"/>
    <w:rsid w:val="00080B8E"/>
    <w:rsid w:val="000904C8"/>
    <w:rsid w:val="0009569C"/>
    <w:rsid w:val="00097010"/>
    <w:rsid w:val="000B05B0"/>
    <w:rsid w:val="000B5BFA"/>
    <w:rsid w:val="000C0E31"/>
    <w:rsid w:val="000C19FB"/>
    <w:rsid w:val="000D0858"/>
    <w:rsid w:val="000E6B9B"/>
    <w:rsid w:val="000E7C90"/>
    <w:rsid w:val="001018D6"/>
    <w:rsid w:val="00114781"/>
    <w:rsid w:val="00150B21"/>
    <w:rsid w:val="0017436B"/>
    <w:rsid w:val="00174771"/>
    <w:rsid w:val="00176847"/>
    <w:rsid w:val="001975A7"/>
    <w:rsid w:val="001C4CDA"/>
    <w:rsid w:val="001C6BB1"/>
    <w:rsid w:val="001C7ED3"/>
    <w:rsid w:val="001D1B59"/>
    <w:rsid w:val="001D2B00"/>
    <w:rsid w:val="001E0A60"/>
    <w:rsid w:val="001E3936"/>
    <w:rsid w:val="001E3C8D"/>
    <w:rsid w:val="001E658D"/>
    <w:rsid w:val="001F0E86"/>
    <w:rsid w:val="001F793E"/>
    <w:rsid w:val="00202DE0"/>
    <w:rsid w:val="002073DA"/>
    <w:rsid w:val="00210121"/>
    <w:rsid w:val="0021435E"/>
    <w:rsid w:val="002273E2"/>
    <w:rsid w:val="00232D93"/>
    <w:rsid w:val="002676D8"/>
    <w:rsid w:val="00283A5E"/>
    <w:rsid w:val="002860A6"/>
    <w:rsid w:val="00290898"/>
    <w:rsid w:val="0029205E"/>
    <w:rsid w:val="002941BD"/>
    <w:rsid w:val="002B5AD0"/>
    <w:rsid w:val="002B5FD4"/>
    <w:rsid w:val="002B6649"/>
    <w:rsid w:val="002E16E5"/>
    <w:rsid w:val="002F7C6B"/>
    <w:rsid w:val="00312C7F"/>
    <w:rsid w:val="0034607F"/>
    <w:rsid w:val="00354D90"/>
    <w:rsid w:val="0036253D"/>
    <w:rsid w:val="00384CE5"/>
    <w:rsid w:val="0038563A"/>
    <w:rsid w:val="00387A45"/>
    <w:rsid w:val="003B32DD"/>
    <w:rsid w:val="003D7016"/>
    <w:rsid w:val="003E2176"/>
    <w:rsid w:val="003E3806"/>
    <w:rsid w:val="003F0EB1"/>
    <w:rsid w:val="004011A1"/>
    <w:rsid w:val="004036FE"/>
    <w:rsid w:val="00405170"/>
    <w:rsid w:val="00405341"/>
    <w:rsid w:val="00414164"/>
    <w:rsid w:val="00424DA4"/>
    <w:rsid w:val="004268CE"/>
    <w:rsid w:val="0045345F"/>
    <w:rsid w:val="00465B83"/>
    <w:rsid w:val="00475408"/>
    <w:rsid w:val="00475AA8"/>
    <w:rsid w:val="00485EA1"/>
    <w:rsid w:val="00496BFD"/>
    <w:rsid w:val="004C35D8"/>
    <w:rsid w:val="004D23ED"/>
    <w:rsid w:val="004E6EDB"/>
    <w:rsid w:val="004F6C1C"/>
    <w:rsid w:val="00501911"/>
    <w:rsid w:val="0050216E"/>
    <w:rsid w:val="00506262"/>
    <w:rsid w:val="00507FCF"/>
    <w:rsid w:val="005100B4"/>
    <w:rsid w:val="00513E22"/>
    <w:rsid w:val="0052282C"/>
    <w:rsid w:val="00533093"/>
    <w:rsid w:val="0054068B"/>
    <w:rsid w:val="00554987"/>
    <w:rsid w:val="005607D8"/>
    <w:rsid w:val="0059577B"/>
    <w:rsid w:val="005A13E7"/>
    <w:rsid w:val="005A287E"/>
    <w:rsid w:val="005C5C88"/>
    <w:rsid w:val="005D148E"/>
    <w:rsid w:val="005E1B00"/>
    <w:rsid w:val="005F4DDB"/>
    <w:rsid w:val="006024F4"/>
    <w:rsid w:val="006030C2"/>
    <w:rsid w:val="00615678"/>
    <w:rsid w:val="0062089F"/>
    <w:rsid w:val="00630588"/>
    <w:rsid w:val="00643C57"/>
    <w:rsid w:val="00646DA3"/>
    <w:rsid w:val="00652C05"/>
    <w:rsid w:val="00666034"/>
    <w:rsid w:val="00680DA9"/>
    <w:rsid w:val="00683266"/>
    <w:rsid w:val="00683C17"/>
    <w:rsid w:val="00686A50"/>
    <w:rsid w:val="0069273F"/>
    <w:rsid w:val="0069695D"/>
    <w:rsid w:val="006B23D0"/>
    <w:rsid w:val="006B438E"/>
    <w:rsid w:val="006C4BFD"/>
    <w:rsid w:val="006C73D7"/>
    <w:rsid w:val="00705E25"/>
    <w:rsid w:val="00707756"/>
    <w:rsid w:val="00732F3A"/>
    <w:rsid w:val="00793F8E"/>
    <w:rsid w:val="007A5F42"/>
    <w:rsid w:val="007B3131"/>
    <w:rsid w:val="007D328F"/>
    <w:rsid w:val="007D5CD3"/>
    <w:rsid w:val="007E2693"/>
    <w:rsid w:val="007E32BF"/>
    <w:rsid w:val="007F46D6"/>
    <w:rsid w:val="00802AEC"/>
    <w:rsid w:val="0080787A"/>
    <w:rsid w:val="00832A35"/>
    <w:rsid w:val="00840A49"/>
    <w:rsid w:val="0086069A"/>
    <w:rsid w:val="00884C1D"/>
    <w:rsid w:val="00887AC7"/>
    <w:rsid w:val="008914EE"/>
    <w:rsid w:val="00892BEC"/>
    <w:rsid w:val="008A78F9"/>
    <w:rsid w:val="008B44B6"/>
    <w:rsid w:val="008D0226"/>
    <w:rsid w:val="008E400E"/>
    <w:rsid w:val="008E5134"/>
    <w:rsid w:val="008E7079"/>
    <w:rsid w:val="00907CF6"/>
    <w:rsid w:val="00920F0F"/>
    <w:rsid w:val="009236E7"/>
    <w:rsid w:val="0092586B"/>
    <w:rsid w:val="009316BB"/>
    <w:rsid w:val="00946613"/>
    <w:rsid w:val="009468C7"/>
    <w:rsid w:val="00964BB1"/>
    <w:rsid w:val="00970A8A"/>
    <w:rsid w:val="00970D26"/>
    <w:rsid w:val="00970F6B"/>
    <w:rsid w:val="00987651"/>
    <w:rsid w:val="009A41FA"/>
    <w:rsid w:val="009A5EEC"/>
    <w:rsid w:val="009C3071"/>
    <w:rsid w:val="009C3A14"/>
    <w:rsid w:val="009C3CE7"/>
    <w:rsid w:val="009D1ACE"/>
    <w:rsid w:val="009D2C79"/>
    <w:rsid w:val="009D4867"/>
    <w:rsid w:val="009E1642"/>
    <w:rsid w:val="009E2BC1"/>
    <w:rsid w:val="009F32AA"/>
    <w:rsid w:val="00A03FD0"/>
    <w:rsid w:val="00A147C7"/>
    <w:rsid w:val="00A247B5"/>
    <w:rsid w:val="00A3747E"/>
    <w:rsid w:val="00A40F70"/>
    <w:rsid w:val="00A43311"/>
    <w:rsid w:val="00A47462"/>
    <w:rsid w:val="00A6406E"/>
    <w:rsid w:val="00A765E2"/>
    <w:rsid w:val="00A76D9D"/>
    <w:rsid w:val="00A91DB8"/>
    <w:rsid w:val="00A92438"/>
    <w:rsid w:val="00A92941"/>
    <w:rsid w:val="00A96182"/>
    <w:rsid w:val="00AA7925"/>
    <w:rsid w:val="00AB273B"/>
    <w:rsid w:val="00AB535C"/>
    <w:rsid w:val="00AB6CA9"/>
    <w:rsid w:val="00AC4536"/>
    <w:rsid w:val="00AE1C41"/>
    <w:rsid w:val="00AF3DE7"/>
    <w:rsid w:val="00B030C6"/>
    <w:rsid w:val="00B034C2"/>
    <w:rsid w:val="00B04EAD"/>
    <w:rsid w:val="00B06969"/>
    <w:rsid w:val="00B107C5"/>
    <w:rsid w:val="00B24270"/>
    <w:rsid w:val="00B40C03"/>
    <w:rsid w:val="00B57A45"/>
    <w:rsid w:val="00B725C9"/>
    <w:rsid w:val="00B967BC"/>
    <w:rsid w:val="00BB1A61"/>
    <w:rsid w:val="00BD555F"/>
    <w:rsid w:val="00BE0D93"/>
    <w:rsid w:val="00BF6DBD"/>
    <w:rsid w:val="00C03935"/>
    <w:rsid w:val="00C5188C"/>
    <w:rsid w:val="00C760C4"/>
    <w:rsid w:val="00C84F43"/>
    <w:rsid w:val="00CA0A0F"/>
    <w:rsid w:val="00CA5343"/>
    <w:rsid w:val="00CB7792"/>
    <w:rsid w:val="00CC139C"/>
    <w:rsid w:val="00CD3444"/>
    <w:rsid w:val="00CE04E4"/>
    <w:rsid w:val="00CF161D"/>
    <w:rsid w:val="00D05A60"/>
    <w:rsid w:val="00D14841"/>
    <w:rsid w:val="00D3708F"/>
    <w:rsid w:val="00D56315"/>
    <w:rsid w:val="00D64502"/>
    <w:rsid w:val="00D6500C"/>
    <w:rsid w:val="00D767DF"/>
    <w:rsid w:val="00D82D3F"/>
    <w:rsid w:val="00D87765"/>
    <w:rsid w:val="00D902FA"/>
    <w:rsid w:val="00D951CA"/>
    <w:rsid w:val="00DC00C1"/>
    <w:rsid w:val="00DC365D"/>
    <w:rsid w:val="00DF2C3F"/>
    <w:rsid w:val="00DF3F20"/>
    <w:rsid w:val="00DF7C5B"/>
    <w:rsid w:val="00E03DF5"/>
    <w:rsid w:val="00E1799E"/>
    <w:rsid w:val="00E25A94"/>
    <w:rsid w:val="00E26776"/>
    <w:rsid w:val="00E2785E"/>
    <w:rsid w:val="00E339FC"/>
    <w:rsid w:val="00E638F1"/>
    <w:rsid w:val="00E70D98"/>
    <w:rsid w:val="00E74E27"/>
    <w:rsid w:val="00E77C72"/>
    <w:rsid w:val="00E83574"/>
    <w:rsid w:val="00E85545"/>
    <w:rsid w:val="00E92EE6"/>
    <w:rsid w:val="00E933AC"/>
    <w:rsid w:val="00EA5C93"/>
    <w:rsid w:val="00EC156A"/>
    <w:rsid w:val="00EC1FE1"/>
    <w:rsid w:val="00EC2E4E"/>
    <w:rsid w:val="00ED781A"/>
    <w:rsid w:val="00EE21A2"/>
    <w:rsid w:val="00EE5C03"/>
    <w:rsid w:val="00EF6260"/>
    <w:rsid w:val="00F00562"/>
    <w:rsid w:val="00F005A4"/>
    <w:rsid w:val="00F00E0E"/>
    <w:rsid w:val="00F11D8F"/>
    <w:rsid w:val="00F1263F"/>
    <w:rsid w:val="00F2477F"/>
    <w:rsid w:val="00F64398"/>
    <w:rsid w:val="00F7017C"/>
    <w:rsid w:val="00F702B4"/>
    <w:rsid w:val="00F7609E"/>
    <w:rsid w:val="00F82572"/>
    <w:rsid w:val="00F86303"/>
    <w:rsid w:val="00F87A22"/>
    <w:rsid w:val="00F9161E"/>
    <w:rsid w:val="00FA1351"/>
    <w:rsid w:val="00FA4285"/>
    <w:rsid w:val="00FC0D4D"/>
    <w:rsid w:val="00FC44D1"/>
    <w:rsid w:val="00FE3587"/>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1917</Words>
  <Characters>10933</Characters>
  <Application>Microsoft Office Word</Application>
  <DocSecurity>0</DocSecurity>
  <Lines>91</Lines>
  <Paragraphs>25</Paragraphs>
  <ScaleCrop>false</ScaleCrop>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salesforceId:c6edf442-e6a6-4801-8102-f56964963b0d</dc:subject>
  <dc:creator>O'Donoghue, Ruaridh</dc:creator>
  <cp:keywords/>
  <dc:description/>
  <cp:lastModifiedBy>Clark, Hayley</cp:lastModifiedBy>
  <cp:revision>43</cp:revision>
  <dcterms:created xsi:type="dcterms:W3CDTF">2025-12-11T20:23:00Z</dcterms:created>
  <dcterms:modified xsi:type="dcterms:W3CDTF">2025-12-12T08:52:00Z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069Q300000Kd66tIAB</vt:lpwstr>
  </property>
</Properties>
</file>