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B630" w14:textId="77777777" w:rsidR="007C760B" w:rsidRPr="00CC7FF1" w:rsidRDefault="00517296" w:rsidP="00517296">
      <w:pPr>
        <w:jc w:val="center"/>
        <w:rPr>
          <w:b/>
          <w:sz w:val="56"/>
          <w:szCs w:val="56"/>
        </w:rPr>
      </w:pPr>
      <w:r w:rsidRPr="00CC7FF1">
        <w:rPr>
          <w:b/>
          <w:sz w:val="56"/>
          <w:szCs w:val="56"/>
        </w:rPr>
        <w:t>SITE NOTICE</w:t>
      </w:r>
    </w:p>
    <w:p w14:paraId="037D0A1C" w14:textId="77777777" w:rsidR="00517296" w:rsidRPr="00CC7FF1" w:rsidRDefault="00517296" w:rsidP="00517296">
      <w:pPr>
        <w:jc w:val="center"/>
        <w:rPr>
          <w:b/>
          <w:sz w:val="24"/>
          <w:szCs w:val="24"/>
        </w:rPr>
      </w:pPr>
      <w:r w:rsidRPr="00CC7FF1">
        <w:rPr>
          <w:b/>
          <w:sz w:val="24"/>
          <w:szCs w:val="24"/>
        </w:rPr>
        <w:t>The Town and Country Planning Act 1990 (as amended)</w:t>
      </w:r>
    </w:p>
    <w:p w14:paraId="6EF99043" w14:textId="77777777" w:rsidR="00517296" w:rsidRPr="00CC7FF1" w:rsidRDefault="00517296" w:rsidP="00517296">
      <w:pPr>
        <w:jc w:val="center"/>
        <w:rPr>
          <w:b/>
          <w:sz w:val="24"/>
          <w:szCs w:val="24"/>
        </w:rPr>
      </w:pPr>
      <w:r w:rsidRPr="00CC7FF1">
        <w:rPr>
          <w:b/>
          <w:sz w:val="24"/>
          <w:szCs w:val="24"/>
        </w:rPr>
        <w:t>The Town and Country Planning (General Permitted Development) Order</w:t>
      </w:r>
    </w:p>
    <w:p w14:paraId="77204E1A" w14:textId="77777777" w:rsidR="00517296" w:rsidRPr="00CC7FF1" w:rsidRDefault="00517296" w:rsidP="00517296">
      <w:pPr>
        <w:jc w:val="center"/>
        <w:rPr>
          <w:b/>
          <w:sz w:val="24"/>
          <w:szCs w:val="24"/>
        </w:rPr>
      </w:pPr>
      <w:r w:rsidRPr="00CC7FF1">
        <w:rPr>
          <w:b/>
          <w:sz w:val="24"/>
          <w:szCs w:val="24"/>
        </w:rPr>
        <w:t xml:space="preserve">2015 Schedule </w:t>
      </w:r>
      <w:proofErr w:type="gramStart"/>
      <w:r w:rsidRPr="00CC7FF1">
        <w:rPr>
          <w:b/>
          <w:sz w:val="24"/>
          <w:szCs w:val="24"/>
        </w:rPr>
        <w:t>2 :</w:t>
      </w:r>
      <w:proofErr w:type="gramEnd"/>
      <w:r w:rsidRPr="00CC7FF1">
        <w:rPr>
          <w:b/>
          <w:sz w:val="24"/>
          <w:szCs w:val="24"/>
        </w:rPr>
        <w:t xml:space="preserve"> Part 11</w:t>
      </w:r>
    </w:p>
    <w:p w14:paraId="2D612DB6" w14:textId="77777777" w:rsidR="00517296" w:rsidRDefault="00517296" w:rsidP="00517296">
      <w:pPr>
        <w:jc w:val="center"/>
        <w:rPr>
          <w:b/>
        </w:rPr>
      </w:pPr>
    </w:p>
    <w:p w14:paraId="0423791C" w14:textId="77777777" w:rsidR="00517296" w:rsidRPr="00CC7FF1" w:rsidRDefault="00517296" w:rsidP="00517296">
      <w:pPr>
        <w:jc w:val="center"/>
        <w:rPr>
          <w:b/>
          <w:sz w:val="36"/>
          <w:szCs w:val="36"/>
        </w:rPr>
      </w:pPr>
      <w:r w:rsidRPr="00CC7FF1">
        <w:rPr>
          <w:b/>
          <w:sz w:val="36"/>
          <w:szCs w:val="36"/>
        </w:rPr>
        <w:t>Proposed demolition of building</w:t>
      </w:r>
    </w:p>
    <w:p w14:paraId="5FE9E06A" w14:textId="77777777" w:rsidR="00517296" w:rsidRPr="00CC7FF1" w:rsidRDefault="00517296" w:rsidP="00517296">
      <w:pPr>
        <w:jc w:val="center"/>
        <w:rPr>
          <w:b/>
          <w:sz w:val="24"/>
          <w:szCs w:val="24"/>
        </w:rPr>
      </w:pPr>
      <w:r w:rsidRPr="00CC7FF1">
        <w:rPr>
          <w:b/>
          <w:sz w:val="24"/>
          <w:szCs w:val="24"/>
        </w:rPr>
        <w:t>Application for a determination as to whether prior approval will be required.</w:t>
      </w:r>
    </w:p>
    <w:p w14:paraId="2A533A05" w14:textId="77777777" w:rsidR="00517296" w:rsidRPr="00CC7FF1" w:rsidRDefault="00517296" w:rsidP="00517296">
      <w:pPr>
        <w:jc w:val="center"/>
        <w:rPr>
          <w:b/>
          <w:sz w:val="24"/>
          <w:szCs w:val="24"/>
        </w:rPr>
      </w:pPr>
    </w:p>
    <w:p w14:paraId="65565074" w14:textId="1C536B03" w:rsidR="00517296" w:rsidRPr="00271E55" w:rsidRDefault="00517296" w:rsidP="00CC7FF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643B1">
        <w:rPr>
          <w:b/>
          <w:sz w:val="24"/>
          <w:szCs w:val="24"/>
        </w:rPr>
        <w:t xml:space="preserve">Take </w:t>
      </w:r>
      <w:r w:rsidRPr="00E643B1">
        <w:rPr>
          <w:sz w:val="24"/>
          <w:szCs w:val="24"/>
        </w:rPr>
        <w:t>NOTICE that</w:t>
      </w:r>
      <w:r w:rsidRPr="00E643B1">
        <w:rPr>
          <w:b/>
          <w:sz w:val="24"/>
          <w:szCs w:val="24"/>
        </w:rPr>
        <w:t xml:space="preserve"> Wiltshire Council Strategic Assets and Facilities Management department has </w:t>
      </w:r>
      <w:r w:rsidRPr="00E643B1">
        <w:rPr>
          <w:sz w:val="24"/>
          <w:szCs w:val="24"/>
        </w:rPr>
        <w:t xml:space="preserve">made an application to Wiltshire Council Planning Authority for a determination as to whether the prior approval of the authority will be required to the method of proposed demolition of </w:t>
      </w:r>
      <w:r w:rsidR="00E05920">
        <w:rPr>
          <w:sz w:val="24"/>
          <w:szCs w:val="24"/>
        </w:rPr>
        <w:t xml:space="preserve">building </w:t>
      </w:r>
      <w:r w:rsidR="003672EC">
        <w:rPr>
          <w:sz w:val="24"/>
          <w:szCs w:val="24"/>
        </w:rPr>
        <w:t>2988</w:t>
      </w:r>
    </w:p>
    <w:p w14:paraId="40763BB8" w14:textId="77777777" w:rsidR="00271E55" w:rsidRPr="00E643B1" w:rsidRDefault="00271E55" w:rsidP="00271E55">
      <w:pPr>
        <w:pStyle w:val="ListParagraph"/>
        <w:rPr>
          <w:b/>
          <w:sz w:val="24"/>
          <w:szCs w:val="24"/>
        </w:rPr>
      </w:pPr>
    </w:p>
    <w:p w14:paraId="3B5961A2" w14:textId="443AB1DA" w:rsidR="00517296" w:rsidRPr="00CC7FF1" w:rsidRDefault="00517296" w:rsidP="00CC7F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7FF1">
        <w:rPr>
          <w:sz w:val="24"/>
          <w:szCs w:val="24"/>
        </w:rPr>
        <w:t xml:space="preserve">The proposal involves the demolition of </w:t>
      </w:r>
      <w:r w:rsidR="009819A1">
        <w:rPr>
          <w:sz w:val="24"/>
          <w:szCs w:val="24"/>
        </w:rPr>
        <w:t xml:space="preserve">the </w:t>
      </w:r>
      <w:r w:rsidR="00CC4BE7">
        <w:rPr>
          <w:sz w:val="24"/>
          <w:szCs w:val="24"/>
        </w:rPr>
        <w:t>building</w:t>
      </w:r>
      <w:r w:rsidR="00A93844">
        <w:rPr>
          <w:sz w:val="24"/>
          <w:szCs w:val="24"/>
        </w:rPr>
        <w:t xml:space="preserve"> known as </w:t>
      </w:r>
      <w:r w:rsidR="00FD5D9D">
        <w:rPr>
          <w:sz w:val="24"/>
          <w:szCs w:val="24"/>
        </w:rPr>
        <w:t xml:space="preserve">Building </w:t>
      </w:r>
      <w:r w:rsidR="00395D32">
        <w:rPr>
          <w:sz w:val="24"/>
          <w:szCs w:val="24"/>
        </w:rPr>
        <w:t>2988</w:t>
      </w:r>
      <w:r w:rsidR="002D1319">
        <w:rPr>
          <w:sz w:val="24"/>
          <w:szCs w:val="24"/>
        </w:rPr>
        <w:t>.</w:t>
      </w:r>
      <w:r w:rsidR="00CC7FF1" w:rsidRPr="00CC7FF1">
        <w:rPr>
          <w:sz w:val="24"/>
          <w:szCs w:val="24"/>
        </w:rPr>
        <w:t xml:space="preserve">  Th</w:t>
      </w:r>
      <w:r w:rsidR="002D1319">
        <w:rPr>
          <w:sz w:val="24"/>
          <w:szCs w:val="24"/>
        </w:rPr>
        <w:t xml:space="preserve">is is </w:t>
      </w:r>
      <w:r w:rsidR="00CC7FF1" w:rsidRPr="00CC7FF1">
        <w:rPr>
          <w:sz w:val="24"/>
          <w:szCs w:val="24"/>
        </w:rPr>
        <w:t>shown on the accompanying site plan in red.</w:t>
      </w:r>
    </w:p>
    <w:p w14:paraId="6F03687A" w14:textId="77777777" w:rsidR="00CC7FF1" w:rsidRPr="00CC7FF1" w:rsidRDefault="00CC7FF1" w:rsidP="00CC7FF1">
      <w:pPr>
        <w:pStyle w:val="ListParagraph"/>
        <w:rPr>
          <w:sz w:val="24"/>
          <w:szCs w:val="24"/>
        </w:rPr>
      </w:pPr>
    </w:p>
    <w:p w14:paraId="70CC0E59" w14:textId="77777777" w:rsidR="00CC7FF1" w:rsidRPr="00CC7FF1" w:rsidRDefault="00CC7FF1" w:rsidP="00CC7F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7FF1">
        <w:rPr>
          <w:sz w:val="24"/>
          <w:szCs w:val="24"/>
        </w:rPr>
        <w:t>Demolition is proposed on a date to be confirmed, or as soon as possible, but no sooner than 28 days from the date hereof.</w:t>
      </w:r>
    </w:p>
    <w:p w14:paraId="5F4F5A40" w14:textId="77777777" w:rsidR="00CC7FF1" w:rsidRPr="00CC7FF1" w:rsidRDefault="00CC7FF1" w:rsidP="00CC7FF1">
      <w:pPr>
        <w:pStyle w:val="ListParagraph"/>
        <w:rPr>
          <w:sz w:val="24"/>
          <w:szCs w:val="24"/>
        </w:rPr>
      </w:pPr>
    </w:p>
    <w:p w14:paraId="02463513" w14:textId="77777777" w:rsidR="00CC7FF1" w:rsidRPr="00CC7FF1" w:rsidRDefault="00CC7FF1" w:rsidP="00CC7F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7FF1">
        <w:rPr>
          <w:sz w:val="24"/>
          <w:szCs w:val="24"/>
        </w:rPr>
        <w:t xml:space="preserve">Any representations about the proposal should be made in writing to Development Management, Economic Development and Planning, County Hall, Bythesea Road, Trowbridge, BA14 8JN.  Tel 0300 456 0114   Email. </w:t>
      </w:r>
      <w:hyperlink r:id="rId5" w:history="1">
        <w:r w:rsidRPr="00CC7FF1">
          <w:rPr>
            <w:rStyle w:val="Hyperlink"/>
            <w:sz w:val="24"/>
            <w:szCs w:val="24"/>
          </w:rPr>
          <w:t>developmentmanagement@wiltshire.gov.uk</w:t>
        </w:r>
      </w:hyperlink>
      <w:r w:rsidRPr="00CC7FF1">
        <w:rPr>
          <w:sz w:val="24"/>
          <w:szCs w:val="24"/>
        </w:rPr>
        <w:t xml:space="preserve">  within 21 days hereof.</w:t>
      </w:r>
    </w:p>
    <w:p w14:paraId="5A6EDBFD" w14:textId="77777777" w:rsidR="00CC7FF1" w:rsidRPr="00CC7FF1" w:rsidRDefault="00CC7FF1" w:rsidP="00CC7FF1">
      <w:pPr>
        <w:pStyle w:val="ListParagraph"/>
        <w:rPr>
          <w:b/>
        </w:rPr>
      </w:pPr>
    </w:p>
    <w:p w14:paraId="69FA5AB1" w14:textId="77777777" w:rsidR="00CC7FF1" w:rsidRDefault="00CC7FF1" w:rsidP="00CC7FF1">
      <w:pPr>
        <w:pStyle w:val="ListParagraph"/>
        <w:rPr>
          <w:b/>
        </w:rPr>
      </w:pPr>
    </w:p>
    <w:p w14:paraId="44762AB7" w14:textId="77777777" w:rsidR="00CC7FF1" w:rsidRPr="00CC7FF1" w:rsidRDefault="00CC7FF1" w:rsidP="00CC7FF1">
      <w:pPr>
        <w:pStyle w:val="ListParagraph"/>
        <w:rPr>
          <w:b/>
        </w:rPr>
      </w:pPr>
    </w:p>
    <w:p w14:paraId="04519656" w14:textId="556020CE" w:rsidR="00CC7FF1" w:rsidRDefault="00CC7FF1" w:rsidP="00CC7FF1">
      <w:pPr>
        <w:rPr>
          <w:b/>
        </w:rPr>
      </w:pPr>
      <w:r>
        <w:rPr>
          <w:b/>
        </w:rPr>
        <w:t>Signed:</w:t>
      </w:r>
      <w:r w:rsidR="00F90B6B">
        <w:rPr>
          <w:b/>
        </w:rPr>
        <w:t xml:space="preserve">                             Andrea Baker</w:t>
      </w:r>
      <w:r>
        <w:rPr>
          <w:b/>
        </w:rPr>
        <w:t>………………………………………………………….</w:t>
      </w:r>
    </w:p>
    <w:p w14:paraId="49010B47" w14:textId="77777777" w:rsidR="00CC7FF1" w:rsidRDefault="00CC7FF1" w:rsidP="00CC7FF1">
      <w:pPr>
        <w:rPr>
          <w:b/>
        </w:rPr>
      </w:pPr>
    </w:p>
    <w:p w14:paraId="481A78CF" w14:textId="088D35E2" w:rsidR="00CC7FF1" w:rsidRDefault="00CC7FF1" w:rsidP="00CC7FF1">
      <w:pPr>
        <w:rPr>
          <w:b/>
        </w:rPr>
      </w:pPr>
      <w:r>
        <w:rPr>
          <w:b/>
        </w:rPr>
        <w:t xml:space="preserve">For and on behalf of: </w:t>
      </w:r>
      <w:r>
        <w:rPr>
          <w:b/>
        </w:rPr>
        <w:tab/>
      </w:r>
      <w:r w:rsidR="00F90B6B">
        <w:rPr>
          <w:b/>
        </w:rPr>
        <w:t>Wiltshire Council</w:t>
      </w:r>
      <w:r>
        <w:rPr>
          <w:b/>
        </w:rPr>
        <w:t>…………………………………………………….</w:t>
      </w:r>
    </w:p>
    <w:p w14:paraId="3A998B1F" w14:textId="77777777" w:rsidR="00CC7FF1" w:rsidRDefault="00CC7FF1" w:rsidP="00CC7FF1">
      <w:pPr>
        <w:rPr>
          <w:b/>
        </w:rPr>
      </w:pPr>
    </w:p>
    <w:p w14:paraId="2F7AE9A6" w14:textId="70AD34F2" w:rsidR="00CC7FF1" w:rsidRPr="00CC7FF1" w:rsidRDefault="00CC7FF1" w:rsidP="00CC7FF1">
      <w:pPr>
        <w:rPr>
          <w:b/>
        </w:rPr>
      </w:pPr>
      <w:r>
        <w:rPr>
          <w:b/>
        </w:rPr>
        <w:t xml:space="preserve">Dated: </w:t>
      </w:r>
      <w:r w:rsidR="00F90B6B">
        <w:rPr>
          <w:b/>
        </w:rPr>
        <w:t xml:space="preserve">                               </w:t>
      </w:r>
      <w:r w:rsidR="00F77C55">
        <w:rPr>
          <w:b/>
        </w:rPr>
        <w:t>13</w:t>
      </w:r>
      <w:r w:rsidR="00F77C55" w:rsidRPr="00F77C55">
        <w:rPr>
          <w:b/>
          <w:vertAlign w:val="superscript"/>
        </w:rPr>
        <w:t>th</w:t>
      </w:r>
      <w:r w:rsidR="00F77C55">
        <w:rPr>
          <w:b/>
        </w:rPr>
        <w:t xml:space="preserve"> November</w:t>
      </w:r>
      <w:r w:rsidR="00E73748">
        <w:rPr>
          <w:b/>
        </w:rPr>
        <w:t xml:space="preserve"> 2025</w:t>
      </w:r>
      <w:r>
        <w:rPr>
          <w:b/>
        </w:rPr>
        <w:t>………………………………………………</w:t>
      </w:r>
      <w:r w:rsidR="00202753">
        <w:rPr>
          <w:b/>
        </w:rPr>
        <w:t>…………</w:t>
      </w:r>
    </w:p>
    <w:p w14:paraId="1962406D" w14:textId="77777777" w:rsidR="00CC7FF1" w:rsidRPr="00CC7FF1" w:rsidRDefault="00CC7FF1" w:rsidP="00CC7FF1">
      <w:pPr>
        <w:pStyle w:val="ListParagraph"/>
        <w:rPr>
          <w:b/>
        </w:rPr>
      </w:pPr>
    </w:p>
    <w:p w14:paraId="694E5522" w14:textId="77777777" w:rsidR="00CC7FF1" w:rsidRPr="00517296" w:rsidRDefault="00CC7FF1" w:rsidP="00CC7FF1">
      <w:pPr>
        <w:pStyle w:val="ListParagraph"/>
        <w:rPr>
          <w:b/>
        </w:rPr>
      </w:pPr>
    </w:p>
    <w:sectPr w:rsidR="00CC7FF1" w:rsidRPr="00517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A674D"/>
    <w:multiLevelType w:val="hybridMultilevel"/>
    <w:tmpl w:val="ACEA39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8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96"/>
    <w:rsid w:val="00027F8A"/>
    <w:rsid w:val="00085613"/>
    <w:rsid w:val="00096AF4"/>
    <w:rsid w:val="00151E95"/>
    <w:rsid w:val="00202753"/>
    <w:rsid w:val="00271E55"/>
    <w:rsid w:val="002D1319"/>
    <w:rsid w:val="002D5F0C"/>
    <w:rsid w:val="002E4EED"/>
    <w:rsid w:val="003672EC"/>
    <w:rsid w:val="00395D32"/>
    <w:rsid w:val="00517296"/>
    <w:rsid w:val="00954D68"/>
    <w:rsid w:val="009819A1"/>
    <w:rsid w:val="00A93844"/>
    <w:rsid w:val="00B35590"/>
    <w:rsid w:val="00BA18A9"/>
    <w:rsid w:val="00CC4BE7"/>
    <w:rsid w:val="00CC7FF1"/>
    <w:rsid w:val="00D16B9B"/>
    <w:rsid w:val="00E05920"/>
    <w:rsid w:val="00E643B1"/>
    <w:rsid w:val="00E73748"/>
    <w:rsid w:val="00F21331"/>
    <w:rsid w:val="00F26434"/>
    <w:rsid w:val="00F77C55"/>
    <w:rsid w:val="00F90B6B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0C804"/>
  <w15:chartTrackingRefBased/>
  <w15:docId w15:val="{12F9D4D3-18F9-4DAE-A529-62F896E1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2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7F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velopmentmanagement@wiltshire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Andrea</dc:creator>
  <cp:keywords/>
  <dc:description/>
  <cp:lastModifiedBy>Baker, Andrea</cp:lastModifiedBy>
  <cp:revision>2</cp:revision>
  <cp:lastPrinted>2019-05-29T08:35:00Z</cp:lastPrinted>
  <dcterms:created xsi:type="dcterms:W3CDTF">2025-11-13T13:43:00Z</dcterms:created>
  <dcterms:modified xsi:type="dcterms:W3CDTF">2025-11-13T13:43:00Z</dcterms:modified>
</cp:coreProperties>
</file>