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07EF227B"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FD264C">
        <w:rPr>
          <w:rFonts w:ascii="Arial" w:hAnsi="Arial" w:cs="Arial"/>
          <w:noProof/>
        </w:rPr>
        <w:t>Monday, 01 December 2025</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10DB9B92" w:rsidR="00A43922" w:rsidRPr="00457744" w:rsidRDefault="00BC617F" w:rsidP="004E635F">
            <w:pPr>
              <w:pStyle w:val="Letterbody"/>
              <w:ind w:left="1701" w:hanging="1701"/>
              <w:jc w:val="left"/>
              <w:rPr>
                <w:rFonts w:cs="Arial"/>
                <w:bCs/>
                <w:sz w:val="22"/>
                <w:szCs w:val="22"/>
              </w:rPr>
            </w:pPr>
            <w:r>
              <w:rPr>
                <w:b/>
                <w:bCs/>
              </w:rPr>
              <w:t>PL/2025/09192</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57E5F6E2" w:rsidR="00A43922" w:rsidRPr="00457744" w:rsidRDefault="00BC617F" w:rsidP="004E635F">
            <w:pPr>
              <w:pStyle w:val="Letterbody"/>
              <w:ind w:left="1701" w:hanging="1701"/>
              <w:jc w:val="left"/>
              <w:rPr>
                <w:rFonts w:cs="Arial"/>
                <w:bCs/>
                <w:sz w:val="22"/>
                <w:szCs w:val="22"/>
              </w:rPr>
            </w:pPr>
            <w:r>
              <w:rPr>
                <w:b/>
                <w:bCs/>
              </w:rPr>
              <w:t>Land at Penn Hill, Calne</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57D59"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37F628"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4369EA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set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1F6E6"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8537A"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52147FC9" w14:textId="3A448F5B" w:rsidR="00135A80" w:rsidRDefault="00BC617F" w:rsidP="00A43922">
      <w:pPr>
        <w:pStyle w:val="Letterbody"/>
        <w:rPr>
          <w:sz w:val="22"/>
          <w:szCs w:val="22"/>
        </w:rPr>
      </w:pPr>
      <w:r w:rsidRPr="00BC617F">
        <w:rPr>
          <w:sz w:val="22"/>
          <w:szCs w:val="22"/>
        </w:rPr>
        <w:t>Outline planning application with all matters reserved (except for access into the site) for the proposed development of up to 210 residential dwellings, and 0.75ha of employment land and ancillary uses, open space, vehicular and pedestrian accesses, landscaping, drainage measures and all other associated works including the demolition existing buildings and structures.</w:t>
      </w:r>
    </w:p>
    <w:p w14:paraId="414F01E0" w14:textId="77777777" w:rsidR="00BC617F" w:rsidRPr="001E7E68" w:rsidRDefault="00BC617F"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BE58341" w:rsidR="00C15605" w:rsidRPr="00457744" w:rsidRDefault="00436C4E" w:rsidP="00154EB8">
            <w:pPr>
              <w:jc w:val="right"/>
              <w:rPr>
                <w:rFonts w:ascii="Arial" w:hAnsi="Arial" w:cs="Arial"/>
              </w:rPr>
            </w:pPr>
            <w:r w:rsidRPr="00436C4E">
              <w:rPr>
                <w:rFonts w:ascii="Arial" w:hAnsi="Arial" w:cs="Arial"/>
              </w:rPr>
              <w:t>£1</w:t>
            </w:r>
            <w:r w:rsidR="005F6ACE">
              <w:rPr>
                <w:rFonts w:ascii="Arial" w:hAnsi="Arial" w:cs="Arial"/>
              </w:rPr>
              <w:t>1</w:t>
            </w:r>
            <w:r w:rsidR="00D63A58">
              <w:rPr>
                <w:rFonts w:ascii="Arial" w:hAnsi="Arial" w:cs="Arial"/>
              </w:rPr>
              <w:t>5</w:t>
            </w:r>
            <w:r w:rsidR="005B0A27">
              <w:rPr>
                <w:rFonts w:ascii="Arial" w:hAnsi="Arial" w:cs="Arial"/>
              </w:rPr>
              <w:t>.00</w:t>
            </w:r>
          </w:p>
        </w:tc>
        <w:tc>
          <w:tcPr>
            <w:tcW w:w="2311" w:type="dxa"/>
          </w:tcPr>
          <w:p w14:paraId="65EDC93F" w14:textId="0817EC7B" w:rsidR="00C15605" w:rsidRPr="00457744" w:rsidRDefault="00BC617F" w:rsidP="00154EB8">
            <w:pPr>
              <w:jc w:val="right"/>
              <w:rPr>
                <w:rFonts w:ascii="Arial" w:hAnsi="Arial" w:cs="Arial"/>
              </w:rPr>
            </w:pPr>
            <w:r>
              <w:rPr>
                <w:rFonts w:ascii="Arial" w:hAnsi="Arial" w:cs="Arial"/>
              </w:rPr>
              <w:t>210</w:t>
            </w:r>
          </w:p>
        </w:tc>
        <w:tc>
          <w:tcPr>
            <w:tcW w:w="2311" w:type="dxa"/>
          </w:tcPr>
          <w:p w14:paraId="6E4E745D" w14:textId="1543BF6A" w:rsidR="00C15605" w:rsidRPr="00457744" w:rsidRDefault="00A65EE1" w:rsidP="00154EB8">
            <w:pPr>
              <w:jc w:val="right"/>
              <w:rPr>
                <w:rFonts w:ascii="Arial" w:hAnsi="Arial" w:cs="Arial"/>
              </w:rPr>
            </w:pPr>
            <w:r>
              <w:rPr>
                <w:rFonts w:ascii="Arial" w:hAnsi="Arial" w:cs="Arial"/>
              </w:rPr>
              <w:t>£</w:t>
            </w:r>
            <w:r w:rsidR="00486382">
              <w:rPr>
                <w:rFonts w:ascii="Arial" w:hAnsi="Arial" w:cs="Arial"/>
              </w:rPr>
              <w:t>24,150</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A8F8A45" w:rsidR="00C15605" w:rsidRPr="00457744" w:rsidRDefault="0006242B" w:rsidP="00154EB8">
            <w:pPr>
              <w:jc w:val="right"/>
              <w:rPr>
                <w:rFonts w:ascii="Arial" w:hAnsi="Arial" w:cs="Arial"/>
              </w:rPr>
            </w:pPr>
            <w:r w:rsidRPr="0006242B">
              <w:rPr>
                <w:rFonts w:ascii="Arial" w:hAnsi="Arial" w:cs="Arial"/>
              </w:rPr>
              <w:t>£</w:t>
            </w:r>
            <w:r w:rsidR="00B235D1">
              <w:rPr>
                <w:rFonts w:ascii="Arial" w:hAnsi="Arial" w:cs="Arial"/>
              </w:rPr>
              <w:t>923</w:t>
            </w:r>
            <w:r w:rsidRPr="0006242B">
              <w:rPr>
                <w:rFonts w:ascii="Arial" w:hAnsi="Arial" w:cs="Arial"/>
              </w:rPr>
              <w:t>.00</w:t>
            </w:r>
          </w:p>
        </w:tc>
        <w:tc>
          <w:tcPr>
            <w:tcW w:w="2311" w:type="dxa"/>
          </w:tcPr>
          <w:p w14:paraId="0C1908E2" w14:textId="77777777" w:rsidR="00C15605" w:rsidRPr="00457744" w:rsidRDefault="00C15605" w:rsidP="00154EB8">
            <w:pPr>
              <w:jc w:val="right"/>
              <w:rPr>
                <w:rFonts w:ascii="Arial" w:hAnsi="Arial" w:cs="Arial"/>
              </w:rPr>
            </w:pPr>
          </w:p>
        </w:tc>
        <w:tc>
          <w:tcPr>
            <w:tcW w:w="2311" w:type="dxa"/>
          </w:tcPr>
          <w:p w14:paraId="377679A7"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108784E9" w:rsidR="00C15605" w:rsidRPr="00457744" w:rsidRDefault="006A0D7E" w:rsidP="00154EB8">
            <w:pPr>
              <w:jc w:val="right"/>
              <w:rPr>
                <w:rFonts w:ascii="Arial" w:hAnsi="Arial" w:cs="Arial"/>
              </w:rPr>
            </w:pPr>
            <w:r w:rsidRPr="006A0D7E">
              <w:rPr>
                <w:rFonts w:ascii="Arial" w:hAnsi="Arial" w:cs="Arial"/>
              </w:rPr>
              <w:t>£1,</w:t>
            </w:r>
            <w:r w:rsidR="00B235D1">
              <w:rPr>
                <w:rFonts w:ascii="Arial" w:hAnsi="Arial" w:cs="Arial"/>
              </w:rPr>
              <w:t>752</w:t>
            </w:r>
            <w:r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0FE03E9C" w:rsidR="00C15605" w:rsidRPr="00457744" w:rsidRDefault="00FF02EC" w:rsidP="00154EB8">
            <w:pPr>
              <w:jc w:val="right"/>
              <w:rPr>
                <w:rFonts w:ascii="Arial" w:hAnsi="Arial" w:cs="Arial"/>
              </w:rPr>
            </w:pPr>
            <w:r w:rsidRPr="00FF02EC">
              <w:rPr>
                <w:rFonts w:ascii="Arial" w:hAnsi="Arial" w:cs="Arial"/>
              </w:rPr>
              <w:t>£2,</w:t>
            </w:r>
            <w:r w:rsidR="00B235D1">
              <w:rPr>
                <w:rFonts w:ascii="Arial" w:hAnsi="Arial" w:cs="Arial"/>
              </w:rPr>
              <w:t>5</w:t>
            </w:r>
            <w:r w:rsidR="00A63027">
              <w:rPr>
                <w:rFonts w:ascii="Arial" w:hAnsi="Arial" w:cs="Arial"/>
              </w:rPr>
              <w:t>82</w:t>
            </w:r>
            <w:r w:rsidRPr="00FF02EC">
              <w:rPr>
                <w:rFonts w:ascii="Arial" w:hAnsi="Arial" w:cs="Arial"/>
              </w:rPr>
              <w:t>.00</w:t>
            </w:r>
          </w:p>
        </w:tc>
        <w:tc>
          <w:tcPr>
            <w:tcW w:w="2311" w:type="dxa"/>
          </w:tcPr>
          <w:p w14:paraId="1EB16E5D" w14:textId="77777777" w:rsidR="00C15605" w:rsidRPr="00457744" w:rsidRDefault="00C15605" w:rsidP="00154EB8">
            <w:pPr>
              <w:jc w:val="right"/>
              <w:rPr>
                <w:rFonts w:ascii="Arial" w:hAnsi="Arial" w:cs="Arial"/>
              </w:rPr>
            </w:pP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72ECDCB7" w:rsidR="00C15605" w:rsidRPr="00457744" w:rsidRDefault="00A65EE1" w:rsidP="00154EB8">
            <w:pPr>
              <w:jc w:val="right"/>
              <w:rPr>
                <w:rFonts w:ascii="Arial" w:hAnsi="Arial" w:cs="Arial"/>
                <w:b/>
              </w:rPr>
            </w:pPr>
            <w:r>
              <w:rPr>
                <w:rFonts w:ascii="Arial" w:hAnsi="Arial" w:cs="Arial"/>
                <w:b/>
              </w:rPr>
              <w:t>£</w:t>
            </w:r>
            <w:r w:rsidR="00486382">
              <w:rPr>
                <w:rFonts w:ascii="Arial" w:hAnsi="Arial" w:cs="Arial"/>
                <w:b/>
              </w:rPr>
              <w:t>24,150</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 xml:space="preserve">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w:t>
      </w:r>
      <w:r>
        <w:rPr>
          <w:sz w:val="22"/>
          <w:szCs w:val="22"/>
        </w:rPr>
        <w:lastRenderedPageBreak/>
        <w:t>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2B6FA794" w14:textId="77777777" w:rsidR="00457744" w:rsidRPr="00457744" w:rsidRDefault="00457744" w:rsidP="00457744">
      <w:pPr>
        <w:rPr>
          <w:rFonts w:ascii="Arial" w:hAnsi="Arial" w:cs="Arial"/>
        </w:rPr>
      </w:pPr>
    </w:p>
    <w:p w14:paraId="757C9741" w14:textId="77777777" w:rsidR="00457744" w:rsidRPr="008E0573" w:rsidRDefault="00457744" w:rsidP="00457744">
      <w:pPr>
        <w:rPr>
          <w:rFonts w:ascii="Arial" w:hAnsi="Arial" w:cs="Arial"/>
          <w:b/>
          <w:bCs/>
          <w:i/>
          <w:u w:val="single"/>
        </w:rPr>
      </w:pPr>
      <w:r w:rsidRPr="008E0573">
        <w:rPr>
          <w:rFonts w:ascii="Arial" w:hAnsi="Arial" w:cs="Arial"/>
          <w:b/>
          <w:bCs/>
          <w:i/>
          <w:u w:val="single"/>
        </w:rPr>
        <w:t>Vehicle access</w:t>
      </w:r>
    </w:p>
    <w:p w14:paraId="47C3852F" w14:textId="77777777" w:rsidR="00457744" w:rsidRPr="00457744" w:rsidRDefault="00457744" w:rsidP="00457744">
      <w:pPr>
        <w:rPr>
          <w:rFonts w:ascii="Arial" w:hAnsi="Arial" w:cs="Arial"/>
        </w:rPr>
      </w:pPr>
    </w:p>
    <w:p w14:paraId="32D93D8F" w14:textId="52C14D3D" w:rsidR="00457744" w:rsidRPr="00457744" w:rsidRDefault="00457744" w:rsidP="00457744">
      <w:pPr>
        <w:rPr>
          <w:rFonts w:ascii="Arial" w:hAnsi="Arial" w:cs="Arial"/>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5CBD09A8" w:rsidR="00457744" w:rsidRPr="00457744" w:rsidRDefault="00457744" w:rsidP="00457744">
      <w:pPr>
        <w:rPr>
          <w:rFonts w:ascii="Arial" w:hAnsi="Arial" w:cs="Arial"/>
        </w:rPr>
      </w:pPr>
      <w:r w:rsidRPr="00457744">
        <w:rPr>
          <w:rFonts w:ascii="Arial" w:hAnsi="Arial" w:cs="Arial"/>
        </w:rPr>
        <w:t xml:space="preserve">The council requires an indemnity </w:t>
      </w:r>
      <w:proofErr w:type="gramStart"/>
      <w:r w:rsidRPr="00457744">
        <w:rPr>
          <w:rFonts w:ascii="Arial" w:hAnsi="Arial" w:cs="Arial"/>
        </w:rPr>
        <w:t>in order to</w:t>
      </w:r>
      <w:proofErr w:type="gramEnd"/>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ED00DDA" w14:textId="77777777" w:rsidR="00457744" w:rsidRPr="00457744" w:rsidRDefault="00457744" w:rsidP="00457744">
      <w:pPr>
        <w:rPr>
          <w:rFonts w:ascii="Arial" w:hAnsi="Arial" w:cs="Arial"/>
        </w:rPr>
      </w:pPr>
    </w:p>
    <w:p w14:paraId="4EB04860" w14:textId="77777777" w:rsidR="00457744" w:rsidRPr="008E0573" w:rsidRDefault="00457744" w:rsidP="00457744">
      <w:pPr>
        <w:rPr>
          <w:rFonts w:ascii="Arial" w:hAnsi="Arial" w:cs="Arial"/>
          <w:b/>
          <w:bCs/>
          <w:i/>
          <w:u w:val="single"/>
        </w:rPr>
      </w:pPr>
      <w:r w:rsidRPr="008E0573">
        <w:rPr>
          <w:rFonts w:ascii="Arial" w:hAnsi="Arial" w:cs="Arial"/>
          <w:b/>
          <w:bCs/>
          <w:i/>
          <w:u w:val="single"/>
        </w:rPr>
        <w:t>Collection points</w:t>
      </w:r>
    </w:p>
    <w:p w14:paraId="5BD55F18" w14:textId="77777777" w:rsidR="00457744" w:rsidRPr="00457744" w:rsidRDefault="00457744" w:rsidP="00457744">
      <w:pPr>
        <w:rPr>
          <w:rFonts w:ascii="Arial" w:hAnsi="Arial" w:cs="Arial"/>
        </w:rPr>
      </w:pPr>
    </w:p>
    <w:p w14:paraId="23ADFBDB" w14:textId="4C47DAA6" w:rsidR="00457744"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4A49B6A4" w14:textId="77777777" w:rsidR="008E0573" w:rsidRDefault="008E0573" w:rsidP="00457744">
      <w:pPr>
        <w:rPr>
          <w:rFonts w:ascii="Arial" w:hAnsi="Arial" w:cs="Arial"/>
        </w:rPr>
      </w:pPr>
    </w:p>
    <w:p w14:paraId="108E691F" w14:textId="77777777" w:rsidR="008E0573" w:rsidRPr="00457744" w:rsidRDefault="008E0573" w:rsidP="00457744">
      <w:pPr>
        <w:rPr>
          <w:rFonts w:ascii="Arial" w:hAnsi="Arial" w:cs="Arial"/>
        </w:rPr>
      </w:pPr>
    </w:p>
    <w:p w14:paraId="64A3B5C1" w14:textId="77777777" w:rsidR="00457744" w:rsidRPr="00457744" w:rsidRDefault="00457744" w:rsidP="00457744">
      <w:pPr>
        <w:rPr>
          <w:rFonts w:ascii="Arial" w:hAnsi="Arial" w:cs="Arial"/>
        </w:rPr>
      </w:pPr>
    </w:p>
    <w:p w14:paraId="7780ABF7" w14:textId="77777777" w:rsidR="00457744" w:rsidRPr="008E0573" w:rsidRDefault="00457744" w:rsidP="00457744">
      <w:pPr>
        <w:rPr>
          <w:rFonts w:ascii="Arial" w:hAnsi="Arial" w:cs="Arial"/>
          <w:b/>
          <w:bCs/>
          <w:i/>
          <w:u w:val="single"/>
        </w:rPr>
      </w:pPr>
      <w:r w:rsidRPr="008E0573">
        <w:rPr>
          <w:rFonts w:ascii="Arial" w:hAnsi="Arial" w:cs="Arial"/>
          <w:b/>
          <w:bCs/>
          <w:i/>
          <w:u w:val="single"/>
        </w:rPr>
        <w:lastRenderedPageBreak/>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457744" w:rsidRDefault="00457744" w:rsidP="00457744">
      <w:pPr>
        <w:rPr>
          <w:rFonts w:ascii="Arial" w:hAnsi="Arial" w:cs="Arial"/>
          <w:i/>
        </w:rPr>
      </w:pPr>
      <w:r w:rsidRPr="00457744">
        <w:rPr>
          <w:rFonts w:ascii="Arial" w:hAnsi="Arial" w:cs="Arial"/>
          <w:i/>
        </w:rPr>
        <w:t>Routes between storage and collection points</w:t>
      </w:r>
    </w:p>
    <w:p w14:paraId="45A130AD" w14:textId="77777777" w:rsidR="00457744" w:rsidRPr="00457744" w:rsidRDefault="00457744" w:rsidP="00457744">
      <w:pPr>
        <w:rPr>
          <w:rFonts w:ascii="Arial" w:hAnsi="Arial" w:cs="Arial"/>
        </w:rPr>
      </w:pPr>
    </w:p>
    <w:p w14:paraId="53D54260" w14:textId="262CAB39" w:rsidR="00457744" w:rsidRPr="00457744" w:rsidRDefault="00457744" w:rsidP="00457744">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37603B6F" w14:textId="77777777" w:rsidR="00457744" w:rsidRPr="00457744" w:rsidRDefault="00457744" w:rsidP="00457744">
      <w:pPr>
        <w:rPr>
          <w:rFonts w:ascii="Arial" w:hAnsi="Arial" w:cs="Arial"/>
        </w:rPr>
      </w:pPr>
    </w:p>
    <w:p w14:paraId="01D4F402" w14:textId="423AC93B" w:rsidR="00457744" w:rsidRPr="009D13B3" w:rsidRDefault="00457744" w:rsidP="00457744">
      <w:pPr>
        <w:rPr>
          <w:rFonts w:ascii="Arial" w:hAnsi="Arial" w:cs="Arial"/>
          <w:b/>
          <w:bCs/>
          <w:i/>
          <w:u w:val="single"/>
        </w:rPr>
      </w:pPr>
      <w:r w:rsidRPr="009D13B3">
        <w:rPr>
          <w:rFonts w:ascii="Arial" w:hAnsi="Arial" w:cs="Arial"/>
          <w:b/>
          <w:bCs/>
          <w:i/>
          <w:u w:val="single"/>
        </w:rPr>
        <w:t>The collection service for flats</w:t>
      </w:r>
    </w:p>
    <w:p w14:paraId="61A1ACAB" w14:textId="77777777" w:rsidR="00457744" w:rsidRPr="00457744" w:rsidRDefault="00457744" w:rsidP="00457744">
      <w:pPr>
        <w:rPr>
          <w:rFonts w:ascii="Arial" w:hAnsi="Arial" w:cs="Arial"/>
        </w:rPr>
      </w:pPr>
    </w:p>
    <w:p w14:paraId="126A01F4" w14:textId="77777777" w:rsidR="00457744" w:rsidRPr="00457744" w:rsidRDefault="00457744" w:rsidP="00457744">
      <w:pPr>
        <w:rPr>
          <w:rFonts w:ascii="Arial" w:hAnsi="Arial" w:cs="Arial"/>
        </w:rPr>
      </w:pPr>
      <w:r w:rsidRPr="00457744">
        <w:rPr>
          <w:rFonts w:ascii="Arial" w:hAnsi="Arial" w:cs="Arial"/>
        </w:rPr>
        <w:t>If final designs include communal bin stores for flats, the detailed guidance in section 5.6 of the attachment should be followed. Particular attention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7FE50E93" w14:textId="77777777" w:rsidR="002771E4" w:rsidRDefault="002771E4" w:rsidP="002771E4">
      <w:pPr>
        <w:rPr>
          <w:rFonts w:ascii="Arial" w:eastAsia="Arial" w:hAnsi="Arial" w:cs="Arial"/>
          <w:szCs w:val="22"/>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3B856222"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2861E4">
        <w:rPr>
          <w:rFonts w:ascii="Arial" w:hAnsi="Arial" w:cs="Arial"/>
        </w:rPr>
        <w:t>£24,150</w:t>
      </w:r>
      <w:r w:rsidR="002861E4">
        <w:rPr>
          <w:rFonts w:ascii="Arial" w:hAnsi="Arial" w:cs="Arial"/>
        </w:rPr>
        <w:t xml:space="preserve"> based </w:t>
      </w:r>
      <w:r w:rsidR="00082320" w:rsidRPr="00EF559B">
        <w:rPr>
          <w:rFonts w:ascii="Arial" w:eastAsia="Arial" w:hAnsi="Arial" w:cs="Arial"/>
          <w:szCs w:val="22"/>
        </w:rPr>
        <w:t xml:space="preserve">on </w:t>
      </w:r>
      <w:r w:rsidR="002861E4">
        <w:rPr>
          <w:rFonts w:ascii="Arial" w:eastAsia="Arial" w:hAnsi="Arial" w:cs="Arial"/>
          <w:szCs w:val="22"/>
        </w:rPr>
        <w:t>210</w:t>
      </w:r>
      <w:r w:rsidR="00082320" w:rsidRPr="00EF559B">
        <w:rPr>
          <w:rFonts w:ascii="Arial" w:eastAsia="Arial" w:hAnsi="Arial" w:cs="Arial"/>
          <w:szCs w:val="22"/>
        </w:rPr>
        <w:t xml:space="preserve"> Houses</w:t>
      </w:r>
    </w:p>
    <w:p w14:paraId="32620B16" w14:textId="77777777"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Vehicle tracking to demonstrate that refuse collection vehicles (RCVs) can move through the development and turn at the ends of roads</w:t>
      </w:r>
    </w:p>
    <w:p w14:paraId="20095F24" w14:textId="626D62F5" w:rsidR="00082320" w:rsidRPr="00EF559B" w:rsidRDefault="003B5599" w:rsidP="00EF559B">
      <w:pPr>
        <w:pStyle w:val="ListParagraph"/>
        <w:numPr>
          <w:ilvl w:val="0"/>
          <w:numId w:val="1"/>
        </w:numPr>
        <w:rPr>
          <w:rFonts w:ascii="Arial" w:eastAsia="Arial" w:hAnsi="Arial" w:cs="Arial"/>
          <w:szCs w:val="22"/>
        </w:rPr>
      </w:pPr>
      <w:r>
        <w:rPr>
          <w:rFonts w:ascii="Arial" w:eastAsia="Arial" w:hAnsi="Arial" w:cs="Arial"/>
          <w:szCs w:val="22"/>
        </w:rPr>
        <w:t>Bin s</w:t>
      </w:r>
      <w:r w:rsidR="00082320" w:rsidRPr="00EF559B">
        <w:rPr>
          <w:rFonts w:ascii="Arial" w:eastAsia="Arial" w:hAnsi="Arial" w:cs="Arial"/>
          <w:szCs w:val="22"/>
        </w:rPr>
        <w:t>torage points</w:t>
      </w:r>
    </w:p>
    <w:p w14:paraId="7E3C4DC2" w14:textId="694819C5" w:rsidR="00082320"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B</w:t>
      </w:r>
      <w:r w:rsidR="00824D5B">
        <w:rPr>
          <w:rFonts w:ascii="Arial" w:eastAsia="Arial" w:hAnsi="Arial" w:cs="Arial"/>
          <w:szCs w:val="22"/>
        </w:rPr>
        <w:t>in</w:t>
      </w:r>
      <w:r w:rsidR="0027364E" w:rsidRPr="00EF559B">
        <w:rPr>
          <w:rFonts w:ascii="Arial" w:eastAsia="Arial" w:hAnsi="Arial" w:cs="Arial"/>
          <w:szCs w:val="22"/>
        </w:rPr>
        <w:t xml:space="preserve"> c</w:t>
      </w:r>
      <w:r w:rsidR="00082320" w:rsidRPr="00EF559B">
        <w:rPr>
          <w:rFonts w:ascii="Arial" w:eastAsia="Arial" w:hAnsi="Arial" w:cs="Arial"/>
          <w:szCs w:val="22"/>
        </w:rPr>
        <w:t>ollection Points</w:t>
      </w:r>
      <w:r w:rsidR="00AD71C2" w:rsidRPr="00EF559B">
        <w:rPr>
          <w:rFonts w:ascii="Arial" w:eastAsia="Arial" w:hAnsi="Arial" w:cs="Arial"/>
          <w:szCs w:val="22"/>
        </w:rPr>
        <w:t xml:space="preserve"> </w:t>
      </w:r>
    </w:p>
    <w:p w14:paraId="4A25F984" w14:textId="55294C8D" w:rsidR="009B55FB"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C</w:t>
      </w:r>
      <w:r w:rsidR="009B55FB" w:rsidRPr="00EF559B">
        <w:rPr>
          <w:rFonts w:ascii="Arial" w:eastAsia="Arial" w:hAnsi="Arial" w:cs="Arial"/>
          <w:szCs w:val="22"/>
        </w:rPr>
        <w:t>arry distances for residents and crews</w:t>
      </w:r>
    </w:p>
    <w:p w14:paraId="3279A367" w14:textId="7B44B13C" w:rsidR="0081439D" w:rsidRPr="00EF559B" w:rsidRDefault="0081439D" w:rsidP="00EF559B">
      <w:pPr>
        <w:pStyle w:val="ListParagraph"/>
        <w:numPr>
          <w:ilvl w:val="0"/>
          <w:numId w:val="1"/>
        </w:numPr>
        <w:rPr>
          <w:rFonts w:ascii="Arial" w:eastAsia="Arial" w:hAnsi="Arial" w:cs="Arial"/>
          <w:szCs w:val="22"/>
        </w:rPr>
      </w:pPr>
      <w:r w:rsidRPr="00EF559B">
        <w:rPr>
          <w:rFonts w:ascii="Arial" w:eastAsia="Arial" w:hAnsi="Arial" w:cs="Arial"/>
          <w:szCs w:val="22"/>
        </w:rPr>
        <w:t>Indemnities</w:t>
      </w: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776C3790" w14:textId="7B715AE1" w:rsidR="00BF7ADA" w:rsidRPr="00457744" w:rsidRDefault="00BF7ADA" w:rsidP="00457744">
      <w:pPr>
        <w:pStyle w:val="Letterbody"/>
        <w:rPr>
          <w:rFonts w:cs="Arial"/>
        </w:rPr>
      </w:pPr>
      <w:r>
        <w:rPr>
          <w:rFonts w:cs="Arial"/>
        </w:rPr>
        <w:t>Supplementary Planning Document</w:t>
      </w:r>
    </w:p>
    <w:sectPr w:rsidR="00BF7ADA"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F6A9B" w14:textId="77777777" w:rsidR="000B59A9" w:rsidRDefault="000B59A9">
      <w:r>
        <w:separator/>
      </w:r>
    </w:p>
  </w:endnote>
  <w:endnote w:type="continuationSeparator" w:id="0">
    <w:p w14:paraId="74303111" w14:textId="77777777" w:rsidR="000B59A9" w:rsidRDefault="000B5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18E2C" w14:textId="77777777" w:rsidR="000B59A9" w:rsidRDefault="000B59A9">
      <w:r>
        <w:separator/>
      </w:r>
    </w:p>
  </w:footnote>
  <w:footnote w:type="continuationSeparator" w:id="0">
    <w:p w14:paraId="1A6D6317" w14:textId="77777777" w:rsidR="000B59A9" w:rsidRDefault="000B5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516F6"/>
    <w:rsid w:val="0006242B"/>
    <w:rsid w:val="000660C8"/>
    <w:rsid w:val="00082320"/>
    <w:rsid w:val="00096EE6"/>
    <w:rsid w:val="000A296C"/>
    <w:rsid w:val="000B59A9"/>
    <w:rsid w:val="000D321B"/>
    <w:rsid w:val="000E2B70"/>
    <w:rsid w:val="000E5ADC"/>
    <w:rsid w:val="000F176F"/>
    <w:rsid w:val="000F3520"/>
    <w:rsid w:val="000F7AA1"/>
    <w:rsid w:val="00114915"/>
    <w:rsid w:val="00135A80"/>
    <w:rsid w:val="00135ECA"/>
    <w:rsid w:val="00141DB2"/>
    <w:rsid w:val="00165AA9"/>
    <w:rsid w:val="001A01FE"/>
    <w:rsid w:val="001A694A"/>
    <w:rsid w:val="001A6C79"/>
    <w:rsid w:val="001B39DA"/>
    <w:rsid w:val="001D34FD"/>
    <w:rsid w:val="001D7E6A"/>
    <w:rsid w:val="001E2ADB"/>
    <w:rsid w:val="001E7E68"/>
    <w:rsid w:val="001F3DBD"/>
    <w:rsid w:val="001F5E8C"/>
    <w:rsid w:val="002113B7"/>
    <w:rsid w:val="002218EE"/>
    <w:rsid w:val="0023614E"/>
    <w:rsid w:val="0027364E"/>
    <w:rsid w:val="00273B16"/>
    <w:rsid w:val="002771E4"/>
    <w:rsid w:val="002835BE"/>
    <w:rsid w:val="002861E4"/>
    <w:rsid w:val="002916C7"/>
    <w:rsid w:val="002A085D"/>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87341"/>
    <w:rsid w:val="00390D6C"/>
    <w:rsid w:val="00392477"/>
    <w:rsid w:val="00393582"/>
    <w:rsid w:val="003B5599"/>
    <w:rsid w:val="003D5362"/>
    <w:rsid w:val="003E172A"/>
    <w:rsid w:val="00411C15"/>
    <w:rsid w:val="004260D9"/>
    <w:rsid w:val="004317A1"/>
    <w:rsid w:val="00436C4E"/>
    <w:rsid w:val="00440FE4"/>
    <w:rsid w:val="00441BAB"/>
    <w:rsid w:val="00457744"/>
    <w:rsid w:val="0046032C"/>
    <w:rsid w:val="00462E82"/>
    <w:rsid w:val="004647CF"/>
    <w:rsid w:val="00476135"/>
    <w:rsid w:val="004768AF"/>
    <w:rsid w:val="00480886"/>
    <w:rsid w:val="00484741"/>
    <w:rsid w:val="00485E4A"/>
    <w:rsid w:val="00486382"/>
    <w:rsid w:val="00491576"/>
    <w:rsid w:val="00493D66"/>
    <w:rsid w:val="004941E4"/>
    <w:rsid w:val="004A39C0"/>
    <w:rsid w:val="004B30D6"/>
    <w:rsid w:val="004B6C04"/>
    <w:rsid w:val="004D0616"/>
    <w:rsid w:val="004D6D25"/>
    <w:rsid w:val="004E573B"/>
    <w:rsid w:val="004E635F"/>
    <w:rsid w:val="004E7B5A"/>
    <w:rsid w:val="004F12A2"/>
    <w:rsid w:val="004F1F2A"/>
    <w:rsid w:val="004F3208"/>
    <w:rsid w:val="005107DB"/>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B0A27"/>
    <w:rsid w:val="005B3CA5"/>
    <w:rsid w:val="005C380D"/>
    <w:rsid w:val="005D03D8"/>
    <w:rsid w:val="005E46D7"/>
    <w:rsid w:val="005F6ACE"/>
    <w:rsid w:val="00602268"/>
    <w:rsid w:val="00610094"/>
    <w:rsid w:val="00611468"/>
    <w:rsid w:val="00611F5B"/>
    <w:rsid w:val="006141C0"/>
    <w:rsid w:val="006236D7"/>
    <w:rsid w:val="006268A2"/>
    <w:rsid w:val="00635533"/>
    <w:rsid w:val="00653069"/>
    <w:rsid w:val="0065549A"/>
    <w:rsid w:val="00655C87"/>
    <w:rsid w:val="006573B8"/>
    <w:rsid w:val="00664A7A"/>
    <w:rsid w:val="00666634"/>
    <w:rsid w:val="00673057"/>
    <w:rsid w:val="006978D9"/>
    <w:rsid w:val="006A0D7E"/>
    <w:rsid w:val="006B16DC"/>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575E8"/>
    <w:rsid w:val="007631AB"/>
    <w:rsid w:val="00773BC1"/>
    <w:rsid w:val="0077582A"/>
    <w:rsid w:val="00782B6C"/>
    <w:rsid w:val="007B4AF1"/>
    <w:rsid w:val="007B585C"/>
    <w:rsid w:val="007C0922"/>
    <w:rsid w:val="007D0F10"/>
    <w:rsid w:val="007F15AD"/>
    <w:rsid w:val="008079C2"/>
    <w:rsid w:val="0081073B"/>
    <w:rsid w:val="00811B5E"/>
    <w:rsid w:val="0081439D"/>
    <w:rsid w:val="0082036A"/>
    <w:rsid w:val="0082400E"/>
    <w:rsid w:val="00824D5B"/>
    <w:rsid w:val="00834DFE"/>
    <w:rsid w:val="008442AD"/>
    <w:rsid w:val="008512E1"/>
    <w:rsid w:val="00852106"/>
    <w:rsid w:val="00895E11"/>
    <w:rsid w:val="00897FF3"/>
    <w:rsid w:val="008A5AE3"/>
    <w:rsid w:val="008B43F4"/>
    <w:rsid w:val="008C5B38"/>
    <w:rsid w:val="008C6885"/>
    <w:rsid w:val="008D2E5C"/>
    <w:rsid w:val="008E0573"/>
    <w:rsid w:val="00902C30"/>
    <w:rsid w:val="00910DEE"/>
    <w:rsid w:val="00935F03"/>
    <w:rsid w:val="00937326"/>
    <w:rsid w:val="00941161"/>
    <w:rsid w:val="0094627F"/>
    <w:rsid w:val="00950149"/>
    <w:rsid w:val="0095577B"/>
    <w:rsid w:val="00956B5F"/>
    <w:rsid w:val="009869EC"/>
    <w:rsid w:val="009B2C10"/>
    <w:rsid w:val="009B55FB"/>
    <w:rsid w:val="009D11F6"/>
    <w:rsid w:val="009D13B3"/>
    <w:rsid w:val="009E1510"/>
    <w:rsid w:val="00A17F8D"/>
    <w:rsid w:val="00A24201"/>
    <w:rsid w:val="00A43922"/>
    <w:rsid w:val="00A63027"/>
    <w:rsid w:val="00A65EE1"/>
    <w:rsid w:val="00A6639A"/>
    <w:rsid w:val="00A6736C"/>
    <w:rsid w:val="00A754B6"/>
    <w:rsid w:val="00A77DF0"/>
    <w:rsid w:val="00A81232"/>
    <w:rsid w:val="00A81484"/>
    <w:rsid w:val="00A848E8"/>
    <w:rsid w:val="00A849BB"/>
    <w:rsid w:val="00A91902"/>
    <w:rsid w:val="00AA0074"/>
    <w:rsid w:val="00AB3ED0"/>
    <w:rsid w:val="00AD3C40"/>
    <w:rsid w:val="00AD71C2"/>
    <w:rsid w:val="00AE3D2D"/>
    <w:rsid w:val="00AF1164"/>
    <w:rsid w:val="00AF5132"/>
    <w:rsid w:val="00AF631F"/>
    <w:rsid w:val="00B048E8"/>
    <w:rsid w:val="00B235D1"/>
    <w:rsid w:val="00B257BF"/>
    <w:rsid w:val="00B44814"/>
    <w:rsid w:val="00B46027"/>
    <w:rsid w:val="00B56567"/>
    <w:rsid w:val="00B621B9"/>
    <w:rsid w:val="00B734F5"/>
    <w:rsid w:val="00B916C2"/>
    <w:rsid w:val="00B916ED"/>
    <w:rsid w:val="00B944F6"/>
    <w:rsid w:val="00B96CE1"/>
    <w:rsid w:val="00BA0396"/>
    <w:rsid w:val="00BB0253"/>
    <w:rsid w:val="00BB1D64"/>
    <w:rsid w:val="00BB5C06"/>
    <w:rsid w:val="00BC17DB"/>
    <w:rsid w:val="00BC4A1D"/>
    <w:rsid w:val="00BC617F"/>
    <w:rsid w:val="00BC6DB0"/>
    <w:rsid w:val="00BE18A4"/>
    <w:rsid w:val="00BF74DA"/>
    <w:rsid w:val="00BF7ADA"/>
    <w:rsid w:val="00C10BD4"/>
    <w:rsid w:val="00C12BF6"/>
    <w:rsid w:val="00C15605"/>
    <w:rsid w:val="00C164DE"/>
    <w:rsid w:val="00C34621"/>
    <w:rsid w:val="00C53F13"/>
    <w:rsid w:val="00C62E2B"/>
    <w:rsid w:val="00C67D74"/>
    <w:rsid w:val="00C7431B"/>
    <w:rsid w:val="00C932D6"/>
    <w:rsid w:val="00C9429D"/>
    <w:rsid w:val="00CD2ABC"/>
    <w:rsid w:val="00CD481F"/>
    <w:rsid w:val="00CD7978"/>
    <w:rsid w:val="00D0790F"/>
    <w:rsid w:val="00D15618"/>
    <w:rsid w:val="00D15CFB"/>
    <w:rsid w:val="00D23E47"/>
    <w:rsid w:val="00D300F1"/>
    <w:rsid w:val="00D43A19"/>
    <w:rsid w:val="00D63A58"/>
    <w:rsid w:val="00D756EE"/>
    <w:rsid w:val="00D77D5E"/>
    <w:rsid w:val="00D80230"/>
    <w:rsid w:val="00D9438D"/>
    <w:rsid w:val="00DA2946"/>
    <w:rsid w:val="00DA2FC4"/>
    <w:rsid w:val="00DC472C"/>
    <w:rsid w:val="00DE2F72"/>
    <w:rsid w:val="00E02AB4"/>
    <w:rsid w:val="00E109E4"/>
    <w:rsid w:val="00E123EB"/>
    <w:rsid w:val="00E13B45"/>
    <w:rsid w:val="00E208AB"/>
    <w:rsid w:val="00E37B4C"/>
    <w:rsid w:val="00E446EB"/>
    <w:rsid w:val="00E809EC"/>
    <w:rsid w:val="00E95D61"/>
    <w:rsid w:val="00E96E5D"/>
    <w:rsid w:val="00EB5A7F"/>
    <w:rsid w:val="00EC0BCD"/>
    <w:rsid w:val="00EE4AA0"/>
    <w:rsid w:val="00EF559B"/>
    <w:rsid w:val="00F1617E"/>
    <w:rsid w:val="00F2576F"/>
    <w:rsid w:val="00F50A5D"/>
    <w:rsid w:val="00F53168"/>
    <w:rsid w:val="00F53857"/>
    <w:rsid w:val="00F54843"/>
    <w:rsid w:val="00F66972"/>
    <w:rsid w:val="00F81EBB"/>
    <w:rsid w:val="00F90305"/>
    <w:rsid w:val="00F9423F"/>
    <w:rsid w:val="00FA1361"/>
    <w:rsid w:val="00FA2069"/>
    <w:rsid w:val="00FA39E5"/>
    <w:rsid w:val="00FA597F"/>
    <w:rsid w:val="00FA754A"/>
    <w:rsid w:val="00FB40E9"/>
    <w:rsid w:val="00FB7F35"/>
    <w:rsid w:val="00FC3BFB"/>
    <w:rsid w:val="00FC7CFE"/>
    <w:rsid w:val="00FD264C"/>
    <w:rsid w:val="00FD37D8"/>
    <w:rsid w:val="00FD4C64"/>
    <w:rsid w:val="00FE0795"/>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Props1.xml><?xml version="1.0" encoding="utf-8"?>
<ds:datastoreItem xmlns:ds="http://schemas.openxmlformats.org/officeDocument/2006/customXml" ds:itemID="{8AC0D313-1141-4756-B5AD-341CE0DA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1492</Words>
  <Characters>8661</Characters>
  <Application>Microsoft Office Word</Application>
  <DocSecurity>0</DocSecurity>
  <Lines>227</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cp:lastModifiedBy/>
  <cp:revision>1</cp:revision>
  <dcterms:created xsi:type="dcterms:W3CDTF">2025-12-01T12:44:00Z</dcterms:created>
  <dcterms:modified xsi:type="dcterms:W3CDTF">2025-12-01T13:02:00Z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