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F9758" w14:textId="52378E9E" w:rsidR="0098465F" w:rsidRPr="0098465F" w:rsidRDefault="0098465F" w:rsidP="0098465F">
      <w:pPr>
        <w:jc w:val="center"/>
        <w:rPr>
          <w:b/>
          <w:bCs/>
          <w:u w:val="single"/>
        </w:rPr>
      </w:pPr>
      <w:r w:rsidRPr="0098465F">
        <w:rPr>
          <w:b/>
          <w:bCs/>
          <w:u w:val="single"/>
        </w:rPr>
        <w:t>Design, Access and Heritage Statement</w:t>
      </w:r>
    </w:p>
    <w:p w14:paraId="63392E6F" w14:textId="77777777" w:rsidR="0098465F" w:rsidRDefault="0098465F">
      <w:r w:rsidRPr="0098465F">
        <w:t xml:space="preserve">Proposed Replacement of Front Door </w:t>
      </w:r>
    </w:p>
    <w:p w14:paraId="491743E2" w14:textId="7658ED5E" w:rsidR="0098465F" w:rsidRPr="0098465F" w:rsidRDefault="0098465F">
      <w:pPr>
        <w:rPr>
          <w:b/>
          <w:bCs/>
        </w:rPr>
      </w:pPr>
      <w:r w:rsidRPr="0098465F">
        <w:rPr>
          <w:b/>
          <w:bCs/>
        </w:rPr>
        <w:t xml:space="preserve">Property Address </w:t>
      </w:r>
      <w:r w:rsidRPr="0098465F">
        <w:rPr>
          <w:b/>
          <w:bCs/>
        </w:rPr>
        <w:t>–</w:t>
      </w:r>
      <w:r w:rsidRPr="0098465F">
        <w:rPr>
          <w:b/>
          <w:bCs/>
        </w:rPr>
        <w:t xml:space="preserve"> </w:t>
      </w:r>
    </w:p>
    <w:p w14:paraId="62D54ACF" w14:textId="77777777" w:rsidR="0098465F" w:rsidRDefault="0098465F">
      <w:r>
        <w:t xml:space="preserve">26 George Street, </w:t>
      </w:r>
    </w:p>
    <w:p w14:paraId="46F48E7E" w14:textId="77777777" w:rsidR="0098465F" w:rsidRDefault="0098465F">
      <w:r>
        <w:t xml:space="preserve">Warminster, </w:t>
      </w:r>
    </w:p>
    <w:p w14:paraId="7B970EBD" w14:textId="77777777" w:rsidR="0098465F" w:rsidRDefault="0098465F">
      <w:r>
        <w:t>Wiltshire</w:t>
      </w:r>
    </w:p>
    <w:p w14:paraId="5D9911AE" w14:textId="3FD5D9F9" w:rsidR="0098465F" w:rsidRDefault="0098465F">
      <w:r>
        <w:t>BA12 8QB</w:t>
      </w:r>
      <w:r w:rsidRPr="0098465F">
        <w:t xml:space="preserve"> </w:t>
      </w:r>
    </w:p>
    <w:p w14:paraId="69A1734A" w14:textId="69A25EC2" w:rsidR="0098465F" w:rsidRDefault="0098465F">
      <w:r w:rsidRPr="0098465F">
        <w:rPr>
          <w:b/>
          <w:bCs/>
        </w:rPr>
        <w:t>Listing entry number</w:t>
      </w:r>
      <w:r w:rsidRPr="0098465F">
        <w:t xml:space="preserve"> </w:t>
      </w:r>
      <w:r w:rsidRPr="0098465F">
        <w:t xml:space="preserve">- </w:t>
      </w:r>
      <w:r w:rsidRPr="0098465F">
        <w:t xml:space="preserve">1193928 </w:t>
      </w:r>
    </w:p>
    <w:p w14:paraId="534593D4" w14:textId="13375C03" w:rsidR="0098465F" w:rsidRDefault="0098465F">
      <w:r w:rsidRPr="0098465F">
        <w:t xml:space="preserve">Date first listed, </w:t>
      </w:r>
      <w:r>
        <w:t>31</w:t>
      </w:r>
      <w:r w:rsidRPr="0098465F">
        <w:rPr>
          <w:vertAlign w:val="superscript"/>
        </w:rPr>
        <w:t>st</w:t>
      </w:r>
      <w:r>
        <w:t xml:space="preserve"> March </w:t>
      </w:r>
      <w:r w:rsidRPr="0098465F">
        <w:t>19</w:t>
      </w:r>
      <w:r>
        <w:t>7</w:t>
      </w:r>
      <w:r w:rsidRPr="0098465F">
        <w:t xml:space="preserve">8 </w:t>
      </w:r>
    </w:p>
    <w:p w14:paraId="0EC33DA7" w14:textId="77777777" w:rsidR="0098465F" w:rsidRPr="0098465F" w:rsidRDefault="0098465F">
      <w:pPr>
        <w:rPr>
          <w:b/>
          <w:bCs/>
        </w:rPr>
      </w:pPr>
      <w:r w:rsidRPr="0098465F">
        <w:rPr>
          <w:b/>
          <w:bCs/>
        </w:rPr>
        <w:t xml:space="preserve">1.Introduction </w:t>
      </w:r>
    </w:p>
    <w:p w14:paraId="7E719981" w14:textId="69686AA6" w:rsidR="0098465F" w:rsidRDefault="0098465F">
      <w:r w:rsidRPr="0098465F">
        <w:t xml:space="preserve">This design and Access Statement has been prepared to support the planning application for the replacement of the front door at </w:t>
      </w:r>
      <w:r w:rsidR="006F69E3">
        <w:t>26 George Street, Warminster, Wiltshire</w:t>
      </w:r>
      <w:r w:rsidR="006F69E3">
        <w:t xml:space="preserve">, </w:t>
      </w:r>
      <w:r w:rsidR="006F69E3">
        <w:t>BA12 8</w:t>
      </w:r>
      <w:proofErr w:type="gramStart"/>
      <w:r w:rsidR="006F69E3">
        <w:t>QB</w:t>
      </w:r>
      <w:r w:rsidR="006F69E3" w:rsidRPr="0098465F">
        <w:t xml:space="preserve"> </w:t>
      </w:r>
      <w:r w:rsidRPr="0098465F">
        <w:t>,</w:t>
      </w:r>
      <w:proofErr w:type="gramEnd"/>
      <w:r w:rsidRPr="0098465F">
        <w:t xml:space="preserve"> a Grade II listed property located within a conservation area. The proposal involves replacing the existing </w:t>
      </w:r>
      <w:r w:rsidR="008326B8">
        <w:t>Wooden</w:t>
      </w:r>
      <w:r w:rsidRPr="0098465F">
        <w:t xml:space="preserve"> door with a </w:t>
      </w:r>
      <w:r w:rsidR="008326B8">
        <w:t>durable hard wood</w:t>
      </w:r>
      <w:r w:rsidRPr="0098465F">
        <w:t xml:space="preserve"> front door and frame, maintaining the character and heritage of the building while enhancing its visual appearance. </w:t>
      </w:r>
    </w:p>
    <w:p w14:paraId="5E376BB2" w14:textId="77777777" w:rsidR="0098465F" w:rsidRPr="0098465F" w:rsidRDefault="0098465F">
      <w:pPr>
        <w:rPr>
          <w:b/>
          <w:bCs/>
        </w:rPr>
      </w:pPr>
      <w:r w:rsidRPr="0098465F">
        <w:rPr>
          <w:b/>
          <w:bCs/>
        </w:rPr>
        <w:t xml:space="preserve">2 Design Considerations </w:t>
      </w:r>
    </w:p>
    <w:p w14:paraId="3B49C413" w14:textId="1AAA676D" w:rsidR="0098465F" w:rsidRDefault="0098465F" w:rsidP="0098465F">
      <w:pPr>
        <w:pStyle w:val="ListParagraph"/>
        <w:numPr>
          <w:ilvl w:val="0"/>
          <w:numId w:val="1"/>
        </w:numPr>
      </w:pPr>
      <w:r>
        <w:t>U</w:t>
      </w:r>
      <w:r w:rsidRPr="0098465F">
        <w:t xml:space="preserve">se </w:t>
      </w:r>
    </w:p>
    <w:p w14:paraId="0FB68DF8" w14:textId="5F898F42" w:rsidR="0098465F" w:rsidRDefault="0098465F">
      <w:r w:rsidRPr="0098465F">
        <w:t xml:space="preserve">The replacement door will continue to function as the main entrance to the property. </w:t>
      </w:r>
    </w:p>
    <w:p w14:paraId="5E87E361" w14:textId="6D9DFBB1" w:rsidR="0098465F" w:rsidRDefault="0098465F" w:rsidP="0098465F">
      <w:pPr>
        <w:pStyle w:val="ListParagraph"/>
        <w:numPr>
          <w:ilvl w:val="0"/>
          <w:numId w:val="1"/>
        </w:numPr>
      </w:pPr>
      <w:r w:rsidRPr="0098465F">
        <w:t xml:space="preserve">Amount </w:t>
      </w:r>
    </w:p>
    <w:p w14:paraId="32B52E20" w14:textId="05998FD3" w:rsidR="0098465F" w:rsidRDefault="0098465F">
      <w:r w:rsidRPr="0098465F">
        <w:t xml:space="preserve">This application pertains solely to the replacement of the existing </w:t>
      </w:r>
      <w:r w:rsidR="008326B8">
        <w:t>w</w:t>
      </w:r>
      <w:r w:rsidR="002849E9">
        <w:t>ooden</w:t>
      </w:r>
      <w:r w:rsidRPr="0098465F">
        <w:t xml:space="preserve"> front door and frame. </w:t>
      </w:r>
    </w:p>
    <w:p w14:paraId="0F8C2B39" w14:textId="131DF890" w:rsidR="0098465F" w:rsidRDefault="0098465F" w:rsidP="0098465F">
      <w:pPr>
        <w:pStyle w:val="ListParagraph"/>
        <w:numPr>
          <w:ilvl w:val="0"/>
          <w:numId w:val="1"/>
        </w:numPr>
      </w:pPr>
      <w:r w:rsidRPr="0098465F">
        <w:t xml:space="preserve">Layout </w:t>
      </w:r>
    </w:p>
    <w:p w14:paraId="73510081" w14:textId="71AA6C58" w:rsidR="0098465F" w:rsidRDefault="0098465F">
      <w:r w:rsidRPr="0098465F">
        <w:t xml:space="preserve">The layout of the property will remain unchanged. The new door will fit the existing opening without modifications to the surrounding structure. </w:t>
      </w:r>
    </w:p>
    <w:p w14:paraId="1F71DE8E" w14:textId="63FADBFA" w:rsidR="0098465F" w:rsidRDefault="0098465F" w:rsidP="0098465F">
      <w:pPr>
        <w:pStyle w:val="ListParagraph"/>
        <w:numPr>
          <w:ilvl w:val="0"/>
          <w:numId w:val="1"/>
        </w:numPr>
      </w:pPr>
      <w:r>
        <w:t xml:space="preserve"> </w:t>
      </w:r>
      <w:r w:rsidRPr="0098465F">
        <w:t xml:space="preserve">Scale </w:t>
      </w:r>
    </w:p>
    <w:p w14:paraId="18DA4C60" w14:textId="7CD8BB5B" w:rsidR="0098465F" w:rsidRDefault="0098465F">
      <w:r w:rsidRPr="0098465F">
        <w:t xml:space="preserve">The proposed </w:t>
      </w:r>
      <w:r w:rsidR="002849E9">
        <w:t>wooden</w:t>
      </w:r>
      <w:r w:rsidRPr="0098465F">
        <w:t xml:space="preserve"> door will be the same size as the existing </w:t>
      </w:r>
      <w:r w:rsidR="002849E9">
        <w:t xml:space="preserve">wooden </w:t>
      </w:r>
      <w:r w:rsidRPr="0098465F">
        <w:t xml:space="preserve">door, ensuring that the proportions and scale are consistent with the original design of the property. </w:t>
      </w:r>
    </w:p>
    <w:p w14:paraId="64879769" w14:textId="68635A06" w:rsidR="0098465F" w:rsidRDefault="0098465F" w:rsidP="0098465F">
      <w:pPr>
        <w:pStyle w:val="ListParagraph"/>
        <w:numPr>
          <w:ilvl w:val="0"/>
          <w:numId w:val="1"/>
        </w:numPr>
      </w:pPr>
      <w:r w:rsidRPr="0098465F">
        <w:t xml:space="preserve">Appearance </w:t>
      </w:r>
    </w:p>
    <w:p w14:paraId="32DB521A" w14:textId="5461D259" w:rsidR="006F69E3" w:rsidRDefault="0098465F">
      <w:r w:rsidRPr="0098465F">
        <w:t xml:space="preserve">The new door will be constructed from </w:t>
      </w:r>
      <w:r w:rsidR="002849E9">
        <w:t>durable hard wood</w:t>
      </w:r>
      <w:r w:rsidR="008326B8">
        <w:t xml:space="preserve"> and painted with the same colour dark blue as is currently in place.</w:t>
      </w:r>
    </w:p>
    <w:p w14:paraId="73F6EAAE" w14:textId="47CF937F" w:rsidR="006F69E3" w:rsidRDefault="0098465F">
      <w:r w:rsidRPr="0098465F">
        <w:lastRenderedPageBreak/>
        <w:t xml:space="preserve">Period appropriate metal door furniture will be used to ensure the design is in keeping with the </w:t>
      </w:r>
      <w:r w:rsidR="006F69E3" w:rsidRPr="0098465F">
        <w:t>building’s</w:t>
      </w:r>
      <w:r w:rsidRPr="0098465F">
        <w:t xml:space="preserve"> historical context. </w:t>
      </w:r>
    </w:p>
    <w:p w14:paraId="5CAE01BC" w14:textId="34524688" w:rsidR="0098465F" w:rsidRDefault="0098465F">
      <w:r w:rsidRPr="0098465F">
        <w:t xml:space="preserve">The proposed design respects and enhanced the character of the grade II listed building and the wider conservation area by replacing a modern </w:t>
      </w:r>
      <w:r w:rsidR="008326B8">
        <w:t>wooden</w:t>
      </w:r>
      <w:r w:rsidRPr="0098465F">
        <w:t xml:space="preserve"> door with materials and a style appropriate to the properties period. </w:t>
      </w:r>
    </w:p>
    <w:p w14:paraId="564F9DC0" w14:textId="5472C419" w:rsidR="0098465F" w:rsidRDefault="0098465F" w:rsidP="0098465F">
      <w:pPr>
        <w:pStyle w:val="ListParagraph"/>
        <w:numPr>
          <w:ilvl w:val="0"/>
          <w:numId w:val="1"/>
        </w:numPr>
      </w:pPr>
      <w:r w:rsidRPr="0098465F">
        <w:t xml:space="preserve">Landscaping. </w:t>
      </w:r>
    </w:p>
    <w:p w14:paraId="4C867406" w14:textId="5368A8A5" w:rsidR="0098465F" w:rsidRDefault="0098465F">
      <w:r w:rsidRPr="0098465F">
        <w:t xml:space="preserve">No landscaping changes are proposed as part of this application. </w:t>
      </w:r>
    </w:p>
    <w:p w14:paraId="5E821C9C" w14:textId="0A32A40E" w:rsidR="006F69E3" w:rsidRPr="006F69E3" w:rsidRDefault="0098465F">
      <w:pPr>
        <w:rPr>
          <w:b/>
          <w:bCs/>
        </w:rPr>
      </w:pPr>
      <w:r w:rsidRPr="006F69E3">
        <w:rPr>
          <w:b/>
          <w:bCs/>
        </w:rPr>
        <w:t>3.</w:t>
      </w:r>
      <w:r w:rsidR="006F69E3">
        <w:rPr>
          <w:b/>
          <w:bCs/>
        </w:rPr>
        <w:t xml:space="preserve"> </w:t>
      </w:r>
      <w:r w:rsidRPr="006F69E3">
        <w:rPr>
          <w:b/>
          <w:bCs/>
        </w:rPr>
        <w:t xml:space="preserve">Access Considerations </w:t>
      </w:r>
    </w:p>
    <w:p w14:paraId="271AF2F8" w14:textId="6263F08E" w:rsidR="0098465F" w:rsidRDefault="0098465F">
      <w:r w:rsidRPr="0098465F">
        <w:t xml:space="preserve">The new door will provide the same level of access as the existing </w:t>
      </w:r>
      <w:r w:rsidR="008326B8">
        <w:t>wooden</w:t>
      </w:r>
      <w:r w:rsidRPr="0098465F">
        <w:t xml:space="preserve"> door. The opening size will remain unchanged,</w:t>
      </w:r>
      <w:r w:rsidR="006F69E3">
        <w:t xml:space="preserve"> </w:t>
      </w:r>
      <w:r w:rsidRPr="0098465F">
        <w:t>ensuring functionality and ease of use for all occupants and visitors.</w:t>
      </w:r>
    </w:p>
    <w:p w14:paraId="37F7DDCD" w14:textId="77777777" w:rsidR="006F69E3" w:rsidRPr="006F69E3" w:rsidRDefault="0098465F">
      <w:pPr>
        <w:rPr>
          <w:b/>
          <w:bCs/>
        </w:rPr>
      </w:pPr>
      <w:r w:rsidRPr="006F69E3">
        <w:rPr>
          <w:b/>
          <w:bCs/>
        </w:rPr>
        <w:t xml:space="preserve"> 4. Heritage and Conservation Area Considerations </w:t>
      </w:r>
    </w:p>
    <w:p w14:paraId="2F87A4CB" w14:textId="69F47837" w:rsidR="006F69E3" w:rsidRDefault="0098465F">
      <w:r w:rsidRPr="0098465F">
        <w:t xml:space="preserve">The property is a Grade II listed building within a conservation area. The replacement of the existing </w:t>
      </w:r>
      <w:r w:rsidR="008326B8">
        <w:t>wooden</w:t>
      </w:r>
      <w:r w:rsidRPr="0098465F">
        <w:t xml:space="preserve"> door with a </w:t>
      </w:r>
      <w:r w:rsidR="008326B8">
        <w:t xml:space="preserve">durable hard wood </w:t>
      </w:r>
      <w:r w:rsidRPr="0098465F">
        <w:t>door is intended to restore the original character of the building by using traditional materials and period</w:t>
      </w:r>
      <w:r w:rsidRPr="0098465F">
        <w:t xml:space="preserve">appropriate design. The proposed aligns with the principles of preserving and enhancing the historic fabric of listed buildings and contributes positively to the character of the conservation area. </w:t>
      </w:r>
    </w:p>
    <w:p w14:paraId="457DE7CE" w14:textId="53CC54DF" w:rsidR="006F69E3" w:rsidRPr="006F69E3" w:rsidRDefault="0098465F">
      <w:pPr>
        <w:rPr>
          <w:b/>
          <w:bCs/>
        </w:rPr>
      </w:pPr>
      <w:r w:rsidRPr="006F69E3">
        <w:rPr>
          <w:b/>
          <w:bCs/>
        </w:rPr>
        <w:t>5.</w:t>
      </w:r>
      <w:r w:rsidR="006F69E3">
        <w:rPr>
          <w:b/>
          <w:bCs/>
        </w:rPr>
        <w:t xml:space="preserve"> </w:t>
      </w:r>
      <w:r w:rsidRPr="006F69E3">
        <w:rPr>
          <w:b/>
          <w:bCs/>
        </w:rPr>
        <w:t xml:space="preserve">Conclusion </w:t>
      </w:r>
    </w:p>
    <w:p w14:paraId="65193D44" w14:textId="3A2623FD" w:rsidR="0098465F" w:rsidRDefault="0098465F">
      <w:r w:rsidRPr="0098465F">
        <w:t xml:space="preserve">The replacement front door has been carefully designed by </w:t>
      </w:r>
      <w:r w:rsidR="008326B8">
        <w:t>Innov8</w:t>
      </w:r>
      <w:r w:rsidRPr="0098465F">
        <w:t xml:space="preserve"> joinery to respect the heritage and architectural significance of the property while improving </w:t>
      </w:r>
      <w:proofErr w:type="gramStart"/>
      <w:r w:rsidRPr="0098465F">
        <w:t>it's</w:t>
      </w:r>
      <w:proofErr w:type="gramEnd"/>
      <w:r w:rsidRPr="0098465F">
        <w:t xml:space="preserve"> visual appearance whilst also maintaining accessibility. The use of </w:t>
      </w:r>
      <w:r w:rsidR="008326B8">
        <w:t xml:space="preserve">durable hard wood </w:t>
      </w:r>
      <w:r w:rsidRPr="0098465F">
        <w:t>and period door furniture ensures the proposed aligns with local and national planning policies for listed buildings and Conservation areas. Approval of this application will enhance the historical character of the property and the wider conservation area without altering its structural of functional attributes</w:t>
      </w:r>
    </w:p>
    <w:sectPr w:rsidR="009846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73C5E"/>
    <w:multiLevelType w:val="hybridMultilevel"/>
    <w:tmpl w:val="5608C4F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9402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65F"/>
    <w:rsid w:val="002849E9"/>
    <w:rsid w:val="006F69E3"/>
    <w:rsid w:val="008326B8"/>
    <w:rsid w:val="0098465F"/>
    <w:rsid w:val="00E00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A1D03"/>
  <w15:chartTrackingRefBased/>
  <w15:docId w15:val="{A72DC004-243C-44D6-8BE6-A4CECDC31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46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46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46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6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46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46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6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6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6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6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46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46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6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46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46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6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6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65F"/>
    <w:rPr>
      <w:rFonts w:eastAsiaTheme="majorEastAsia" w:cstheme="majorBidi"/>
      <w:color w:val="272727" w:themeColor="text1" w:themeTint="D8"/>
    </w:rPr>
  </w:style>
  <w:style w:type="paragraph" w:styleId="Title">
    <w:name w:val="Title"/>
    <w:basedOn w:val="Normal"/>
    <w:next w:val="Normal"/>
    <w:link w:val="TitleChar"/>
    <w:uiPriority w:val="10"/>
    <w:qFormat/>
    <w:rsid w:val="009846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6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6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65F"/>
    <w:pPr>
      <w:spacing w:before="160"/>
      <w:jc w:val="center"/>
    </w:pPr>
    <w:rPr>
      <w:i/>
      <w:iCs/>
      <w:color w:val="404040" w:themeColor="text1" w:themeTint="BF"/>
    </w:rPr>
  </w:style>
  <w:style w:type="character" w:customStyle="1" w:styleId="QuoteChar">
    <w:name w:val="Quote Char"/>
    <w:basedOn w:val="DefaultParagraphFont"/>
    <w:link w:val="Quote"/>
    <w:uiPriority w:val="29"/>
    <w:rsid w:val="0098465F"/>
    <w:rPr>
      <w:i/>
      <w:iCs/>
      <w:color w:val="404040" w:themeColor="text1" w:themeTint="BF"/>
    </w:rPr>
  </w:style>
  <w:style w:type="paragraph" w:styleId="ListParagraph">
    <w:name w:val="List Paragraph"/>
    <w:basedOn w:val="Normal"/>
    <w:uiPriority w:val="34"/>
    <w:qFormat/>
    <w:rsid w:val="0098465F"/>
    <w:pPr>
      <w:ind w:left="720"/>
      <w:contextualSpacing/>
    </w:pPr>
  </w:style>
  <w:style w:type="character" w:styleId="IntenseEmphasis">
    <w:name w:val="Intense Emphasis"/>
    <w:basedOn w:val="DefaultParagraphFont"/>
    <w:uiPriority w:val="21"/>
    <w:qFormat/>
    <w:rsid w:val="0098465F"/>
    <w:rPr>
      <w:i/>
      <w:iCs/>
      <w:color w:val="0F4761" w:themeColor="accent1" w:themeShade="BF"/>
    </w:rPr>
  </w:style>
  <w:style w:type="paragraph" w:styleId="IntenseQuote">
    <w:name w:val="Intense Quote"/>
    <w:basedOn w:val="Normal"/>
    <w:next w:val="Normal"/>
    <w:link w:val="IntenseQuoteChar"/>
    <w:uiPriority w:val="30"/>
    <w:qFormat/>
    <w:rsid w:val="009846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65F"/>
    <w:rPr>
      <w:i/>
      <w:iCs/>
      <w:color w:val="0F4761" w:themeColor="accent1" w:themeShade="BF"/>
    </w:rPr>
  </w:style>
  <w:style w:type="character" w:styleId="IntenseReference">
    <w:name w:val="Intense Reference"/>
    <w:basedOn w:val="DefaultParagraphFont"/>
    <w:uiPriority w:val="32"/>
    <w:qFormat/>
    <w:rsid w:val="009846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Oliver Mr (SDA-TD NATG AU-ProgMgr)</dc:creator>
  <cp:keywords/>
  <dc:description/>
  <cp:lastModifiedBy>Clark, Oliver Mr (SDA-TD NATG AU-ProgMgr)</cp:lastModifiedBy>
  <cp:revision>1</cp:revision>
  <dcterms:created xsi:type="dcterms:W3CDTF">2025-11-05T14:40:00Z</dcterms:created>
  <dcterms:modified xsi:type="dcterms:W3CDTF">2025-11-05T15:19:00Z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28611e-2819-430a-bdf7-3581be6cbbdd_Enabled">
    <vt:lpwstr>true</vt:lpwstr>
  </property>
  <property fmtid="{D5CDD505-2E9C-101B-9397-08002B2CF9AE}" pid="3" name="MSIP_Label_8e28611e-2819-430a-bdf7-3581be6cbbdd_SetDate">
    <vt:lpwstr>2025-11-05T15:19:29Z</vt:lpwstr>
  </property>
  <property fmtid="{D5CDD505-2E9C-101B-9397-08002B2CF9AE}" pid="4" name="MSIP_Label_8e28611e-2819-430a-bdf7-3581be6cbbdd_Method">
    <vt:lpwstr>Privileged</vt:lpwstr>
  </property>
  <property fmtid="{D5CDD505-2E9C-101B-9397-08002B2CF9AE}" pid="5" name="MSIP_Label_8e28611e-2819-430a-bdf7-3581be6cbbdd_Name">
    <vt:lpwstr>MOD-1-NWR-‘NON-WORK  RELATED’</vt:lpwstr>
  </property>
  <property fmtid="{D5CDD505-2E9C-101B-9397-08002B2CF9AE}" pid="6" name="MSIP_Label_8e28611e-2819-430a-bdf7-3581be6cbbdd_SiteId">
    <vt:lpwstr>be7760ed-5953-484b-ae95-d0a16dfa09e5</vt:lpwstr>
  </property>
  <property fmtid="{D5CDD505-2E9C-101B-9397-08002B2CF9AE}" pid="7" name="MSIP_Label_8e28611e-2819-430a-bdf7-3581be6cbbdd_ActionId">
    <vt:lpwstr>f97082a5-e559-4aac-8db3-e74a701c35ad</vt:lpwstr>
  </property>
  <property fmtid="{D5CDD505-2E9C-101B-9397-08002B2CF9AE}" pid="8" name="MSIP_Label_8e28611e-2819-430a-bdf7-3581be6cbbdd_ContentBits">
    <vt:lpwstr>0</vt:lpwstr>
  </property>
  <property fmtid="{D5CDD505-2E9C-101B-9397-08002B2CF9AE}" pid="9" name="MSIP_Label_8e28611e-2819-430a-bdf7-3581be6cbbdd_Tag">
    <vt:lpwstr>10, 0, 1, 1</vt:lpwstr>
  </property>
</Properties>
</file>