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F3141" w14:textId="77777777" w:rsidR="00B406DC" w:rsidRDefault="00B406DC" w:rsidP="00B406DC">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Pr>
          <w:rFonts w:ascii="Arial" w:eastAsia="Times New Roman" w:hAnsi="Arial" w:cs="Arial"/>
          <w:b/>
          <w:bCs/>
          <w:kern w:val="0"/>
          <w:sz w:val="28"/>
          <w:szCs w:val="28"/>
          <w:lang w:eastAsia="en-GB"/>
          <w14:ligatures w14:val="none"/>
        </w:rPr>
        <w:t xml:space="preserve">A </w:t>
      </w:r>
      <w:r w:rsidRPr="00B406DC">
        <w:rPr>
          <w:rFonts w:ascii="Arial" w:eastAsia="Times New Roman" w:hAnsi="Arial" w:cs="Arial"/>
          <w:b/>
          <w:bCs/>
          <w:kern w:val="0"/>
          <w:sz w:val="28"/>
          <w:szCs w:val="28"/>
          <w:lang w:eastAsia="en-GB"/>
          <w14:ligatures w14:val="none"/>
        </w:rPr>
        <w:t xml:space="preserve">CERTIFICATE OF LAWFULNESS FOR </w:t>
      </w:r>
      <w:r w:rsidR="00A178B9">
        <w:rPr>
          <w:rFonts w:ascii="Arial" w:eastAsia="Times New Roman" w:hAnsi="Arial" w:cs="Arial"/>
          <w:b/>
          <w:bCs/>
          <w:kern w:val="0"/>
          <w:sz w:val="28"/>
          <w:szCs w:val="28"/>
          <w:lang w:eastAsia="en-GB"/>
          <w14:ligatures w14:val="none"/>
        </w:rPr>
        <w:t>PROPOSED</w:t>
      </w:r>
      <w:r w:rsidRPr="00B406DC">
        <w:rPr>
          <w:rFonts w:ascii="Arial" w:eastAsia="Times New Roman" w:hAnsi="Arial" w:cs="Arial"/>
          <w:b/>
          <w:bCs/>
          <w:kern w:val="0"/>
          <w:sz w:val="28"/>
          <w:szCs w:val="28"/>
          <w:lang w:eastAsia="en-GB"/>
          <w14:ligatures w14:val="none"/>
        </w:rPr>
        <w:t xml:space="preserve"> USE OR DEVELOPMENT</w:t>
      </w:r>
    </w:p>
    <w:p w14:paraId="485152C5" w14:textId="77777777" w:rsidR="00B406DC" w:rsidRPr="00F7609E" w:rsidRDefault="00B406DC" w:rsidP="00B406DC">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EC0B52" w14:paraId="0780E217" w14:textId="77777777" w:rsidTr="42FB4F73">
        <w:trPr>
          <w:trHeight w:hRule="exact" w:val="20"/>
        </w:trPr>
        <w:tc>
          <w:tcPr>
            <w:tcW w:w="3681" w:type="dxa"/>
            <w:tcBorders>
              <w:top w:val="nil"/>
              <w:left w:val="nil"/>
              <w:bottom w:val="nil"/>
              <w:right w:val="nil"/>
            </w:tcBorders>
          </w:tcPr>
          <w:p w14:paraId="72E12655" w14:textId="77777777" w:rsidR="00EC0B52" w:rsidRDefault="00EC0B52">
            <w:pPr>
              <w:rPr>
                <w:sz w:val="2"/>
              </w:rPr>
            </w:pPr>
            <w:bookmarkStart w:id="0" w:name="_c285095f_dd16_474b_9a0c_3d1e85ce4bdd"/>
            <w:bookmarkStart w:id="1" w:name="_d599559d_9ce5_4016_a568_c3b344c98148"/>
            <w:bookmarkEnd w:id="0"/>
          </w:p>
        </w:tc>
        <w:tc>
          <w:tcPr>
            <w:tcW w:w="5335" w:type="dxa"/>
            <w:tcBorders>
              <w:top w:val="nil"/>
              <w:left w:val="nil"/>
              <w:bottom w:val="nil"/>
              <w:right w:val="nil"/>
            </w:tcBorders>
          </w:tcPr>
          <w:p w14:paraId="428871C1" w14:textId="77777777" w:rsidR="00EC0B52" w:rsidRDefault="00EC0B52">
            <w:pPr>
              <w:rPr>
                <w:sz w:val="2"/>
              </w:rPr>
            </w:pPr>
          </w:p>
        </w:tc>
      </w:tr>
      <w:tr w:rsidR="00EC0B52" w14:paraId="09D34367" w14:textId="77777777" w:rsidTr="42FB4F73">
        <w:tc>
          <w:tcPr>
            <w:tcW w:w="3681" w:type="dxa"/>
          </w:tcPr>
          <w:p w14:paraId="766E523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153E05F" w14:textId="51E7CA40" w:rsidR="00EC0B52" w:rsidRPr="0050419C" w:rsidRDefault="00FE3047" w:rsidP="00567E39">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PL/2025/08721</w:t>
            </w:r>
          </w:p>
        </w:tc>
      </w:tr>
      <w:tr w:rsidR="00EC0B52" w14:paraId="3EF70DA0" w14:textId="77777777" w:rsidTr="42FB4F73">
        <w:tc>
          <w:tcPr>
            <w:tcW w:w="3681" w:type="dxa"/>
          </w:tcPr>
          <w:p w14:paraId="08CD845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F59B163" w14:textId="61E63FDE" w:rsidR="00EC0B52" w:rsidRPr="003264F5" w:rsidRDefault="003264F5" w:rsidP="42FB4F73">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Lawful development: Proposed use</w:t>
            </w:r>
          </w:p>
        </w:tc>
      </w:tr>
      <w:tr w:rsidR="00EC0B52" w14:paraId="79943C32" w14:textId="77777777" w:rsidTr="42FB4F73">
        <w:tc>
          <w:tcPr>
            <w:tcW w:w="3681" w:type="dxa"/>
          </w:tcPr>
          <w:p w14:paraId="26D28F70"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6D58D22" w14:textId="43795FDC"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13 Palmer Road, Salisbury, SP2 7LX</w:t>
            </w:r>
          </w:p>
        </w:tc>
      </w:tr>
      <w:tr w:rsidR="00EC0B52" w14:paraId="266E2D3D" w14:textId="77777777" w:rsidTr="42FB4F73">
        <w:tc>
          <w:tcPr>
            <w:tcW w:w="3681" w:type="dxa"/>
          </w:tcPr>
          <w:p w14:paraId="46D64B44"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6124858" w14:textId="77C17D7B" w:rsidR="00EC0B52" w:rsidRPr="003264F5" w:rsidRDefault="003264F5" w:rsidP="00567E39">
            <w:pPr>
              <w:spacing w:before="100" w:beforeAutospacing="1" w:after="100" w:afterAutospacing="1"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Conversion of garage to home office</w:t>
            </w:r>
          </w:p>
        </w:tc>
      </w:tr>
      <w:tr w:rsidR="00EC0B52" w14:paraId="0748245A" w14:textId="77777777" w:rsidTr="42FB4F73">
        <w:tc>
          <w:tcPr>
            <w:tcW w:w="3681" w:type="dxa"/>
          </w:tcPr>
          <w:p w14:paraId="6BCA4BC2" w14:textId="77777777" w:rsidR="00EC0B52" w:rsidRDefault="00EC0B52" w:rsidP="00567E39">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4B61F02F" w14:textId="09163600" w:rsidR="00EC0B52" w:rsidRPr="003264F5" w:rsidRDefault="003264F5" w:rsidP="00567E39">
            <w:pPr>
              <w:spacing w:line="276" w:lineRule="auto"/>
              <w:rPr>
                <w:rFonts w:ascii="Arial" w:eastAsia="Times New Roman" w:hAnsi="Arial" w:cs="Arial"/>
                <w:kern w:val="0"/>
                <w:sz w:val="22"/>
                <w:szCs w:val="22"/>
                <w:lang w:eastAsia="en-GB"/>
                <w14:ligatures w14:val="none"/>
              </w:rPr>
            </w:pPr>
            <w:r w:rsidRPr="003264F5">
              <w:rPr>
                <w:rFonts w:ascii="Arial" w:eastAsia="Times New Roman" w:hAnsi="Arial" w:cs="Arial"/>
                <w:kern w:val="0"/>
                <w:sz w:val="22"/>
                <w:szCs w:val="22"/>
                <w:lang w:eastAsia="en-GB"/>
                <w14:ligatures w14:val="none"/>
              </w:rPr>
              <w:t>Permitted Development</w:t>
            </w:r>
          </w:p>
        </w:tc>
      </w:tr>
      <w:bookmarkEnd w:id="1"/>
    </w:tbl>
    <w:p w14:paraId="75A74C09" w14:textId="77777777" w:rsidR="00B406DC" w:rsidRPr="00A309C8" w:rsidRDefault="00B406DC" w:rsidP="00A309C8">
      <w:pPr>
        <w:spacing w:after="0" w:line="276" w:lineRule="auto"/>
        <w:jc w:val="both"/>
        <w:rPr>
          <w:rFonts w:ascii="Arial" w:hAnsi="Arial" w:cs="Arial"/>
          <w:b/>
          <w:bCs/>
          <w:sz w:val="22"/>
          <w:szCs w:val="22"/>
        </w:rPr>
      </w:pPr>
    </w:p>
    <w:p w14:paraId="2E1CF014" w14:textId="77777777" w:rsidR="00A309C8" w:rsidRPr="00275558" w:rsidRDefault="00CD73AA" w:rsidP="00A309C8">
      <w:pPr>
        <w:spacing w:after="0" w:line="276" w:lineRule="auto"/>
        <w:jc w:val="both"/>
        <w:rPr>
          <w:rFonts w:ascii="Arial" w:hAnsi="Arial" w:cs="Arial"/>
          <w:b/>
          <w:bCs/>
          <w:sz w:val="22"/>
          <w:szCs w:val="22"/>
        </w:rPr>
      </w:pPr>
      <w:r w:rsidRPr="00275558">
        <w:rPr>
          <w:rFonts w:ascii="Arial" w:hAnsi="Arial" w:cs="Arial"/>
          <w:b/>
          <w:bCs/>
          <w:sz w:val="22"/>
          <w:szCs w:val="22"/>
        </w:rPr>
        <w:t>PROPOSAL</w:t>
      </w:r>
    </w:p>
    <w:p w14:paraId="7C7101D8" w14:textId="77777777" w:rsidR="00275558" w:rsidRPr="00275558" w:rsidRDefault="00275558" w:rsidP="00A309C8">
      <w:pPr>
        <w:spacing w:after="0" w:line="276" w:lineRule="auto"/>
        <w:jc w:val="both"/>
        <w:rPr>
          <w:rFonts w:ascii="Arial" w:hAnsi="Arial" w:cs="Arial"/>
          <w:b/>
          <w:bCs/>
          <w:sz w:val="22"/>
          <w:szCs w:val="22"/>
        </w:rPr>
      </w:pPr>
    </w:p>
    <w:p w14:paraId="6A47B59E" w14:textId="348C9729" w:rsidR="00F36D42" w:rsidRPr="00275558" w:rsidRDefault="00F36D42" w:rsidP="00F36D42">
      <w:pPr>
        <w:spacing w:after="0" w:line="276" w:lineRule="auto"/>
        <w:jc w:val="both"/>
        <w:rPr>
          <w:rFonts w:ascii="Arial" w:hAnsi="Arial" w:cs="Arial"/>
          <w:sz w:val="22"/>
          <w:szCs w:val="22"/>
        </w:rPr>
      </w:pPr>
      <w:r w:rsidRPr="00275558">
        <w:rPr>
          <w:rFonts w:ascii="Arial" w:hAnsi="Arial" w:cs="Arial"/>
          <w:sz w:val="22"/>
          <w:szCs w:val="22"/>
        </w:rPr>
        <w:t xml:space="preserve">This application seeks a Certificate of Lawfulness </w:t>
      </w:r>
      <w:r w:rsidR="00FA199B" w:rsidRPr="00275558">
        <w:rPr>
          <w:rFonts w:ascii="Arial" w:hAnsi="Arial" w:cs="Arial"/>
          <w:sz w:val="22"/>
          <w:szCs w:val="22"/>
        </w:rPr>
        <w:t xml:space="preserve">(CLP) </w:t>
      </w:r>
      <w:r w:rsidRPr="00275558">
        <w:rPr>
          <w:rFonts w:ascii="Arial" w:hAnsi="Arial" w:cs="Arial"/>
          <w:sz w:val="22"/>
          <w:szCs w:val="22"/>
        </w:rPr>
        <w:t xml:space="preserve">under Section 192 of the Town and Country Planning Act 1990 (as amended) for a proposed </w:t>
      </w:r>
      <w:r w:rsidR="003B358D" w:rsidRPr="00275558">
        <w:rPr>
          <w:rFonts w:ascii="Arial" w:hAnsi="Arial" w:cs="Arial"/>
          <w:sz w:val="22"/>
          <w:szCs w:val="22"/>
        </w:rPr>
        <w:t>c</w:t>
      </w:r>
      <w:r w:rsidR="003B358D" w:rsidRPr="00275558">
        <w:rPr>
          <w:rFonts w:ascii="Arial" w:hAnsi="Arial" w:cs="Arial"/>
          <w:sz w:val="22"/>
          <w:szCs w:val="22"/>
        </w:rPr>
        <w:t>onversion of garage to home office</w:t>
      </w:r>
      <w:r w:rsidR="003B358D" w:rsidRPr="00275558">
        <w:rPr>
          <w:rFonts w:ascii="Arial" w:hAnsi="Arial" w:cs="Arial"/>
          <w:sz w:val="22"/>
          <w:szCs w:val="22"/>
        </w:rPr>
        <w:t>.</w:t>
      </w:r>
    </w:p>
    <w:p w14:paraId="1BC533F2" w14:textId="77777777" w:rsidR="003B358D" w:rsidRPr="00275558" w:rsidRDefault="003B358D" w:rsidP="00F36D42">
      <w:pPr>
        <w:spacing w:after="0" w:line="276" w:lineRule="auto"/>
        <w:jc w:val="both"/>
        <w:rPr>
          <w:rFonts w:ascii="Arial" w:hAnsi="Arial" w:cs="Arial"/>
          <w:sz w:val="22"/>
          <w:szCs w:val="22"/>
        </w:rPr>
      </w:pPr>
    </w:p>
    <w:p w14:paraId="5C0F6A41" w14:textId="77777777" w:rsidR="00F36D42" w:rsidRPr="00275558" w:rsidRDefault="00F36D42" w:rsidP="00F36D42">
      <w:pPr>
        <w:spacing w:after="0" w:line="276" w:lineRule="auto"/>
        <w:jc w:val="both"/>
        <w:rPr>
          <w:rFonts w:ascii="Arial" w:hAnsi="Arial" w:cs="Arial"/>
          <w:sz w:val="22"/>
          <w:szCs w:val="22"/>
        </w:rPr>
      </w:pPr>
      <w:r w:rsidRPr="00275558">
        <w:rPr>
          <w:rFonts w:ascii="Arial" w:hAnsi="Arial" w:cs="Arial"/>
          <w:sz w:val="22"/>
          <w:szCs w:val="22"/>
        </w:rPr>
        <w:t>The planning merits of the proposal are not under consideration. The only issue is whether the proposed works constitute “permitted development” (PD) under the provisions of the Town and Country Planning (General Permitted Development) (England) Order 2015 (as amended) [hereafter referred to as "the GPDO"].</w:t>
      </w:r>
    </w:p>
    <w:p w14:paraId="566C231E" w14:textId="77777777" w:rsidR="008744F2" w:rsidRPr="00275558" w:rsidRDefault="008744F2" w:rsidP="008744F2">
      <w:pPr>
        <w:spacing w:after="0" w:line="276" w:lineRule="auto"/>
        <w:jc w:val="both"/>
        <w:rPr>
          <w:rFonts w:ascii="Arial" w:hAnsi="Arial" w:cs="Arial"/>
          <w:sz w:val="22"/>
          <w:szCs w:val="22"/>
        </w:rPr>
      </w:pPr>
    </w:p>
    <w:p w14:paraId="0D8C1822" w14:textId="77777777" w:rsidR="00FB3BA4" w:rsidRPr="00275558" w:rsidRDefault="00FB3BA4" w:rsidP="0007311E">
      <w:pPr>
        <w:spacing w:after="0" w:line="276" w:lineRule="auto"/>
        <w:jc w:val="both"/>
        <w:rPr>
          <w:rFonts w:ascii="Arial" w:eastAsia="Times New Roman" w:hAnsi="Arial" w:cs="Arial"/>
          <w:b/>
          <w:bCs/>
          <w:kern w:val="0"/>
          <w:sz w:val="22"/>
          <w:szCs w:val="22"/>
          <w:lang w:eastAsia="en-GB"/>
          <w14:ligatures w14:val="none"/>
        </w:rPr>
      </w:pPr>
      <w:r w:rsidRPr="00275558">
        <w:rPr>
          <w:rFonts w:ascii="Arial" w:eastAsia="Times New Roman" w:hAnsi="Arial" w:cs="Arial"/>
          <w:b/>
          <w:bCs/>
          <w:kern w:val="0"/>
          <w:sz w:val="22"/>
          <w:szCs w:val="22"/>
          <w:lang w:eastAsia="en-GB"/>
          <w14:ligatures w14:val="none"/>
        </w:rPr>
        <w:t>RELEVANT LEGISLATION</w:t>
      </w:r>
      <w:r w:rsidR="002B37CB" w:rsidRPr="00275558">
        <w:rPr>
          <w:rFonts w:ascii="Arial" w:eastAsia="Times New Roman" w:hAnsi="Arial" w:cs="Arial"/>
          <w:b/>
          <w:bCs/>
          <w:kern w:val="0"/>
          <w:sz w:val="22"/>
          <w:szCs w:val="22"/>
          <w:lang w:eastAsia="en-GB"/>
          <w14:ligatures w14:val="none"/>
        </w:rPr>
        <w:t xml:space="preserve"> AND </w:t>
      </w:r>
      <w:r w:rsidR="00FA199B" w:rsidRPr="00275558">
        <w:rPr>
          <w:rFonts w:ascii="Arial" w:eastAsia="Times New Roman" w:hAnsi="Arial" w:cs="Arial"/>
          <w:b/>
          <w:bCs/>
          <w:kern w:val="0"/>
          <w:sz w:val="22"/>
          <w:szCs w:val="22"/>
          <w:lang w:eastAsia="en-GB"/>
          <w14:ligatures w14:val="none"/>
        </w:rPr>
        <w:t>POLICY</w:t>
      </w:r>
      <w:r w:rsidR="002B37CB" w:rsidRPr="00275558">
        <w:rPr>
          <w:rFonts w:ascii="Arial" w:eastAsia="Times New Roman" w:hAnsi="Arial" w:cs="Arial"/>
          <w:b/>
          <w:bCs/>
          <w:kern w:val="0"/>
          <w:sz w:val="22"/>
          <w:szCs w:val="22"/>
          <w:lang w:eastAsia="en-GB"/>
          <w14:ligatures w14:val="none"/>
        </w:rPr>
        <w:t xml:space="preserve"> </w:t>
      </w:r>
    </w:p>
    <w:p w14:paraId="32406630" w14:textId="77777777" w:rsidR="003561A8" w:rsidRPr="00275558" w:rsidRDefault="003561A8" w:rsidP="0007311E">
      <w:pPr>
        <w:spacing w:after="0" w:line="276" w:lineRule="auto"/>
        <w:jc w:val="both"/>
        <w:rPr>
          <w:rFonts w:ascii="Arial" w:eastAsia="Times New Roman" w:hAnsi="Arial" w:cs="Arial"/>
          <w:kern w:val="0"/>
          <w:sz w:val="22"/>
          <w:szCs w:val="22"/>
          <w:lang w:eastAsia="en-GB"/>
          <w14:ligatures w14:val="none"/>
        </w:rPr>
      </w:pPr>
    </w:p>
    <w:p w14:paraId="528688D9" w14:textId="77777777" w:rsidR="0007311E" w:rsidRPr="00275558" w:rsidRDefault="0007311E" w:rsidP="0007311E">
      <w:pPr>
        <w:spacing w:after="0" w:line="276" w:lineRule="auto"/>
        <w:jc w:val="both"/>
        <w:rPr>
          <w:rFonts w:ascii="Arial" w:eastAsia="Times New Roman" w:hAnsi="Arial" w:cs="Arial"/>
          <w:kern w:val="0"/>
          <w:sz w:val="22"/>
          <w:szCs w:val="22"/>
          <w:lang w:eastAsia="en-GB"/>
          <w14:ligatures w14:val="none"/>
        </w:rPr>
      </w:pPr>
      <w:r w:rsidRPr="00275558">
        <w:rPr>
          <w:rFonts w:ascii="Arial" w:eastAsia="Times New Roman" w:hAnsi="Arial" w:cs="Arial"/>
          <w:kern w:val="0"/>
          <w:sz w:val="22"/>
          <w:szCs w:val="22"/>
          <w:lang w:eastAsia="en-GB"/>
          <w14:ligatures w14:val="none"/>
        </w:rPr>
        <w:t>The statutory framework governing CLP</w:t>
      </w:r>
      <w:r w:rsidR="009A15DE" w:rsidRPr="00275558">
        <w:rPr>
          <w:rFonts w:ascii="Arial" w:eastAsia="Times New Roman" w:hAnsi="Arial" w:cs="Arial"/>
          <w:kern w:val="0"/>
          <w:sz w:val="22"/>
          <w:szCs w:val="22"/>
          <w:lang w:eastAsia="en-GB"/>
          <w14:ligatures w14:val="none"/>
        </w:rPr>
        <w:t>’s</w:t>
      </w:r>
      <w:r w:rsidRPr="00275558">
        <w:rPr>
          <w:rFonts w:ascii="Arial" w:eastAsia="Times New Roman" w:hAnsi="Arial" w:cs="Arial"/>
          <w:kern w:val="0"/>
          <w:sz w:val="22"/>
          <w:szCs w:val="22"/>
          <w:lang w:eastAsia="en-GB"/>
          <w14:ligatures w14:val="none"/>
        </w:rPr>
        <w:t xml:space="preserve"> is set out in Section 192 of the Town and Country Planning Act 1990 (as amended). This section establishes that a proposed development or use is "lawful" if it would not constitute a breach of planning control. A CL</w:t>
      </w:r>
      <w:r w:rsidR="009A15DE" w:rsidRPr="00275558">
        <w:rPr>
          <w:rFonts w:ascii="Arial" w:eastAsia="Times New Roman" w:hAnsi="Arial" w:cs="Arial"/>
          <w:kern w:val="0"/>
          <w:sz w:val="22"/>
          <w:szCs w:val="22"/>
          <w:lang w:eastAsia="en-GB"/>
          <w14:ligatures w14:val="none"/>
        </w:rPr>
        <w:t>P</w:t>
      </w:r>
      <w:r w:rsidRPr="00275558">
        <w:rPr>
          <w:rFonts w:ascii="Arial" w:eastAsia="Times New Roman" w:hAnsi="Arial" w:cs="Arial"/>
          <w:kern w:val="0"/>
          <w:sz w:val="22"/>
          <w:szCs w:val="22"/>
          <w:lang w:eastAsia="en-GB"/>
          <w14:ligatures w14:val="none"/>
        </w:rPr>
        <w:t xml:space="preserve"> can be granted if the L</w:t>
      </w:r>
      <w:r w:rsidR="00D16CFB" w:rsidRPr="00275558">
        <w:rPr>
          <w:rFonts w:ascii="Arial" w:eastAsia="Times New Roman" w:hAnsi="Arial" w:cs="Arial"/>
          <w:kern w:val="0"/>
          <w:sz w:val="22"/>
          <w:szCs w:val="22"/>
          <w:lang w:eastAsia="en-GB"/>
          <w14:ligatures w14:val="none"/>
        </w:rPr>
        <w:t xml:space="preserve">ocal </w:t>
      </w:r>
      <w:r w:rsidRPr="00275558">
        <w:rPr>
          <w:rFonts w:ascii="Arial" w:eastAsia="Times New Roman" w:hAnsi="Arial" w:cs="Arial"/>
          <w:kern w:val="0"/>
          <w:sz w:val="22"/>
          <w:szCs w:val="22"/>
          <w:lang w:eastAsia="en-GB"/>
          <w14:ligatures w14:val="none"/>
        </w:rPr>
        <w:t>P</w:t>
      </w:r>
      <w:r w:rsidR="00D16CFB" w:rsidRPr="00275558">
        <w:rPr>
          <w:rFonts w:ascii="Arial" w:eastAsia="Times New Roman" w:hAnsi="Arial" w:cs="Arial"/>
          <w:kern w:val="0"/>
          <w:sz w:val="22"/>
          <w:szCs w:val="22"/>
          <w:lang w:eastAsia="en-GB"/>
          <w14:ligatures w14:val="none"/>
        </w:rPr>
        <w:t>lanning Authority</w:t>
      </w:r>
      <w:r w:rsidRPr="00275558">
        <w:rPr>
          <w:rFonts w:ascii="Arial" w:eastAsia="Times New Roman" w:hAnsi="Arial" w:cs="Arial"/>
          <w:kern w:val="0"/>
          <w:sz w:val="22"/>
          <w:szCs w:val="22"/>
          <w:lang w:eastAsia="en-GB"/>
          <w14:ligatures w14:val="none"/>
        </w:rPr>
        <w:t xml:space="preserve"> is satisfied, on the balance of probabilities, that the proposed development or use would not require planning permission</w:t>
      </w:r>
      <w:r w:rsidR="00D75F66" w:rsidRPr="00275558">
        <w:rPr>
          <w:rFonts w:ascii="Arial" w:eastAsia="Times New Roman" w:hAnsi="Arial" w:cs="Arial"/>
          <w:kern w:val="0"/>
          <w:sz w:val="22"/>
          <w:szCs w:val="22"/>
          <w:lang w:eastAsia="en-GB"/>
          <w14:ligatures w14:val="none"/>
        </w:rPr>
        <w:t>.</w:t>
      </w:r>
    </w:p>
    <w:p w14:paraId="0E3CC507" w14:textId="77777777" w:rsidR="004822EA" w:rsidRPr="00275558" w:rsidRDefault="004822EA" w:rsidP="00770B39">
      <w:pPr>
        <w:pStyle w:val="Report"/>
        <w:numPr>
          <w:ilvl w:val="0"/>
          <w:numId w:val="0"/>
        </w:numPr>
        <w:spacing w:before="0" w:line="276" w:lineRule="auto"/>
        <w:rPr>
          <w:b/>
          <w:sz w:val="22"/>
          <w:szCs w:val="22"/>
        </w:rPr>
      </w:pPr>
    </w:p>
    <w:p w14:paraId="4C5F4900" w14:textId="77777777" w:rsidR="004D1796" w:rsidRPr="00275558" w:rsidRDefault="004D1796" w:rsidP="00770B39">
      <w:pPr>
        <w:pStyle w:val="Report"/>
        <w:numPr>
          <w:ilvl w:val="0"/>
          <w:numId w:val="0"/>
        </w:numPr>
        <w:spacing w:before="0" w:line="276" w:lineRule="auto"/>
        <w:rPr>
          <w:bCs/>
          <w:sz w:val="22"/>
          <w:szCs w:val="22"/>
        </w:rPr>
      </w:pPr>
      <w:r w:rsidRPr="00275558">
        <w:rPr>
          <w:bCs/>
          <w:sz w:val="22"/>
          <w:szCs w:val="22"/>
        </w:rPr>
        <w:t>The application has been assessed against the relevant criteria set out in Schedule 2, Part 1, Classes A–H of the GPDO 2015 (as amended).</w:t>
      </w:r>
    </w:p>
    <w:p w14:paraId="7E806C53" w14:textId="77777777" w:rsidR="004D1796" w:rsidRPr="00275558" w:rsidRDefault="004D1796" w:rsidP="00770B39">
      <w:pPr>
        <w:pStyle w:val="Report"/>
        <w:numPr>
          <w:ilvl w:val="0"/>
          <w:numId w:val="0"/>
        </w:numPr>
        <w:spacing w:before="0" w:line="276" w:lineRule="auto"/>
        <w:rPr>
          <w:b/>
          <w:sz w:val="22"/>
          <w:szCs w:val="22"/>
        </w:rPr>
      </w:pPr>
    </w:p>
    <w:p w14:paraId="1FC89880" w14:textId="77777777" w:rsidR="001A6D70" w:rsidRPr="00275558" w:rsidRDefault="00494DEE" w:rsidP="00A309C8">
      <w:pPr>
        <w:spacing w:after="0" w:line="276" w:lineRule="auto"/>
        <w:jc w:val="both"/>
        <w:rPr>
          <w:rFonts w:ascii="Arial" w:hAnsi="Arial" w:cs="Arial"/>
          <w:b/>
          <w:bCs/>
          <w:sz w:val="22"/>
          <w:szCs w:val="22"/>
        </w:rPr>
      </w:pPr>
      <w:r w:rsidRPr="00275558">
        <w:rPr>
          <w:rFonts w:ascii="Arial" w:hAnsi="Arial" w:cs="Arial"/>
          <w:b/>
          <w:bCs/>
          <w:sz w:val="22"/>
          <w:szCs w:val="22"/>
        </w:rPr>
        <w:t>REPRESENTATIONS</w:t>
      </w:r>
    </w:p>
    <w:p w14:paraId="6D8F3326" w14:textId="77777777" w:rsidR="00DB0D6B" w:rsidRPr="00275558" w:rsidRDefault="00DB0D6B" w:rsidP="00A309C8">
      <w:pPr>
        <w:spacing w:after="0" w:line="276" w:lineRule="auto"/>
        <w:jc w:val="both"/>
        <w:rPr>
          <w:rFonts w:ascii="Arial" w:hAnsi="Arial" w:cs="Arial"/>
          <w:sz w:val="22"/>
          <w:szCs w:val="22"/>
        </w:rPr>
      </w:pPr>
    </w:p>
    <w:p w14:paraId="29AA320A" w14:textId="77777777" w:rsidR="00431422" w:rsidRPr="00275558" w:rsidRDefault="00DB0D6B" w:rsidP="00A309C8">
      <w:pPr>
        <w:spacing w:after="0" w:line="276" w:lineRule="auto"/>
        <w:jc w:val="both"/>
        <w:rPr>
          <w:rFonts w:ascii="Arial" w:hAnsi="Arial" w:cs="Arial"/>
          <w:sz w:val="22"/>
          <w:szCs w:val="22"/>
        </w:rPr>
      </w:pPr>
      <w:r w:rsidRPr="00275558">
        <w:rPr>
          <w:rFonts w:ascii="Arial" w:hAnsi="Arial" w:cs="Arial"/>
          <w:sz w:val="22"/>
          <w:szCs w:val="22"/>
        </w:rPr>
        <w:t xml:space="preserve">There is no legal obligation to consult third parties, including Town/Parish Councils or </w:t>
      </w:r>
      <w:r w:rsidR="00F0267F" w:rsidRPr="00275558">
        <w:rPr>
          <w:rFonts w:ascii="Arial" w:hAnsi="Arial" w:cs="Arial"/>
          <w:sz w:val="22"/>
          <w:szCs w:val="22"/>
        </w:rPr>
        <w:t>neighbouring</w:t>
      </w:r>
      <w:r w:rsidRPr="00275558">
        <w:rPr>
          <w:rFonts w:ascii="Arial" w:hAnsi="Arial" w:cs="Arial"/>
          <w:sz w:val="22"/>
          <w:szCs w:val="22"/>
        </w:rPr>
        <w:t xml:space="preserve"> properties, for this type of application.</w:t>
      </w:r>
    </w:p>
    <w:p w14:paraId="014E7F94" w14:textId="77777777" w:rsidR="00016547" w:rsidRPr="00275558" w:rsidRDefault="00016547" w:rsidP="00A309C8">
      <w:pPr>
        <w:spacing w:after="0" w:line="276" w:lineRule="auto"/>
        <w:jc w:val="both"/>
        <w:rPr>
          <w:rFonts w:ascii="Arial" w:hAnsi="Arial" w:cs="Arial"/>
          <w:i/>
          <w:iCs/>
          <w:sz w:val="22"/>
          <w:szCs w:val="22"/>
        </w:rPr>
      </w:pPr>
    </w:p>
    <w:p w14:paraId="3B81115B" w14:textId="77777777" w:rsidR="00431422" w:rsidRDefault="00431422" w:rsidP="00A309C8">
      <w:pPr>
        <w:spacing w:after="0" w:line="276" w:lineRule="auto"/>
        <w:jc w:val="both"/>
        <w:rPr>
          <w:rFonts w:ascii="Arial" w:hAnsi="Arial" w:cs="Arial"/>
          <w:b/>
          <w:bCs/>
          <w:sz w:val="22"/>
          <w:szCs w:val="22"/>
        </w:rPr>
      </w:pPr>
      <w:r w:rsidRPr="00275558">
        <w:rPr>
          <w:rFonts w:ascii="Arial" w:hAnsi="Arial" w:cs="Arial"/>
          <w:b/>
          <w:bCs/>
          <w:sz w:val="22"/>
          <w:szCs w:val="22"/>
        </w:rPr>
        <w:t xml:space="preserve">RELEVANT SITE HISTORY </w:t>
      </w:r>
    </w:p>
    <w:p w14:paraId="444D0CC9" w14:textId="77777777" w:rsidR="00275558" w:rsidRPr="00275558" w:rsidRDefault="00275558" w:rsidP="00A309C8">
      <w:pPr>
        <w:spacing w:after="0" w:line="276" w:lineRule="auto"/>
        <w:jc w:val="both"/>
        <w:rPr>
          <w:rFonts w:ascii="Arial" w:hAnsi="Arial" w:cs="Arial"/>
          <w:b/>
          <w:bCs/>
          <w:sz w:val="22"/>
          <w:szCs w:val="22"/>
        </w:rPr>
      </w:pPr>
    </w:p>
    <w:p w14:paraId="61839990" w14:textId="172EB477" w:rsidR="00A12814" w:rsidRPr="00275558" w:rsidRDefault="00A12814" w:rsidP="00431422">
      <w:pPr>
        <w:spacing w:after="0" w:line="276" w:lineRule="auto"/>
        <w:jc w:val="both"/>
        <w:rPr>
          <w:rFonts w:ascii="Arial" w:hAnsi="Arial" w:cs="Arial"/>
          <w:i/>
          <w:iCs/>
          <w:sz w:val="22"/>
          <w:szCs w:val="22"/>
        </w:rPr>
      </w:pPr>
      <w:r w:rsidRPr="00275558">
        <w:rPr>
          <w:rFonts w:ascii="Arial" w:hAnsi="Arial" w:cs="Arial"/>
          <w:sz w:val="22"/>
          <w:szCs w:val="22"/>
        </w:rPr>
        <w:t>The site has the following relevant planning history:</w:t>
      </w:r>
      <w:r w:rsidRPr="00275558">
        <w:rPr>
          <w:rFonts w:ascii="Arial" w:hAnsi="Arial" w:cs="Arial"/>
          <w:i/>
          <w:iCs/>
          <w:sz w:val="22"/>
          <w:szCs w:val="22"/>
        </w:rPr>
        <w:t xml:space="preserve"> </w:t>
      </w:r>
      <w:r w:rsidR="003561A8" w:rsidRPr="00275558">
        <w:rPr>
          <w:rFonts w:ascii="Arial" w:hAnsi="Arial" w:cs="Arial"/>
          <w:i/>
          <w:iCs/>
          <w:sz w:val="22"/>
          <w:szCs w:val="22"/>
        </w:rPr>
        <w:t>no relevant site history</w:t>
      </w:r>
    </w:p>
    <w:p w14:paraId="10A715E3" w14:textId="77777777" w:rsidR="00A12814" w:rsidRPr="00275558" w:rsidRDefault="00A12814" w:rsidP="00431422">
      <w:pPr>
        <w:spacing w:after="0" w:line="276" w:lineRule="auto"/>
        <w:jc w:val="both"/>
        <w:rPr>
          <w:rFonts w:ascii="Arial" w:hAnsi="Arial" w:cs="Arial"/>
          <w:b/>
          <w:bCs/>
          <w:i/>
          <w:i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275558" w:rsidRPr="00275558" w14:paraId="08C6837C" w14:textId="77777777" w:rsidTr="00C47E3B">
        <w:trPr>
          <w:trHeight w:hRule="exact" w:val="20"/>
        </w:trPr>
        <w:tc>
          <w:tcPr>
            <w:tcW w:w="8921" w:type="dxa"/>
            <w:tcBorders>
              <w:bottom w:val="single" w:sz="6" w:space="0" w:color="auto"/>
            </w:tcBorders>
            <w:vAlign w:val="center"/>
            <w:hideMark/>
          </w:tcPr>
          <w:p w14:paraId="511409BD" w14:textId="77777777" w:rsidR="003264F5" w:rsidRPr="00275558" w:rsidRDefault="003264F5" w:rsidP="00C47E3B">
            <w:pPr>
              <w:rPr>
                <w:sz w:val="2"/>
              </w:rPr>
            </w:pPr>
            <w:bookmarkStart w:id="2" w:name="_bc9eaa23_7b84_4e11_8860_67eb8bbe0c9e"/>
          </w:p>
        </w:tc>
      </w:tr>
      <w:tr w:rsidR="00275558" w:rsidRPr="00275558" w14:paraId="4BF27022" w14:textId="77777777" w:rsidTr="00C47E3B">
        <w:tc>
          <w:tcPr>
            <w:tcW w:w="8921" w:type="dxa"/>
            <w:tcBorders>
              <w:top w:val="single" w:sz="6" w:space="0" w:color="auto"/>
              <w:left w:val="single" w:sz="12" w:space="0" w:color="auto"/>
              <w:bottom w:val="single" w:sz="12" w:space="0" w:color="auto"/>
              <w:right w:val="single" w:sz="12" w:space="0" w:color="auto"/>
            </w:tcBorders>
            <w:vAlign w:val="center"/>
            <w:hideMark/>
          </w:tcPr>
          <w:p w14:paraId="42AEEE22" w14:textId="77777777" w:rsidR="003264F5" w:rsidRPr="00275558" w:rsidRDefault="003264F5" w:rsidP="00C47E3B">
            <w:pPr>
              <w:rPr>
                <w:rFonts w:ascii="Arial" w:hAnsi="Arial" w:cs="Arial"/>
                <w:sz w:val="22"/>
                <w:szCs w:val="22"/>
              </w:rPr>
            </w:pPr>
            <w:r w:rsidRPr="00275558">
              <w:rPr>
                <w:rFonts w:ascii="Arial" w:hAnsi="Arial" w:cs="Arial"/>
                <w:b/>
                <w:bCs/>
                <w:sz w:val="22"/>
                <w:szCs w:val="22"/>
              </w:rPr>
              <w:t>Proposal / Summary</w:t>
            </w:r>
          </w:p>
        </w:tc>
      </w:tr>
      <w:tr w:rsidR="00275558" w:rsidRPr="00275558" w14:paraId="48CB60C2" w14:textId="77777777" w:rsidTr="00C47E3B">
        <w:tc>
          <w:tcPr>
            <w:tcW w:w="8921" w:type="dxa"/>
            <w:tcBorders>
              <w:left w:val="single" w:sz="12" w:space="0" w:color="auto"/>
              <w:bottom w:val="single" w:sz="12" w:space="0" w:color="auto"/>
              <w:right w:val="single" w:sz="12" w:space="0" w:color="auto"/>
            </w:tcBorders>
            <w:vAlign w:val="center"/>
          </w:tcPr>
          <w:p w14:paraId="2EC4A3C4" w14:textId="6B9CFBFA" w:rsidR="003264F5" w:rsidRPr="00275558" w:rsidRDefault="003264F5" w:rsidP="00C47E3B">
            <w:pPr>
              <w:rPr>
                <w:rFonts w:ascii="Arial" w:hAnsi="Arial" w:cs="Arial"/>
                <w:b/>
                <w:bCs/>
                <w:sz w:val="22"/>
                <w:szCs w:val="22"/>
              </w:rPr>
            </w:pPr>
          </w:p>
        </w:tc>
      </w:tr>
      <w:tr w:rsidR="00275558" w:rsidRPr="00275558" w14:paraId="1E6042D1" w14:textId="77777777" w:rsidTr="00C47E3B">
        <w:tc>
          <w:tcPr>
            <w:tcW w:w="8921" w:type="dxa"/>
            <w:tcBorders>
              <w:top w:val="single" w:sz="12" w:space="0" w:color="auto"/>
            </w:tcBorders>
            <w:vAlign w:val="center"/>
            <w:hideMark/>
          </w:tcPr>
          <w:p w14:paraId="3D4BC20D" w14:textId="77777777" w:rsidR="003264F5" w:rsidRPr="00275558" w:rsidRDefault="003264F5" w:rsidP="00C47E3B">
            <w:pPr>
              <w:rPr>
                <w:rFonts w:ascii="Arial" w:hAnsi="Arial" w:cs="Arial"/>
                <w:sz w:val="22"/>
                <w:szCs w:val="22"/>
              </w:rPr>
            </w:pPr>
          </w:p>
        </w:tc>
      </w:tr>
      <w:tr w:rsidR="00275558" w:rsidRPr="00275558" w14:paraId="2F339568" w14:textId="77777777" w:rsidTr="00C47E3B">
        <w:tc>
          <w:tcPr>
            <w:tcW w:w="8921" w:type="dxa"/>
            <w:vAlign w:val="center"/>
            <w:hideMark/>
          </w:tcPr>
          <w:p w14:paraId="6DF01A73" w14:textId="77777777" w:rsidR="003264F5" w:rsidRPr="00275558" w:rsidRDefault="003264F5" w:rsidP="00C47E3B">
            <w:pPr>
              <w:rPr>
                <w:rFonts w:ascii="Arial" w:hAnsi="Arial" w:cs="Arial"/>
                <w:sz w:val="22"/>
                <w:szCs w:val="22"/>
              </w:rPr>
            </w:pPr>
          </w:p>
        </w:tc>
      </w:tr>
      <w:bookmarkEnd w:id="2"/>
    </w:tbl>
    <w:p w14:paraId="77C650D5" w14:textId="77777777" w:rsidR="00FB7369" w:rsidRPr="00275558" w:rsidRDefault="00FB7369" w:rsidP="00695DAE">
      <w:pPr>
        <w:spacing w:after="0" w:line="276" w:lineRule="auto"/>
        <w:jc w:val="both"/>
        <w:rPr>
          <w:rFonts w:ascii="Arial" w:hAnsi="Arial" w:cs="Arial"/>
          <w:b/>
          <w:bCs/>
          <w:sz w:val="22"/>
          <w:szCs w:val="22"/>
        </w:rPr>
      </w:pPr>
    </w:p>
    <w:p w14:paraId="7AE3A3BF" w14:textId="77777777" w:rsidR="00275558" w:rsidRDefault="00275558" w:rsidP="00695DAE">
      <w:pPr>
        <w:spacing w:after="0" w:line="276" w:lineRule="auto"/>
        <w:jc w:val="both"/>
        <w:rPr>
          <w:rFonts w:ascii="Arial" w:hAnsi="Arial" w:cs="Arial"/>
          <w:b/>
          <w:bCs/>
          <w:sz w:val="22"/>
          <w:szCs w:val="22"/>
        </w:rPr>
      </w:pPr>
    </w:p>
    <w:p w14:paraId="4C537A31" w14:textId="77777777" w:rsidR="00275558" w:rsidRDefault="00275558" w:rsidP="00695DAE">
      <w:pPr>
        <w:spacing w:after="0" w:line="276" w:lineRule="auto"/>
        <w:jc w:val="both"/>
        <w:rPr>
          <w:rFonts w:ascii="Arial" w:hAnsi="Arial" w:cs="Arial"/>
          <w:b/>
          <w:bCs/>
          <w:sz w:val="22"/>
          <w:szCs w:val="22"/>
        </w:rPr>
      </w:pPr>
    </w:p>
    <w:p w14:paraId="0469A73F" w14:textId="77777777" w:rsidR="00275558" w:rsidRDefault="00275558" w:rsidP="00695DAE">
      <w:pPr>
        <w:spacing w:after="0" w:line="276" w:lineRule="auto"/>
        <w:jc w:val="both"/>
        <w:rPr>
          <w:rFonts w:ascii="Arial" w:hAnsi="Arial" w:cs="Arial"/>
          <w:b/>
          <w:bCs/>
          <w:sz w:val="22"/>
          <w:szCs w:val="22"/>
        </w:rPr>
      </w:pPr>
    </w:p>
    <w:p w14:paraId="4C6C4C91" w14:textId="77777777" w:rsidR="00275558" w:rsidRDefault="00275558" w:rsidP="00695DAE">
      <w:pPr>
        <w:spacing w:after="0" w:line="276" w:lineRule="auto"/>
        <w:jc w:val="both"/>
        <w:rPr>
          <w:rFonts w:ascii="Arial" w:hAnsi="Arial" w:cs="Arial"/>
          <w:b/>
          <w:bCs/>
          <w:sz w:val="22"/>
          <w:szCs w:val="22"/>
        </w:rPr>
      </w:pPr>
    </w:p>
    <w:p w14:paraId="45254972" w14:textId="6441D3EE" w:rsidR="00AB72C6" w:rsidRPr="00275558" w:rsidRDefault="00494DEE" w:rsidP="00695DAE">
      <w:pPr>
        <w:spacing w:after="0" w:line="276" w:lineRule="auto"/>
        <w:jc w:val="both"/>
        <w:rPr>
          <w:rFonts w:ascii="Arial" w:hAnsi="Arial" w:cs="Arial"/>
          <w:b/>
          <w:bCs/>
          <w:sz w:val="22"/>
          <w:szCs w:val="22"/>
        </w:rPr>
      </w:pPr>
      <w:r w:rsidRPr="00275558">
        <w:rPr>
          <w:rFonts w:ascii="Arial" w:hAnsi="Arial" w:cs="Arial"/>
          <w:b/>
          <w:bCs/>
          <w:sz w:val="22"/>
          <w:szCs w:val="22"/>
        </w:rPr>
        <w:t>ASSESSMEN</w:t>
      </w:r>
      <w:r w:rsidR="00C71013" w:rsidRPr="00275558">
        <w:rPr>
          <w:rFonts w:ascii="Arial" w:hAnsi="Arial" w:cs="Arial"/>
          <w:b/>
          <w:bCs/>
          <w:sz w:val="22"/>
          <w:szCs w:val="22"/>
        </w:rPr>
        <w:t>T</w:t>
      </w:r>
      <w:r w:rsidR="004F6019" w:rsidRPr="00275558">
        <w:rPr>
          <w:rFonts w:ascii="Arial" w:hAnsi="Arial" w:cs="Arial"/>
          <w:b/>
          <w:bCs/>
          <w:sz w:val="22"/>
          <w:szCs w:val="22"/>
        </w:rPr>
        <w:t xml:space="preserve"> AND CONCLUSION </w:t>
      </w:r>
    </w:p>
    <w:p w14:paraId="7982BBF7" w14:textId="77777777" w:rsidR="003561A8" w:rsidRPr="00275558" w:rsidRDefault="003561A8" w:rsidP="00695DAE">
      <w:pPr>
        <w:spacing w:after="0" w:line="276" w:lineRule="auto"/>
        <w:jc w:val="both"/>
        <w:rPr>
          <w:rFonts w:ascii="Arial" w:hAnsi="Arial" w:cs="Arial"/>
          <w:b/>
          <w:bCs/>
          <w:sz w:val="22"/>
          <w:szCs w:val="22"/>
        </w:rPr>
      </w:pPr>
    </w:p>
    <w:p w14:paraId="777EFFBF" w14:textId="7ED288AD" w:rsidR="001A77C7" w:rsidRPr="00275558" w:rsidRDefault="001A77C7" w:rsidP="001A77C7">
      <w:pPr>
        <w:spacing w:after="0" w:line="276" w:lineRule="auto"/>
        <w:jc w:val="both"/>
        <w:rPr>
          <w:rFonts w:ascii="Arial" w:hAnsi="Arial" w:cs="Arial"/>
          <w:sz w:val="22"/>
          <w:szCs w:val="22"/>
        </w:rPr>
      </w:pPr>
      <w:r w:rsidRPr="00275558">
        <w:rPr>
          <w:rFonts w:ascii="Arial" w:hAnsi="Arial" w:cs="Arial"/>
          <w:sz w:val="22"/>
          <w:szCs w:val="22"/>
        </w:rPr>
        <w:t>The proposal seeks to utilise permitted development rights under Part 1 of Schedule 2 of the Town and Country Planning (General Permitted Development) (England) Order 2015 (as amended).</w:t>
      </w:r>
    </w:p>
    <w:p w14:paraId="5E262F55" w14:textId="77777777" w:rsidR="001A77C7" w:rsidRPr="00275558" w:rsidRDefault="001A77C7" w:rsidP="001A77C7">
      <w:pPr>
        <w:spacing w:after="0" w:line="276" w:lineRule="auto"/>
        <w:jc w:val="both"/>
        <w:rPr>
          <w:rFonts w:ascii="Arial" w:hAnsi="Arial" w:cs="Arial"/>
          <w:sz w:val="22"/>
          <w:szCs w:val="22"/>
        </w:rPr>
      </w:pPr>
    </w:p>
    <w:p w14:paraId="79F2ADE9" w14:textId="1E7A125E" w:rsidR="001A77C7" w:rsidRPr="00275558" w:rsidRDefault="001A77C7" w:rsidP="001A77C7">
      <w:pPr>
        <w:spacing w:after="0" w:line="276" w:lineRule="auto"/>
        <w:jc w:val="both"/>
        <w:rPr>
          <w:rFonts w:ascii="Arial" w:hAnsi="Arial" w:cs="Arial"/>
          <w:sz w:val="22"/>
          <w:szCs w:val="22"/>
        </w:rPr>
      </w:pPr>
      <w:r w:rsidRPr="00275558">
        <w:rPr>
          <w:rFonts w:ascii="Arial" w:hAnsi="Arial" w:cs="Arial"/>
          <w:sz w:val="22"/>
          <w:szCs w:val="22"/>
        </w:rPr>
        <w:t>Having completed the detailed assessment checklist at Appendix 1 and 2, and based on the submitted plans, supporting information, and a review of relevant constraints (including planning history, Article 4 Directions, and any planning conditions), it is concluded that:</w:t>
      </w:r>
    </w:p>
    <w:p w14:paraId="6E06C245" w14:textId="77777777" w:rsidR="001A77C7" w:rsidRPr="00275558" w:rsidRDefault="001A77C7" w:rsidP="001A77C7">
      <w:pPr>
        <w:spacing w:after="0" w:line="276" w:lineRule="auto"/>
        <w:jc w:val="both"/>
        <w:rPr>
          <w:rFonts w:ascii="Arial" w:hAnsi="Arial" w:cs="Arial"/>
          <w:sz w:val="22"/>
          <w:szCs w:val="22"/>
        </w:rPr>
      </w:pPr>
    </w:p>
    <w:p w14:paraId="1457D05F" w14:textId="48695865" w:rsidR="001A77C7" w:rsidRPr="00275558" w:rsidRDefault="001A77C7" w:rsidP="001A77C7">
      <w:pPr>
        <w:spacing w:after="0" w:line="276" w:lineRule="auto"/>
        <w:jc w:val="both"/>
        <w:rPr>
          <w:rFonts w:ascii="Arial" w:hAnsi="Arial" w:cs="Arial"/>
          <w:b/>
          <w:bCs/>
          <w:i/>
          <w:iCs/>
          <w:sz w:val="22"/>
          <w:szCs w:val="22"/>
        </w:rPr>
      </w:pPr>
      <w:r w:rsidRPr="00275558">
        <w:rPr>
          <w:rFonts w:ascii="Arial" w:hAnsi="Arial" w:cs="Arial"/>
          <w:b/>
          <w:bCs/>
          <w:i/>
          <w:iCs/>
          <w:sz w:val="22"/>
          <w:szCs w:val="22"/>
        </w:rPr>
        <w:t>Permitted Development (Lawful)</w:t>
      </w:r>
    </w:p>
    <w:p w14:paraId="0B65256A" w14:textId="77777777" w:rsidR="00DC456B" w:rsidRPr="00275558" w:rsidRDefault="00DC456B" w:rsidP="001A77C7">
      <w:pPr>
        <w:spacing w:after="0" w:line="276" w:lineRule="auto"/>
        <w:jc w:val="both"/>
        <w:rPr>
          <w:rFonts w:ascii="Segoe UI Emoji" w:hAnsi="Segoe UI Emoji" w:cs="Segoe UI Emoji"/>
          <w:sz w:val="22"/>
          <w:szCs w:val="22"/>
        </w:rPr>
      </w:pPr>
    </w:p>
    <w:p w14:paraId="7478B63B" w14:textId="3ACACC2E" w:rsidR="001A77C7" w:rsidRPr="00275558" w:rsidRDefault="001A77C7" w:rsidP="001A77C7">
      <w:pPr>
        <w:spacing w:after="0" w:line="276" w:lineRule="auto"/>
        <w:jc w:val="both"/>
        <w:rPr>
          <w:rFonts w:ascii="Arial" w:hAnsi="Arial" w:cs="Arial"/>
          <w:sz w:val="22"/>
          <w:szCs w:val="22"/>
        </w:rPr>
      </w:pPr>
      <w:r w:rsidRPr="00275558">
        <w:rPr>
          <w:rFonts w:ascii="Arial" w:hAnsi="Arial" w:cs="Arial"/>
          <w:sz w:val="22"/>
          <w:szCs w:val="22"/>
        </w:rPr>
        <w:t xml:space="preserve">The proposed development does fall within the scope of permitted development, as defined under Schedule 2, Part 1, Class </w:t>
      </w:r>
      <w:r w:rsidR="00D8674D" w:rsidRPr="00275558">
        <w:rPr>
          <w:rFonts w:ascii="Arial" w:hAnsi="Arial" w:cs="Arial"/>
          <w:sz w:val="22"/>
          <w:szCs w:val="22"/>
        </w:rPr>
        <w:t>E</w:t>
      </w:r>
      <w:r w:rsidRPr="00275558">
        <w:rPr>
          <w:rFonts w:ascii="Arial" w:hAnsi="Arial" w:cs="Arial"/>
          <w:sz w:val="22"/>
          <w:szCs w:val="22"/>
        </w:rPr>
        <w:t xml:space="preserve"> of the GPDO.</w:t>
      </w:r>
      <w:r w:rsidR="00DC456B" w:rsidRPr="00275558">
        <w:rPr>
          <w:rFonts w:ascii="Arial" w:hAnsi="Arial" w:cs="Arial"/>
          <w:sz w:val="22"/>
          <w:szCs w:val="22"/>
        </w:rPr>
        <w:t xml:space="preserve"> </w:t>
      </w:r>
      <w:r w:rsidRPr="00275558">
        <w:rPr>
          <w:rFonts w:ascii="Arial" w:hAnsi="Arial" w:cs="Arial"/>
          <w:sz w:val="22"/>
          <w:szCs w:val="22"/>
        </w:rPr>
        <w:t>It meets all relevant limitations and conditions, and no restrictions (such as Article 4 Directions or planning conditions) are in force that would remove the permitted development rights relied upon.</w:t>
      </w:r>
    </w:p>
    <w:p w14:paraId="55F3E167" w14:textId="77777777" w:rsidR="001A77C7" w:rsidRPr="00275558" w:rsidRDefault="001A77C7" w:rsidP="001A77C7">
      <w:pPr>
        <w:spacing w:after="0" w:line="276" w:lineRule="auto"/>
        <w:jc w:val="both"/>
        <w:rPr>
          <w:rFonts w:ascii="Arial" w:hAnsi="Arial" w:cs="Arial"/>
          <w:sz w:val="22"/>
          <w:szCs w:val="22"/>
        </w:rPr>
      </w:pPr>
    </w:p>
    <w:p w14:paraId="081B22E2" w14:textId="6AE76FEE" w:rsidR="001A77C7" w:rsidRPr="00275558" w:rsidRDefault="001A77C7" w:rsidP="001A77C7">
      <w:pPr>
        <w:spacing w:after="0" w:line="276" w:lineRule="auto"/>
        <w:jc w:val="both"/>
        <w:rPr>
          <w:rFonts w:ascii="Arial" w:hAnsi="Arial" w:cs="Arial"/>
          <w:sz w:val="22"/>
          <w:szCs w:val="22"/>
        </w:rPr>
      </w:pPr>
      <w:r w:rsidRPr="00275558">
        <w:rPr>
          <w:rFonts w:ascii="Arial" w:hAnsi="Arial" w:cs="Arial"/>
          <w:sz w:val="22"/>
          <w:szCs w:val="22"/>
        </w:rPr>
        <w:t>The proposed development is considered lawful under Section 192 of the Town and Country Planning Act 1990 (as amended).</w:t>
      </w:r>
    </w:p>
    <w:p w14:paraId="1415F240" w14:textId="77777777" w:rsidR="001A77C7" w:rsidRPr="00275558" w:rsidRDefault="001A77C7" w:rsidP="001A77C7">
      <w:pPr>
        <w:spacing w:after="0" w:line="276" w:lineRule="auto"/>
        <w:jc w:val="both"/>
        <w:rPr>
          <w:rFonts w:ascii="Arial" w:hAnsi="Arial" w:cs="Arial"/>
          <w:sz w:val="22"/>
          <w:szCs w:val="22"/>
        </w:rPr>
      </w:pPr>
    </w:p>
    <w:p w14:paraId="2B34B9A7" w14:textId="77777777" w:rsidR="00AB72C6" w:rsidRPr="00275558" w:rsidRDefault="00AB72C6" w:rsidP="00AB72C6">
      <w:pPr>
        <w:spacing w:after="0" w:line="276" w:lineRule="auto"/>
        <w:jc w:val="both"/>
        <w:rPr>
          <w:rFonts w:ascii="Arial" w:hAnsi="Arial" w:cs="Arial"/>
          <w:b/>
          <w:bCs/>
          <w:sz w:val="22"/>
          <w:szCs w:val="22"/>
        </w:rPr>
      </w:pPr>
      <w:r w:rsidRPr="00275558">
        <w:rPr>
          <w:rFonts w:ascii="Arial" w:hAnsi="Arial" w:cs="Arial"/>
          <w:b/>
          <w:bCs/>
          <w:sz w:val="22"/>
          <w:szCs w:val="22"/>
        </w:rPr>
        <w:t>RECOMMENDATION</w:t>
      </w:r>
    </w:p>
    <w:p w14:paraId="6D5226F2" w14:textId="77777777" w:rsidR="00D8674D" w:rsidRPr="00275558" w:rsidRDefault="00D8674D" w:rsidP="00AB72C6">
      <w:pPr>
        <w:spacing w:after="0" w:line="276" w:lineRule="auto"/>
        <w:jc w:val="both"/>
        <w:rPr>
          <w:rFonts w:ascii="Arial" w:hAnsi="Arial" w:cs="Arial"/>
          <w:sz w:val="22"/>
          <w:szCs w:val="22"/>
        </w:rPr>
      </w:pPr>
    </w:p>
    <w:p w14:paraId="20C3179B" w14:textId="77777777" w:rsidR="00AB72C6" w:rsidRPr="00275558" w:rsidRDefault="00AB72C6" w:rsidP="00AB72C6">
      <w:pPr>
        <w:spacing w:after="0" w:line="276" w:lineRule="auto"/>
        <w:jc w:val="both"/>
        <w:rPr>
          <w:rFonts w:ascii="Arial" w:hAnsi="Arial" w:cs="Arial"/>
          <w:b/>
          <w:bCs/>
          <w:sz w:val="22"/>
          <w:szCs w:val="22"/>
        </w:rPr>
      </w:pPr>
      <w:r w:rsidRPr="00275558">
        <w:rPr>
          <w:rFonts w:ascii="Arial" w:hAnsi="Arial" w:cs="Arial"/>
          <w:b/>
          <w:bCs/>
          <w:sz w:val="22"/>
          <w:szCs w:val="22"/>
        </w:rPr>
        <w:t>It is recommended that a Certificate of Lawfulness for Proposed Development be GRANTED for the following use/development:</w:t>
      </w:r>
    </w:p>
    <w:p w14:paraId="776D6A46" w14:textId="77777777" w:rsidR="00AB72C6" w:rsidRPr="00275558" w:rsidRDefault="00AB72C6" w:rsidP="00AB72C6">
      <w:pPr>
        <w:spacing w:after="0" w:line="276" w:lineRule="auto"/>
        <w:jc w:val="both"/>
        <w:rPr>
          <w:rFonts w:ascii="Arial" w:hAnsi="Arial" w:cs="Arial"/>
          <w:sz w:val="22"/>
          <w:szCs w:val="22"/>
        </w:rPr>
      </w:pPr>
    </w:p>
    <w:p w14:paraId="3B92FEE2" w14:textId="111A3B52" w:rsidR="00AB72C6" w:rsidRPr="00275558" w:rsidRDefault="00AB72C6" w:rsidP="00AB72C6">
      <w:pPr>
        <w:spacing w:after="0" w:line="276" w:lineRule="auto"/>
        <w:jc w:val="both"/>
        <w:rPr>
          <w:rFonts w:ascii="Arial" w:hAnsi="Arial" w:cs="Arial"/>
          <w:sz w:val="22"/>
          <w:szCs w:val="22"/>
        </w:rPr>
      </w:pPr>
      <w:r w:rsidRPr="00275558">
        <w:rPr>
          <w:rFonts w:ascii="Arial" w:hAnsi="Arial" w:cs="Arial"/>
          <w:b/>
          <w:bCs/>
          <w:sz w:val="22"/>
          <w:szCs w:val="22"/>
        </w:rPr>
        <w:t>Reason for approval</w:t>
      </w:r>
      <w:r w:rsidRPr="00275558">
        <w:rPr>
          <w:rFonts w:ascii="Arial" w:hAnsi="Arial" w:cs="Arial"/>
          <w:sz w:val="22"/>
          <w:szCs w:val="22"/>
        </w:rPr>
        <w:t xml:space="preserve">: The proposed development is deemed lawful under Schedule 2, </w:t>
      </w:r>
      <w:r w:rsidR="00D52208" w:rsidRPr="00275558">
        <w:rPr>
          <w:rFonts w:ascii="Arial" w:hAnsi="Arial" w:cs="Arial"/>
          <w:sz w:val="22"/>
          <w:szCs w:val="22"/>
        </w:rPr>
        <w:t xml:space="preserve">Part 1 </w:t>
      </w:r>
      <w:r w:rsidRPr="00275558">
        <w:rPr>
          <w:rFonts w:ascii="Arial" w:hAnsi="Arial" w:cs="Arial"/>
          <w:sz w:val="22"/>
          <w:szCs w:val="22"/>
        </w:rPr>
        <w:t>of the Town and Country Planning (General Permitted Development) (England) Order 2015 (as amended). Therefore, the proposal is in accordance with relevant statutory provisions and does not require planning permission.</w:t>
      </w:r>
    </w:p>
    <w:p w14:paraId="487B86EF" w14:textId="77777777" w:rsidR="00B53F65" w:rsidRPr="00275558" w:rsidRDefault="00B53F65" w:rsidP="00AB72C6">
      <w:pPr>
        <w:spacing w:after="0" w:line="276" w:lineRule="auto"/>
        <w:jc w:val="both"/>
        <w:rPr>
          <w:rFonts w:ascii="Arial" w:hAnsi="Arial" w:cs="Arial"/>
          <w:sz w:val="22"/>
          <w:szCs w:val="22"/>
        </w:rPr>
      </w:pPr>
    </w:p>
    <w:p w14:paraId="45F457FD" w14:textId="77777777" w:rsidR="00B53F65" w:rsidRDefault="00B53F65" w:rsidP="00AB72C6">
      <w:pPr>
        <w:spacing w:after="0" w:line="276" w:lineRule="auto"/>
        <w:jc w:val="both"/>
        <w:rPr>
          <w:rFonts w:ascii="Arial" w:hAnsi="Arial" w:cs="Arial"/>
          <w:sz w:val="22"/>
          <w:szCs w:val="22"/>
        </w:rPr>
      </w:pPr>
    </w:p>
    <w:p w14:paraId="32A4790B" w14:textId="1F089942" w:rsidR="0042499B" w:rsidRDefault="0042499B" w:rsidP="0042499B">
      <w:pPr>
        <w:spacing w:after="0" w:line="276" w:lineRule="auto"/>
        <w:jc w:val="center"/>
        <w:rPr>
          <w:rFonts w:ascii="Arial" w:hAnsi="Arial" w:cs="Arial"/>
          <w:b/>
          <w:bCs/>
          <w:sz w:val="28"/>
          <w:szCs w:val="28"/>
        </w:rPr>
      </w:pPr>
      <w:r w:rsidRPr="00C117D3">
        <w:rPr>
          <w:rFonts w:ascii="Arial" w:hAnsi="Arial" w:cs="Arial"/>
          <w:b/>
          <w:bCs/>
          <w:sz w:val="28"/>
          <w:szCs w:val="28"/>
        </w:rPr>
        <w:t xml:space="preserve">APPENDIX </w:t>
      </w:r>
      <w:r>
        <w:rPr>
          <w:rFonts w:ascii="Arial" w:hAnsi="Arial" w:cs="Arial"/>
          <w:b/>
          <w:bCs/>
          <w:sz w:val="28"/>
          <w:szCs w:val="28"/>
        </w:rPr>
        <w:t>1</w:t>
      </w:r>
      <w:r w:rsidRPr="00C117D3">
        <w:rPr>
          <w:rFonts w:ascii="Arial" w:hAnsi="Arial" w:cs="Arial"/>
          <w:b/>
          <w:bCs/>
          <w:sz w:val="28"/>
          <w:szCs w:val="28"/>
        </w:rPr>
        <w:t xml:space="preserve"> – </w:t>
      </w:r>
    </w:p>
    <w:p w14:paraId="0FA36CB6" w14:textId="77777777" w:rsidR="00AA5996" w:rsidRPr="00C117D3" w:rsidRDefault="00AA5996" w:rsidP="0042499B">
      <w:pPr>
        <w:spacing w:after="0" w:line="276" w:lineRule="auto"/>
        <w:jc w:val="center"/>
        <w:rPr>
          <w:rFonts w:ascii="Arial" w:hAnsi="Arial" w:cs="Arial"/>
          <w:b/>
          <w:bCs/>
          <w:sz w:val="28"/>
          <w:szCs w:val="28"/>
        </w:rPr>
      </w:pPr>
    </w:p>
    <w:p w14:paraId="6AC470C9" w14:textId="432853FE" w:rsidR="0042499B" w:rsidRDefault="0042499B" w:rsidP="0042499B">
      <w:pPr>
        <w:spacing w:after="0" w:line="276" w:lineRule="auto"/>
        <w:jc w:val="both"/>
        <w:rPr>
          <w:rFonts w:ascii="Arial" w:hAnsi="Arial" w:cs="Arial"/>
          <w:b/>
          <w:bCs/>
          <w:sz w:val="22"/>
          <w:szCs w:val="22"/>
        </w:rPr>
      </w:pPr>
      <w:r w:rsidRPr="00012B24">
        <w:rPr>
          <w:rFonts w:ascii="Arial" w:hAnsi="Arial" w:cs="Arial"/>
          <w:b/>
          <w:bCs/>
          <w:sz w:val="22"/>
          <w:szCs w:val="22"/>
        </w:rPr>
        <w:t xml:space="preserve">Checklist for Householder permitted development under </w:t>
      </w:r>
      <w:r w:rsidR="00F65267">
        <w:rPr>
          <w:rFonts w:ascii="Arial" w:hAnsi="Arial" w:cs="Arial"/>
          <w:b/>
          <w:bCs/>
          <w:sz w:val="22"/>
          <w:szCs w:val="22"/>
        </w:rPr>
        <w:t>Parts 1, 2 or</w:t>
      </w:r>
      <w:r w:rsidRPr="00012B24">
        <w:rPr>
          <w:rFonts w:ascii="Arial" w:hAnsi="Arial" w:cs="Arial"/>
          <w:b/>
          <w:bCs/>
          <w:sz w:val="22"/>
          <w:szCs w:val="22"/>
        </w:rPr>
        <w:t xml:space="preserve"> </w:t>
      </w:r>
      <w:r w:rsidR="00F65267">
        <w:rPr>
          <w:rFonts w:ascii="Arial" w:hAnsi="Arial" w:cs="Arial"/>
          <w:b/>
          <w:bCs/>
          <w:sz w:val="22"/>
          <w:szCs w:val="22"/>
        </w:rPr>
        <w:t xml:space="preserve">14 </w:t>
      </w:r>
      <w:r w:rsidRPr="00012B24">
        <w:rPr>
          <w:rFonts w:ascii="Arial" w:hAnsi="Arial" w:cs="Arial"/>
          <w:b/>
          <w:bCs/>
          <w:sz w:val="22"/>
          <w:szCs w:val="22"/>
        </w:rPr>
        <w:t>of Schedule 2 of the Town and Country Planning (General Permitted Development) Order 2015 (as amended)</w:t>
      </w:r>
    </w:p>
    <w:p w14:paraId="1EC5D97F" w14:textId="77777777" w:rsidR="001552E3" w:rsidRDefault="001552E3" w:rsidP="0042499B">
      <w:pPr>
        <w:spacing w:after="0" w:line="276" w:lineRule="auto"/>
        <w:jc w:val="both"/>
        <w:rPr>
          <w:rFonts w:ascii="Arial" w:hAnsi="Arial" w:cs="Arial"/>
          <w:b/>
          <w:bCs/>
          <w:sz w:val="22"/>
          <w:szCs w:val="22"/>
        </w:rPr>
      </w:pPr>
    </w:p>
    <w:p w14:paraId="793C8778" w14:textId="5A75E43B" w:rsidR="0042499B" w:rsidRPr="00142E0F" w:rsidRDefault="001552E3" w:rsidP="0042499B">
      <w:pPr>
        <w:pStyle w:val="Letterbody"/>
        <w:ind w:right="201"/>
        <w:rPr>
          <w:rFonts w:cs="Arial"/>
          <w:sz w:val="22"/>
          <w:szCs w:val="22"/>
        </w:rPr>
      </w:pPr>
      <w:r>
        <w:rPr>
          <w:rFonts w:cs="Arial"/>
          <w:sz w:val="22"/>
          <w:szCs w:val="22"/>
        </w:rPr>
        <w:t>I</w:t>
      </w:r>
      <w:r w:rsidR="0042499B" w:rsidRPr="00142E0F">
        <w:rPr>
          <w:rFonts w:cs="Arial"/>
          <w:sz w:val="22"/>
          <w:szCs w:val="22"/>
        </w:rPr>
        <w:t>f yes is answered to any of the below</w:t>
      </w:r>
      <w:r>
        <w:rPr>
          <w:rFonts w:cs="Arial"/>
          <w:sz w:val="22"/>
          <w:szCs w:val="22"/>
        </w:rPr>
        <w:t xml:space="preserve"> questions</w:t>
      </w:r>
      <w:r w:rsidR="0042499B" w:rsidRPr="00142E0F">
        <w:rPr>
          <w:rFonts w:cs="Arial"/>
          <w:sz w:val="22"/>
          <w:szCs w:val="22"/>
        </w:rPr>
        <w:t xml:space="preserve">, then planning permission </w:t>
      </w:r>
      <w:r w:rsidR="0042499B">
        <w:rPr>
          <w:rFonts w:cs="Arial"/>
          <w:sz w:val="22"/>
          <w:szCs w:val="22"/>
        </w:rPr>
        <w:t>will be</w:t>
      </w:r>
      <w:r w:rsidR="0042499B" w:rsidRPr="00142E0F">
        <w:rPr>
          <w:rFonts w:cs="Arial"/>
          <w:sz w:val="22"/>
          <w:szCs w:val="22"/>
        </w:rPr>
        <w:t xml:space="preserve"> required</w:t>
      </w:r>
      <w:r w:rsidR="0042499B">
        <w:rPr>
          <w:rFonts w:cs="Arial"/>
          <w:sz w:val="22"/>
          <w:szCs w:val="22"/>
        </w:rPr>
        <w:t xml:space="preserve"> for the proposal</w:t>
      </w:r>
      <w:r w:rsidR="0042499B" w:rsidRPr="00142E0F">
        <w:rPr>
          <w:rFonts w:cs="Arial"/>
          <w:sz w:val="22"/>
          <w:szCs w:val="22"/>
        </w:rPr>
        <w:t>.</w:t>
      </w:r>
      <w:r w:rsidR="0042499B">
        <w:rPr>
          <w:rFonts w:cs="Arial"/>
          <w:sz w:val="22"/>
          <w:szCs w:val="22"/>
        </w:rPr>
        <w:t xml:space="preserve"> If not, the</w:t>
      </w:r>
      <w:r>
        <w:rPr>
          <w:rFonts w:cs="Arial"/>
          <w:sz w:val="22"/>
          <w:szCs w:val="22"/>
        </w:rPr>
        <w:t>n</w:t>
      </w:r>
      <w:r w:rsidR="00A26809">
        <w:rPr>
          <w:rFonts w:cs="Arial"/>
          <w:sz w:val="22"/>
          <w:szCs w:val="22"/>
        </w:rPr>
        <w:t xml:space="preserve"> proceed to</w:t>
      </w:r>
      <w:r>
        <w:rPr>
          <w:rFonts w:cs="Arial"/>
          <w:sz w:val="22"/>
          <w:szCs w:val="22"/>
        </w:rPr>
        <w:t xml:space="preserve"> complete the relevant</w:t>
      </w:r>
      <w:r w:rsidR="0042499B">
        <w:rPr>
          <w:rFonts w:cs="Arial"/>
          <w:sz w:val="22"/>
          <w:szCs w:val="22"/>
        </w:rPr>
        <w:t xml:space="preserve"> checklist</w:t>
      </w:r>
      <w:r w:rsidR="003C62A2">
        <w:rPr>
          <w:rFonts w:cs="Arial"/>
          <w:sz w:val="22"/>
          <w:szCs w:val="22"/>
        </w:rPr>
        <w:t>(</w:t>
      </w:r>
      <w:r w:rsidR="00A26809">
        <w:rPr>
          <w:rFonts w:cs="Arial"/>
          <w:sz w:val="22"/>
          <w:szCs w:val="22"/>
        </w:rPr>
        <w:t>s</w:t>
      </w:r>
      <w:r w:rsidR="003C62A2">
        <w:rPr>
          <w:rFonts w:cs="Arial"/>
          <w:sz w:val="22"/>
          <w:szCs w:val="22"/>
        </w:rPr>
        <w:t>)</w:t>
      </w:r>
      <w:r w:rsidR="0042499B">
        <w:rPr>
          <w:rFonts w:cs="Arial"/>
          <w:sz w:val="22"/>
          <w:szCs w:val="22"/>
        </w:rPr>
        <w:t xml:space="preserve"> at </w:t>
      </w:r>
      <w:r w:rsidR="0042499B" w:rsidRPr="001552E3">
        <w:rPr>
          <w:rFonts w:cs="Arial"/>
          <w:color w:val="000000" w:themeColor="text1"/>
          <w:sz w:val="22"/>
          <w:szCs w:val="22"/>
        </w:rPr>
        <w:t>Appendix</w:t>
      </w:r>
      <w:r w:rsidRPr="001552E3">
        <w:rPr>
          <w:rFonts w:cs="Arial"/>
          <w:color w:val="000000" w:themeColor="text1"/>
          <w:sz w:val="22"/>
          <w:szCs w:val="22"/>
        </w:rPr>
        <w:t xml:space="preserve"> 2, 3 </w:t>
      </w:r>
      <w:r w:rsidR="00A26809">
        <w:rPr>
          <w:rFonts w:cs="Arial"/>
          <w:color w:val="000000" w:themeColor="text1"/>
          <w:sz w:val="22"/>
          <w:szCs w:val="22"/>
        </w:rPr>
        <w:t>and</w:t>
      </w:r>
      <w:r w:rsidRPr="001552E3">
        <w:rPr>
          <w:rFonts w:cs="Arial"/>
          <w:color w:val="000000" w:themeColor="text1"/>
          <w:sz w:val="22"/>
          <w:szCs w:val="22"/>
        </w:rPr>
        <w:t xml:space="preserve"> 4.</w:t>
      </w:r>
      <w:r w:rsidR="0042499B" w:rsidRPr="001552E3">
        <w:rPr>
          <w:rFonts w:cs="Arial"/>
          <w:color w:val="000000" w:themeColor="text1"/>
          <w:sz w:val="22"/>
          <w:szCs w:val="22"/>
        </w:rPr>
        <w:t xml:space="preserve">  </w:t>
      </w:r>
    </w:p>
    <w:p w14:paraId="2225FCE8" w14:textId="77777777" w:rsidR="0042499B" w:rsidRDefault="0042499B" w:rsidP="0042499B">
      <w:pPr>
        <w:spacing w:after="0" w:line="276" w:lineRule="auto"/>
        <w:jc w:val="both"/>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1"/>
        <w:gridCol w:w="1254"/>
        <w:gridCol w:w="4071"/>
      </w:tblGrid>
      <w:tr w:rsidR="0042499B" w:rsidRPr="00012B24" w14:paraId="45F932BD" w14:textId="77777777" w:rsidTr="00AC230A">
        <w:trPr>
          <w:trHeight w:hRule="exact" w:val="20"/>
          <w:tblHeader/>
          <w:tblCellSpacing w:w="15" w:type="dxa"/>
        </w:trPr>
        <w:tc>
          <w:tcPr>
            <w:tcW w:w="3755" w:type="dxa"/>
            <w:tcBorders>
              <w:top w:val="nil"/>
              <w:left w:val="nil"/>
              <w:bottom w:val="nil"/>
              <w:right w:val="nil"/>
            </w:tcBorders>
            <w:vAlign w:val="center"/>
            <w:hideMark/>
          </w:tcPr>
          <w:p w14:paraId="266422EE" w14:textId="77777777" w:rsidR="0042499B" w:rsidRPr="00012B24" w:rsidRDefault="0042499B" w:rsidP="00AC230A">
            <w:pPr>
              <w:spacing w:after="0" w:line="276" w:lineRule="auto"/>
              <w:rPr>
                <w:rFonts w:ascii="Arial" w:hAnsi="Arial" w:cs="Arial"/>
                <w:sz w:val="22"/>
                <w:szCs w:val="22"/>
              </w:rPr>
            </w:pPr>
            <w:bookmarkStart w:id="3" w:name="_6288c61b_9587_4078_95fc_9d54ead1502e"/>
          </w:p>
        </w:tc>
        <w:tc>
          <w:tcPr>
            <w:tcW w:w="979" w:type="dxa"/>
            <w:tcBorders>
              <w:top w:val="nil"/>
              <w:left w:val="nil"/>
              <w:bottom w:val="nil"/>
              <w:right w:val="nil"/>
            </w:tcBorders>
            <w:vAlign w:val="center"/>
            <w:hideMark/>
          </w:tcPr>
          <w:p w14:paraId="6A9CC559" w14:textId="77777777" w:rsidR="0042499B" w:rsidRPr="00012B24" w:rsidRDefault="0042499B" w:rsidP="00AC230A">
            <w:pPr>
              <w:spacing w:after="0" w:line="276" w:lineRule="auto"/>
              <w:rPr>
                <w:rFonts w:ascii="Arial" w:hAnsi="Arial" w:cs="Arial"/>
                <w:sz w:val="22"/>
                <w:szCs w:val="22"/>
              </w:rPr>
            </w:pPr>
          </w:p>
        </w:tc>
        <w:tc>
          <w:tcPr>
            <w:tcW w:w="4162" w:type="dxa"/>
            <w:tcBorders>
              <w:top w:val="nil"/>
              <w:left w:val="nil"/>
              <w:bottom w:val="nil"/>
              <w:right w:val="nil"/>
            </w:tcBorders>
            <w:vAlign w:val="center"/>
            <w:hideMark/>
          </w:tcPr>
          <w:p w14:paraId="1B4BCCB6" w14:textId="77777777" w:rsidR="0042499B" w:rsidRPr="00012B24" w:rsidRDefault="0042499B" w:rsidP="00AC230A">
            <w:pPr>
              <w:spacing w:after="0" w:line="276" w:lineRule="auto"/>
              <w:rPr>
                <w:rFonts w:ascii="Arial" w:hAnsi="Arial" w:cs="Arial"/>
                <w:sz w:val="22"/>
                <w:szCs w:val="22"/>
              </w:rPr>
            </w:pPr>
          </w:p>
        </w:tc>
      </w:tr>
      <w:tr w:rsidR="0042499B" w:rsidRPr="00012B24" w14:paraId="49C65A55" w14:textId="77777777" w:rsidTr="00AC230A">
        <w:trPr>
          <w:tblHeader/>
          <w:tblCellSpacing w:w="15" w:type="dxa"/>
        </w:trPr>
        <w:tc>
          <w:tcPr>
            <w:tcW w:w="3755" w:type="dxa"/>
            <w:shd w:val="clear" w:color="auto" w:fill="D1D1D1" w:themeFill="background2" w:themeFillShade="E6"/>
            <w:vAlign w:val="center"/>
            <w:hideMark/>
          </w:tcPr>
          <w:p w14:paraId="041C6796"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Constraint</w:t>
            </w:r>
          </w:p>
        </w:tc>
        <w:tc>
          <w:tcPr>
            <w:tcW w:w="979" w:type="dxa"/>
            <w:shd w:val="clear" w:color="auto" w:fill="D1D1D1" w:themeFill="background2" w:themeFillShade="E6"/>
            <w:vAlign w:val="center"/>
            <w:hideMark/>
          </w:tcPr>
          <w:p w14:paraId="50BEA0AF"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Yes/No</w:t>
            </w:r>
            <w:r>
              <w:rPr>
                <w:rFonts w:ascii="Arial" w:hAnsi="Arial" w:cs="Arial"/>
                <w:b/>
                <w:bCs/>
                <w:color w:val="000000" w:themeColor="text1"/>
                <w:sz w:val="22"/>
                <w:szCs w:val="22"/>
              </w:rPr>
              <w:t>/N/A</w:t>
            </w:r>
          </w:p>
        </w:tc>
        <w:tc>
          <w:tcPr>
            <w:tcW w:w="4162" w:type="dxa"/>
            <w:shd w:val="clear" w:color="auto" w:fill="D1D1D1" w:themeFill="background2" w:themeFillShade="E6"/>
            <w:vAlign w:val="center"/>
            <w:hideMark/>
          </w:tcPr>
          <w:p w14:paraId="3C274672" w14:textId="77777777" w:rsidR="0042499B" w:rsidRPr="00012B24" w:rsidRDefault="0042499B" w:rsidP="00AC230A">
            <w:pPr>
              <w:spacing w:after="0" w:line="276" w:lineRule="auto"/>
              <w:jc w:val="both"/>
              <w:rPr>
                <w:rFonts w:ascii="Arial" w:hAnsi="Arial" w:cs="Arial"/>
                <w:b/>
                <w:bCs/>
                <w:color w:val="000000" w:themeColor="text1"/>
                <w:sz w:val="22"/>
                <w:szCs w:val="22"/>
              </w:rPr>
            </w:pPr>
            <w:r w:rsidRPr="00012B24">
              <w:rPr>
                <w:rFonts w:ascii="Arial" w:hAnsi="Arial" w:cs="Arial"/>
                <w:b/>
                <w:bCs/>
                <w:color w:val="000000" w:themeColor="text1"/>
                <w:sz w:val="22"/>
                <w:szCs w:val="22"/>
              </w:rPr>
              <w:t>Notes</w:t>
            </w:r>
          </w:p>
        </w:tc>
      </w:tr>
      <w:tr w:rsidR="0042499B" w:rsidRPr="00012B24" w14:paraId="08EAC861" w14:textId="77777777" w:rsidTr="00D8674D">
        <w:trPr>
          <w:tblCellSpacing w:w="15" w:type="dxa"/>
        </w:trPr>
        <w:tc>
          <w:tcPr>
            <w:tcW w:w="3755" w:type="dxa"/>
            <w:vAlign w:val="center"/>
            <w:hideMark/>
          </w:tcPr>
          <w:p w14:paraId="59843D54"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Is there an </w:t>
            </w:r>
            <w:r w:rsidRPr="00012B24">
              <w:rPr>
                <w:rFonts w:ascii="Arial" w:hAnsi="Arial" w:cs="Arial"/>
                <w:color w:val="000000" w:themeColor="text1"/>
                <w:sz w:val="22"/>
                <w:szCs w:val="22"/>
              </w:rPr>
              <w:t>Article 4 Direction removing PD rights</w:t>
            </w:r>
            <w:r>
              <w:rPr>
                <w:rFonts w:ascii="Arial" w:hAnsi="Arial" w:cs="Arial"/>
                <w:color w:val="000000" w:themeColor="text1"/>
                <w:sz w:val="22"/>
                <w:szCs w:val="22"/>
              </w:rPr>
              <w:t xml:space="preserve"> for a class within which the proposal falls?</w:t>
            </w:r>
          </w:p>
        </w:tc>
        <w:tc>
          <w:tcPr>
            <w:tcW w:w="979" w:type="dxa"/>
            <w:vAlign w:val="center"/>
            <w:hideMark/>
          </w:tcPr>
          <w:p w14:paraId="4131A02C" w14:textId="4ADF3DE6" w:rsidR="0042499B" w:rsidRPr="00D8674D" w:rsidRDefault="00D8674D" w:rsidP="00D8674D">
            <w:pPr>
              <w:spacing w:after="0" w:line="276" w:lineRule="auto"/>
              <w:jc w:val="center"/>
              <w:rPr>
                <w:rFonts w:ascii="Arial" w:hAnsi="Arial" w:cs="Arial"/>
                <w:b/>
                <w:bCs/>
                <w:color w:val="000000" w:themeColor="text1"/>
                <w:sz w:val="22"/>
                <w:szCs w:val="22"/>
              </w:rPr>
            </w:pPr>
            <w:r w:rsidRPr="00D8674D">
              <w:rPr>
                <w:rFonts w:ascii="Arial" w:hAnsi="Arial" w:cs="Arial"/>
                <w:b/>
                <w:bCs/>
                <w:color w:val="000000" w:themeColor="text1"/>
                <w:sz w:val="22"/>
                <w:szCs w:val="22"/>
              </w:rPr>
              <w:t>NO</w:t>
            </w:r>
          </w:p>
        </w:tc>
        <w:tc>
          <w:tcPr>
            <w:tcW w:w="4162" w:type="dxa"/>
            <w:vAlign w:val="center"/>
          </w:tcPr>
          <w:p w14:paraId="27DA9DF7" w14:textId="3DF6FE90"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46EC4030" w14:textId="77777777" w:rsidTr="00D8674D">
        <w:trPr>
          <w:tblCellSpacing w:w="15" w:type="dxa"/>
        </w:trPr>
        <w:tc>
          <w:tcPr>
            <w:tcW w:w="3755" w:type="dxa"/>
            <w:vAlign w:val="center"/>
            <w:hideMark/>
          </w:tcPr>
          <w:p w14:paraId="3215D4D5"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Is there a c</w:t>
            </w:r>
            <w:r w:rsidRPr="00012B24">
              <w:rPr>
                <w:rFonts w:ascii="Arial" w:hAnsi="Arial" w:cs="Arial"/>
                <w:color w:val="000000" w:themeColor="text1"/>
                <w:sz w:val="22"/>
                <w:szCs w:val="22"/>
              </w:rPr>
              <w:t>ondition removing PD rights</w:t>
            </w:r>
            <w:r>
              <w:rPr>
                <w:rFonts w:ascii="Arial" w:hAnsi="Arial" w:cs="Arial"/>
                <w:color w:val="000000" w:themeColor="text1"/>
                <w:sz w:val="22"/>
                <w:szCs w:val="22"/>
              </w:rPr>
              <w:t xml:space="preserve"> for a class within which the proposal falls?</w:t>
            </w:r>
            <w:r w:rsidRPr="00012B24">
              <w:rPr>
                <w:rFonts w:ascii="Arial" w:hAnsi="Arial" w:cs="Arial"/>
                <w:color w:val="000000" w:themeColor="text1"/>
                <w:sz w:val="22"/>
                <w:szCs w:val="22"/>
              </w:rPr>
              <w:t xml:space="preserve"> </w:t>
            </w:r>
          </w:p>
        </w:tc>
        <w:tc>
          <w:tcPr>
            <w:tcW w:w="979" w:type="dxa"/>
            <w:vAlign w:val="center"/>
            <w:hideMark/>
          </w:tcPr>
          <w:p w14:paraId="0A92AD93" w14:textId="1D5789BA" w:rsidR="0042499B" w:rsidRPr="00D8674D" w:rsidRDefault="00D8674D" w:rsidP="00D8674D">
            <w:pPr>
              <w:spacing w:after="0" w:line="276" w:lineRule="auto"/>
              <w:jc w:val="center"/>
              <w:rPr>
                <w:rFonts w:ascii="Arial" w:hAnsi="Arial" w:cs="Arial"/>
                <w:b/>
                <w:bCs/>
                <w:color w:val="000000" w:themeColor="text1"/>
                <w:sz w:val="22"/>
                <w:szCs w:val="22"/>
              </w:rPr>
            </w:pPr>
            <w:r w:rsidRPr="00D8674D">
              <w:rPr>
                <w:rFonts w:ascii="Arial" w:hAnsi="Arial" w:cs="Arial"/>
                <w:b/>
                <w:bCs/>
                <w:color w:val="000000" w:themeColor="text1"/>
                <w:sz w:val="22"/>
                <w:szCs w:val="22"/>
              </w:rPr>
              <w:t>NO</w:t>
            </w:r>
          </w:p>
        </w:tc>
        <w:tc>
          <w:tcPr>
            <w:tcW w:w="4162" w:type="dxa"/>
            <w:vAlign w:val="center"/>
          </w:tcPr>
          <w:p w14:paraId="38198ABD" w14:textId="4790A4F1" w:rsidR="0042499B" w:rsidRPr="00012B24" w:rsidRDefault="0042499B" w:rsidP="00AC230A">
            <w:pPr>
              <w:spacing w:after="0" w:line="276" w:lineRule="auto"/>
              <w:jc w:val="both"/>
              <w:rPr>
                <w:rFonts w:ascii="Arial" w:hAnsi="Arial" w:cs="Arial"/>
                <w:color w:val="000000" w:themeColor="text1"/>
                <w:sz w:val="22"/>
                <w:szCs w:val="22"/>
              </w:rPr>
            </w:pPr>
          </w:p>
        </w:tc>
      </w:tr>
      <w:tr w:rsidR="0042499B" w:rsidRPr="00012B24" w14:paraId="38DAF576" w14:textId="77777777" w:rsidTr="00AC230A">
        <w:trPr>
          <w:tblCellSpacing w:w="15" w:type="dxa"/>
        </w:trPr>
        <w:tc>
          <w:tcPr>
            <w:tcW w:w="3755" w:type="dxa"/>
            <w:vAlign w:val="center"/>
          </w:tcPr>
          <w:p w14:paraId="70674EDF" w14:textId="77777777" w:rsidR="0042499B" w:rsidRPr="00012B24" w:rsidRDefault="0042499B" w:rsidP="00AC230A">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For the purposes of Part 1, i</w:t>
            </w:r>
            <w:r w:rsidRPr="00012B24">
              <w:rPr>
                <w:rFonts w:ascii="Arial" w:hAnsi="Arial" w:cs="Arial"/>
                <w:color w:val="000000" w:themeColor="text1"/>
                <w:sz w:val="22"/>
                <w:szCs w:val="22"/>
              </w:rPr>
              <w:t>s the property a flat or maisonette?</w:t>
            </w:r>
          </w:p>
        </w:tc>
        <w:tc>
          <w:tcPr>
            <w:tcW w:w="979" w:type="dxa"/>
            <w:vAlign w:val="center"/>
          </w:tcPr>
          <w:p w14:paraId="4649AE42" w14:textId="63FB624D" w:rsidR="0042499B" w:rsidRPr="00D8674D" w:rsidRDefault="00D8674D" w:rsidP="00D8674D">
            <w:pPr>
              <w:spacing w:after="0" w:line="276" w:lineRule="auto"/>
              <w:jc w:val="center"/>
              <w:rPr>
                <w:rFonts w:ascii="Arial" w:hAnsi="Arial" w:cs="Arial"/>
                <w:b/>
                <w:bCs/>
                <w:color w:val="000000" w:themeColor="text1"/>
                <w:sz w:val="22"/>
                <w:szCs w:val="22"/>
              </w:rPr>
            </w:pPr>
            <w:r w:rsidRPr="00D8674D">
              <w:rPr>
                <w:rFonts w:ascii="Arial" w:hAnsi="Arial" w:cs="Arial"/>
                <w:b/>
                <w:bCs/>
                <w:color w:val="000000" w:themeColor="text1"/>
                <w:sz w:val="22"/>
                <w:szCs w:val="22"/>
              </w:rPr>
              <w:t>NO</w:t>
            </w:r>
          </w:p>
        </w:tc>
        <w:tc>
          <w:tcPr>
            <w:tcW w:w="4162" w:type="dxa"/>
            <w:vAlign w:val="center"/>
          </w:tcPr>
          <w:p w14:paraId="13AEED86" w14:textId="77777777" w:rsidR="0042499B" w:rsidRPr="00012B24" w:rsidRDefault="0042499B" w:rsidP="00AC230A">
            <w:pPr>
              <w:spacing w:after="0" w:line="276" w:lineRule="auto"/>
              <w:jc w:val="both"/>
              <w:rPr>
                <w:rFonts w:ascii="Arial" w:hAnsi="Arial" w:cs="Arial"/>
                <w:color w:val="000000" w:themeColor="text1"/>
                <w:sz w:val="22"/>
                <w:szCs w:val="22"/>
              </w:rPr>
            </w:pPr>
            <w:r w:rsidRPr="00012B24">
              <w:rPr>
                <w:rFonts w:ascii="Arial" w:hAnsi="Arial" w:cs="Arial"/>
                <w:color w:val="000000" w:themeColor="text1"/>
                <w:sz w:val="22"/>
                <w:szCs w:val="22"/>
              </w:rPr>
              <w:t>Flats do not benefit from Part 1 PD rights</w:t>
            </w:r>
          </w:p>
        </w:tc>
      </w:tr>
      <w:bookmarkEnd w:id="3"/>
    </w:tbl>
    <w:p w14:paraId="585E5D38" w14:textId="77777777" w:rsidR="00B53F65" w:rsidRDefault="00B53F65" w:rsidP="00AB72C6">
      <w:pPr>
        <w:spacing w:after="0" w:line="276" w:lineRule="auto"/>
        <w:jc w:val="both"/>
        <w:rPr>
          <w:rFonts w:ascii="Arial" w:hAnsi="Arial" w:cs="Arial"/>
          <w:sz w:val="22"/>
          <w:szCs w:val="22"/>
        </w:rPr>
      </w:pPr>
    </w:p>
    <w:p w14:paraId="372B2202" w14:textId="77777777" w:rsidR="00B53F65" w:rsidRDefault="00B53F65" w:rsidP="00AB72C6">
      <w:pPr>
        <w:spacing w:after="0" w:line="276" w:lineRule="auto"/>
        <w:jc w:val="both"/>
        <w:rPr>
          <w:rFonts w:ascii="Arial" w:hAnsi="Arial" w:cs="Arial"/>
          <w:sz w:val="22"/>
          <w:szCs w:val="22"/>
        </w:rPr>
      </w:pPr>
    </w:p>
    <w:p w14:paraId="0CC47973" w14:textId="77777777" w:rsidR="00B53F65" w:rsidRDefault="00B53F65" w:rsidP="00AB72C6">
      <w:pPr>
        <w:spacing w:after="0" w:line="276" w:lineRule="auto"/>
        <w:jc w:val="both"/>
        <w:rPr>
          <w:rFonts w:ascii="Arial" w:hAnsi="Arial" w:cs="Arial"/>
          <w:sz w:val="22"/>
          <w:szCs w:val="22"/>
        </w:rPr>
      </w:pPr>
    </w:p>
    <w:p w14:paraId="4416401C" w14:textId="6FFB1B06" w:rsidR="0036131D" w:rsidRPr="00D8674D" w:rsidRDefault="00B8369F" w:rsidP="00486FC4">
      <w:pPr>
        <w:jc w:val="center"/>
        <w:rPr>
          <w:rFonts w:ascii="Arial" w:hAnsi="Arial" w:cs="Arial"/>
          <w:sz w:val="22"/>
          <w:szCs w:val="22"/>
        </w:rPr>
      </w:pPr>
      <w:bookmarkStart w:id="4" w:name="_c2b983b6_1207_4feb_a881_d0d13e7fe1dc"/>
      <w:bookmarkEnd w:id="4"/>
      <w:r w:rsidRPr="00C117D3">
        <w:rPr>
          <w:rFonts w:ascii="Arial" w:hAnsi="Arial" w:cs="Arial"/>
          <w:b/>
          <w:bCs/>
          <w:sz w:val="28"/>
          <w:szCs w:val="28"/>
        </w:rPr>
        <w:t xml:space="preserve">APPENDIX </w:t>
      </w:r>
      <w:r w:rsidR="0042499B">
        <w:rPr>
          <w:rFonts w:ascii="Arial" w:hAnsi="Arial" w:cs="Arial"/>
          <w:b/>
          <w:bCs/>
          <w:sz w:val="28"/>
          <w:szCs w:val="28"/>
        </w:rPr>
        <w:t>2</w:t>
      </w:r>
      <w:r w:rsidR="00B70153" w:rsidRPr="00C117D3">
        <w:rPr>
          <w:rFonts w:ascii="Arial" w:hAnsi="Arial" w:cs="Arial"/>
          <w:b/>
          <w:bCs/>
          <w:sz w:val="28"/>
          <w:szCs w:val="28"/>
        </w:rPr>
        <w:t xml:space="preserve"> –</w:t>
      </w:r>
    </w:p>
    <w:p w14:paraId="24A6432C" w14:textId="77777777" w:rsidR="00B8369F" w:rsidRPr="00012B24" w:rsidRDefault="00B70153" w:rsidP="00012B24">
      <w:pPr>
        <w:spacing w:after="0" w:line="276" w:lineRule="auto"/>
        <w:jc w:val="both"/>
        <w:rPr>
          <w:rFonts w:ascii="Arial" w:hAnsi="Arial" w:cs="Arial"/>
          <w:b/>
          <w:bCs/>
          <w:sz w:val="22"/>
          <w:szCs w:val="22"/>
        </w:rPr>
      </w:pPr>
      <w:r w:rsidRPr="00012B24">
        <w:rPr>
          <w:rFonts w:ascii="Arial" w:hAnsi="Arial" w:cs="Arial"/>
          <w:b/>
          <w:bCs/>
          <w:sz w:val="22"/>
          <w:szCs w:val="22"/>
        </w:rPr>
        <w:t>Checklist for Householder permitted development under Part 1 of Schedule 2 of the Town and Country Planning (General Permitted Development) Order 2015 (as amended)</w:t>
      </w:r>
    </w:p>
    <w:p w14:paraId="196BB006" w14:textId="77777777" w:rsidR="00B70153" w:rsidRDefault="00B70153" w:rsidP="00012B24">
      <w:pPr>
        <w:spacing w:after="0" w:line="276" w:lineRule="auto"/>
        <w:jc w:val="both"/>
        <w:rPr>
          <w:rFonts w:ascii="Arial" w:hAnsi="Arial" w:cs="Arial"/>
          <w:b/>
          <w:bCs/>
          <w:sz w:val="22"/>
          <w:szCs w:val="22"/>
        </w:rPr>
      </w:pPr>
    </w:p>
    <w:p w14:paraId="497B208A" w14:textId="77777777" w:rsidR="003A4AAE" w:rsidRPr="00486FC4" w:rsidRDefault="003A4AAE" w:rsidP="00486FC4">
      <w:pPr>
        <w:spacing w:after="0" w:line="276" w:lineRule="auto"/>
        <w:jc w:val="both"/>
        <w:outlineLvl w:val="2"/>
        <w:rPr>
          <w:rFonts w:ascii="Arial" w:eastAsia="Times New Roman" w:hAnsi="Arial" w:cs="Arial"/>
          <w:b/>
          <w:bCs/>
          <w:kern w:val="0"/>
          <w:sz w:val="22"/>
          <w:szCs w:val="22"/>
          <w:lang w:eastAsia="en-GB"/>
          <w14:ligatures w14:val="none"/>
        </w:rPr>
      </w:pPr>
      <w:bookmarkStart w:id="5" w:name="_03516435_9c32_42a5_acd3_77e0f90f6d6a"/>
      <w:bookmarkEnd w:id="5"/>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8C4DA4" w:rsidRPr="00012B24" w14:paraId="1CFE001C" w14:textId="77777777" w:rsidTr="00DD17D6">
        <w:trPr>
          <w:trHeight w:hRule="exact" w:val="20"/>
          <w:tblHeader/>
          <w:tblCellSpacing w:w="15" w:type="dxa"/>
        </w:trPr>
        <w:tc>
          <w:tcPr>
            <w:tcW w:w="1425" w:type="dxa"/>
            <w:tcBorders>
              <w:top w:val="nil"/>
              <w:left w:val="nil"/>
              <w:bottom w:val="nil"/>
              <w:right w:val="nil"/>
            </w:tcBorders>
            <w:vAlign w:val="center"/>
            <w:hideMark/>
          </w:tcPr>
          <w:p w14:paraId="139C23C7" w14:textId="77777777" w:rsidR="008C4DA4" w:rsidRPr="00012B24" w:rsidRDefault="008C4DA4" w:rsidP="00012B24">
            <w:pPr>
              <w:spacing w:after="0" w:line="276" w:lineRule="auto"/>
              <w:rPr>
                <w:rFonts w:ascii="Arial" w:hAnsi="Arial" w:cs="Arial"/>
                <w:sz w:val="22"/>
                <w:szCs w:val="22"/>
              </w:rPr>
            </w:pPr>
            <w:bookmarkStart w:id="6" w:name="_fd86e704_05af_40fb_89be_dbd547a134f6"/>
            <w:r w:rsidRPr="00012B24">
              <w:rPr>
                <w:rFonts w:ascii="Arial" w:hAnsi="Arial" w:cs="Arial"/>
                <w:sz w:val="22"/>
                <w:szCs w:val="22"/>
              </w:rPr>
              <w:t xml:space="preserve">any part of the structure would be within 2 metres of any boundary of the curtilage of the </w:t>
            </w:r>
            <w:r w:rsidR="00BE390B">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6815545E" w14:textId="77777777" w:rsidR="008C4DA4" w:rsidRPr="00012B24" w:rsidRDefault="008C4DA4"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15529A81" w14:textId="77777777" w:rsidR="008C4DA4" w:rsidRPr="00012B24" w:rsidRDefault="008C4DA4" w:rsidP="00012B24">
            <w:pPr>
              <w:spacing w:after="0" w:line="276" w:lineRule="auto"/>
              <w:rPr>
                <w:rFonts w:ascii="Arial" w:hAnsi="Arial" w:cs="Arial"/>
                <w:sz w:val="22"/>
                <w:szCs w:val="22"/>
              </w:rPr>
            </w:pPr>
          </w:p>
        </w:tc>
      </w:tr>
      <w:tr w:rsidR="006E0FA4" w:rsidRPr="00012B24" w14:paraId="4477F6A3" w14:textId="77777777" w:rsidTr="00C74271">
        <w:trPr>
          <w:tblHeader/>
          <w:tblCellSpacing w:w="15" w:type="dxa"/>
        </w:trPr>
        <w:tc>
          <w:tcPr>
            <w:tcW w:w="8140" w:type="dxa"/>
            <w:gridSpan w:val="2"/>
            <w:shd w:val="clear" w:color="auto" w:fill="D1D1D1" w:themeFill="background2" w:themeFillShade="E6"/>
            <w:vAlign w:val="center"/>
          </w:tcPr>
          <w:p w14:paraId="57570351" w14:textId="77777777" w:rsidR="006E0FA4" w:rsidRPr="00012B24" w:rsidRDefault="006E0FA4" w:rsidP="006E0FA4">
            <w:pPr>
              <w:spacing w:after="0" w:line="276" w:lineRule="auto"/>
              <w:jc w:val="both"/>
              <w:outlineLvl w:val="2"/>
              <w:rPr>
                <w:rFonts w:ascii="Arial" w:eastAsia="Times New Roman" w:hAnsi="Arial" w:cs="Arial"/>
                <w:b/>
                <w:bCs/>
                <w:kern w:val="0"/>
                <w:sz w:val="22"/>
                <w:szCs w:val="22"/>
                <w:lang w:eastAsia="en-GB"/>
                <w14:ligatures w14:val="none"/>
              </w:rPr>
            </w:pPr>
            <w:r w:rsidRPr="00AF4B15">
              <w:rPr>
                <w:rFonts w:ascii="Arial" w:eastAsia="Times New Roman" w:hAnsi="Arial" w:cs="Arial"/>
                <w:b/>
                <w:bCs/>
                <w:kern w:val="0"/>
                <w:sz w:val="22"/>
                <w:szCs w:val="22"/>
                <w:lang w:eastAsia="en-GB"/>
                <w14:ligatures w14:val="none"/>
              </w:rPr>
              <w:t xml:space="preserve">Class E </w:t>
            </w:r>
            <w:proofErr w:type="gramStart"/>
            <w:r w:rsidRPr="00AF4B15">
              <w:rPr>
                <w:rFonts w:ascii="Arial" w:eastAsia="Times New Roman" w:hAnsi="Arial" w:cs="Arial"/>
                <w:b/>
                <w:bCs/>
                <w:kern w:val="0"/>
                <w:sz w:val="22"/>
                <w:szCs w:val="22"/>
                <w:lang w:eastAsia="en-GB"/>
                <w14:ligatures w14:val="none"/>
              </w:rPr>
              <w:t xml:space="preserve">– </w:t>
            </w:r>
            <w:r w:rsidRPr="00012B24">
              <w:rPr>
                <w:rFonts w:ascii="Arial" w:eastAsia="Times New Roman" w:hAnsi="Arial" w:cs="Arial"/>
                <w:b/>
                <w:bCs/>
                <w:kern w:val="0"/>
                <w:sz w:val="22"/>
                <w:szCs w:val="22"/>
                <w:lang w:eastAsia="en-GB"/>
                <w14:ligatures w14:val="none"/>
              </w:rPr>
              <w:t> The</w:t>
            </w:r>
            <w:proofErr w:type="gramEnd"/>
            <w:r w:rsidRPr="00012B24">
              <w:rPr>
                <w:rFonts w:ascii="Arial" w:eastAsia="Times New Roman" w:hAnsi="Arial" w:cs="Arial"/>
                <w:b/>
                <w:bCs/>
                <w:kern w:val="0"/>
                <w:sz w:val="22"/>
                <w:szCs w:val="22"/>
                <w:lang w:eastAsia="en-GB"/>
                <w14:ligatures w14:val="none"/>
              </w:rPr>
              <w:t xml:space="preserve"> provision within the curtilage of the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of—</w:t>
            </w:r>
          </w:p>
          <w:p w14:paraId="40272FC4" w14:textId="77777777" w:rsidR="006E0FA4" w:rsidRPr="00012B24" w:rsidRDefault="006E0FA4" w:rsidP="006E0FA4">
            <w:pPr>
              <w:pStyle w:val="ListParagraph"/>
              <w:numPr>
                <w:ilvl w:val="0"/>
                <w:numId w:val="24"/>
              </w:numPr>
              <w:spacing w:after="0" w:line="276" w:lineRule="auto"/>
              <w:jc w:val="both"/>
              <w:outlineLvl w:val="2"/>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 xml:space="preserve">any building or enclosure, swimming or other pool required for a purpose incidental to the enjoyment of the </w:t>
            </w:r>
            <w:r w:rsidR="00BE390B">
              <w:rPr>
                <w:rFonts w:ascii="Arial" w:eastAsia="Times New Roman" w:hAnsi="Arial" w:cs="Arial"/>
                <w:b/>
                <w:bCs/>
                <w:kern w:val="0"/>
                <w:sz w:val="22"/>
                <w:szCs w:val="22"/>
                <w:lang w:eastAsia="en-GB"/>
                <w14:ligatures w14:val="none"/>
              </w:rPr>
              <w:t>dwellinghouse</w:t>
            </w:r>
            <w:r w:rsidRPr="00012B24">
              <w:rPr>
                <w:rFonts w:ascii="Arial" w:eastAsia="Times New Roman" w:hAnsi="Arial" w:cs="Arial"/>
                <w:b/>
                <w:bCs/>
                <w:kern w:val="0"/>
                <w:sz w:val="22"/>
                <w:szCs w:val="22"/>
                <w:lang w:eastAsia="en-GB"/>
                <w14:ligatures w14:val="none"/>
              </w:rPr>
              <w:t xml:space="preserve"> as such, or the maintenance, improvement or other alteration of such a building or enclosure; or</w:t>
            </w:r>
          </w:p>
          <w:p w14:paraId="3A6036EA" w14:textId="77777777" w:rsidR="006E0FA4" w:rsidRDefault="006E0FA4" w:rsidP="006E0FA4">
            <w:pPr>
              <w:pStyle w:val="ListParagraph"/>
              <w:numPr>
                <w:ilvl w:val="0"/>
                <w:numId w:val="24"/>
              </w:numPr>
              <w:spacing w:after="0" w:line="276" w:lineRule="auto"/>
              <w:jc w:val="both"/>
              <w:outlineLvl w:val="2"/>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a container used for domestic heating purposes for the storage of oil or liquid petroleum gas.</w:t>
            </w:r>
          </w:p>
          <w:p w14:paraId="18277824"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p>
        </w:tc>
        <w:tc>
          <w:tcPr>
            <w:tcW w:w="796" w:type="dxa"/>
            <w:shd w:val="clear" w:color="auto" w:fill="D1D1D1" w:themeFill="background2" w:themeFillShade="E6"/>
            <w:vAlign w:val="center"/>
          </w:tcPr>
          <w:p w14:paraId="3D38BB58"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6E0FA4" w:rsidRPr="00012B24" w14:paraId="4DDEB9C3" w14:textId="77777777" w:rsidTr="00C74271">
        <w:trPr>
          <w:tblHeader/>
          <w:tblCellSpacing w:w="15" w:type="dxa"/>
        </w:trPr>
        <w:tc>
          <w:tcPr>
            <w:tcW w:w="8140" w:type="dxa"/>
            <w:gridSpan w:val="2"/>
            <w:shd w:val="clear" w:color="auto" w:fill="D1D1D1" w:themeFill="background2" w:themeFillShade="E6"/>
            <w:vAlign w:val="center"/>
          </w:tcPr>
          <w:p w14:paraId="493D929F" w14:textId="77777777" w:rsidR="006E0FA4" w:rsidRPr="00012B24" w:rsidRDefault="006E0FA4" w:rsidP="00715F26">
            <w:pPr>
              <w:spacing w:after="0" w:line="276" w:lineRule="auto"/>
              <w:rPr>
                <w:rFonts w:ascii="Arial" w:eastAsia="Times New Roman" w:hAnsi="Arial" w:cs="Arial"/>
                <w:b/>
                <w:bCs/>
                <w:kern w:val="0"/>
                <w:sz w:val="22"/>
                <w:szCs w:val="22"/>
                <w:lang w:eastAsia="en-GB"/>
                <w14:ligatures w14:val="none"/>
              </w:rPr>
            </w:pPr>
            <w:r w:rsidRPr="00B25770">
              <w:rPr>
                <w:rFonts w:ascii="Arial" w:eastAsia="Times New Roman" w:hAnsi="Arial" w:cs="Arial"/>
                <w:b/>
                <w:bCs/>
                <w:kern w:val="0"/>
                <w:sz w:val="22"/>
                <w:szCs w:val="22"/>
                <w:lang w:eastAsia="en-GB"/>
                <w14:ligatures w14:val="none"/>
              </w:rPr>
              <w:t xml:space="preserve">If </w:t>
            </w:r>
            <w:r>
              <w:rPr>
                <w:rFonts w:ascii="Arial" w:eastAsia="Times New Roman" w:hAnsi="Arial" w:cs="Arial"/>
                <w:b/>
                <w:bCs/>
                <w:kern w:val="0"/>
                <w:sz w:val="22"/>
                <w:szCs w:val="22"/>
                <w:lang w:eastAsia="en-GB"/>
                <w14:ligatures w14:val="none"/>
              </w:rPr>
              <w:t>yes</w:t>
            </w:r>
            <w:r w:rsidRPr="00B25770">
              <w:rPr>
                <w:rFonts w:ascii="Arial" w:eastAsia="Times New Roman" w:hAnsi="Arial" w:cs="Arial"/>
                <w:b/>
                <w:bCs/>
                <w:kern w:val="0"/>
                <w:sz w:val="22"/>
                <w:szCs w:val="22"/>
                <w:lang w:eastAsia="en-GB"/>
                <w14:ligatures w14:val="none"/>
              </w:rPr>
              <w:t xml:space="preserve"> answer questions below, if </w:t>
            </w:r>
            <w:r>
              <w:rPr>
                <w:rFonts w:ascii="Arial" w:eastAsia="Times New Roman" w:hAnsi="Arial" w:cs="Arial"/>
                <w:b/>
                <w:bCs/>
                <w:kern w:val="0"/>
                <w:sz w:val="22"/>
                <w:szCs w:val="22"/>
                <w:lang w:eastAsia="en-GB"/>
                <w14:ligatures w14:val="none"/>
              </w:rPr>
              <w:t>no</w:t>
            </w:r>
            <w:r w:rsidRPr="00B25770">
              <w:rPr>
                <w:rFonts w:ascii="Arial" w:eastAsia="Times New Roman" w:hAnsi="Arial" w:cs="Arial"/>
                <w:b/>
                <w:bCs/>
                <w:kern w:val="0"/>
                <w:sz w:val="22"/>
                <w:szCs w:val="22"/>
                <w:lang w:eastAsia="en-GB"/>
                <w14:ligatures w14:val="none"/>
              </w:rPr>
              <w:t xml:space="preserve"> skip to Class </w:t>
            </w:r>
            <w:r>
              <w:rPr>
                <w:rFonts w:ascii="Arial" w:eastAsia="Times New Roman" w:hAnsi="Arial" w:cs="Arial"/>
                <w:b/>
                <w:bCs/>
                <w:kern w:val="0"/>
                <w:sz w:val="22"/>
                <w:szCs w:val="22"/>
                <w:lang w:eastAsia="en-GB"/>
                <w14:ligatures w14:val="none"/>
              </w:rPr>
              <w:t>F</w:t>
            </w:r>
          </w:p>
        </w:tc>
        <w:tc>
          <w:tcPr>
            <w:tcW w:w="796" w:type="dxa"/>
            <w:shd w:val="clear" w:color="auto" w:fill="D1D1D1" w:themeFill="background2" w:themeFillShade="E6"/>
            <w:vAlign w:val="center"/>
          </w:tcPr>
          <w:p w14:paraId="5A2EBB92" w14:textId="77777777" w:rsidR="006E0FA4" w:rsidRPr="00012B24" w:rsidRDefault="006E0FA4" w:rsidP="00012B24">
            <w:pPr>
              <w:spacing w:after="0" w:line="276" w:lineRule="auto"/>
              <w:jc w:val="center"/>
              <w:rPr>
                <w:rFonts w:ascii="Arial" w:eastAsia="Times New Roman" w:hAnsi="Arial" w:cs="Arial"/>
                <w:b/>
                <w:bCs/>
                <w:kern w:val="0"/>
                <w:sz w:val="22"/>
                <w:szCs w:val="22"/>
                <w:lang w:eastAsia="en-GB"/>
                <w14:ligatures w14:val="none"/>
              </w:rPr>
            </w:pPr>
          </w:p>
        </w:tc>
      </w:tr>
      <w:tr w:rsidR="00D311A5" w:rsidRPr="00012B24" w14:paraId="5341BC5B" w14:textId="77777777" w:rsidTr="00D311A5">
        <w:trPr>
          <w:tblHeader/>
          <w:tblCellSpacing w:w="15" w:type="dxa"/>
        </w:trPr>
        <w:tc>
          <w:tcPr>
            <w:tcW w:w="8966" w:type="dxa"/>
            <w:gridSpan w:val="3"/>
            <w:shd w:val="clear" w:color="auto" w:fill="D1D1D1" w:themeFill="background2" w:themeFillShade="E6"/>
            <w:vAlign w:val="center"/>
            <w:hideMark/>
          </w:tcPr>
          <w:p w14:paraId="748952FD" w14:textId="77777777" w:rsidR="00D311A5" w:rsidRPr="00012B24" w:rsidRDefault="00D311A5" w:rsidP="00D311A5">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w:t>
            </w:r>
            <w:r>
              <w:rPr>
                <w:rFonts w:ascii="Arial" w:eastAsia="Times New Roman" w:hAnsi="Arial" w:cs="Arial"/>
                <w:b/>
                <w:bCs/>
                <w:kern w:val="0"/>
                <w:sz w:val="22"/>
                <w:szCs w:val="22"/>
                <w:lang w:eastAsia="en-GB"/>
                <w14:ligatures w14:val="none"/>
              </w:rPr>
              <w:t>E</w:t>
            </w:r>
            <w:r w:rsidRPr="00012B24">
              <w:rPr>
                <w:rFonts w:ascii="Arial" w:eastAsia="Times New Roman" w:hAnsi="Arial" w:cs="Arial"/>
                <w:b/>
                <w:bCs/>
                <w:kern w:val="0"/>
                <w:sz w:val="22"/>
                <w:szCs w:val="22"/>
                <w:lang w:eastAsia="en-GB"/>
                <w14:ligatures w14:val="none"/>
              </w:rPr>
              <w:t>.1)</w:t>
            </w:r>
            <w:r>
              <w:rPr>
                <w:rFonts w:ascii="Arial" w:eastAsia="Times New Roman" w:hAnsi="Arial" w:cs="Arial"/>
                <w:b/>
                <w:bCs/>
                <w:kern w:val="0"/>
                <w:sz w:val="22"/>
                <w:szCs w:val="22"/>
                <w:lang w:eastAsia="en-GB"/>
                <w14:ligatures w14:val="none"/>
              </w:rPr>
              <w:t xml:space="preserve"> – Development is not permitted if:</w:t>
            </w:r>
          </w:p>
        </w:tc>
      </w:tr>
      <w:tr w:rsidR="00A51C7B" w:rsidRPr="00012B24" w14:paraId="2EF8E02B" w14:textId="77777777" w:rsidTr="00DD17D6">
        <w:trPr>
          <w:tblCellSpacing w:w="15" w:type="dxa"/>
        </w:trPr>
        <w:tc>
          <w:tcPr>
            <w:tcW w:w="1425" w:type="dxa"/>
            <w:vAlign w:val="center"/>
          </w:tcPr>
          <w:p w14:paraId="1BE3C00F" w14:textId="77777777" w:rsidR="00A51C7B" w:rsidRPr="00012B24" w:rsidRDefault="00A51C7B" w:rsidP="00012B24">
            <w:pPr>
              <w:spacing w:after="0" w:line="276" w:lineRule="auto"/>
              <w:rPr>
                <w:rFonts w:ascii="Arial" w:eastAsia="Times New Roman" w:hAnsi="Arial" w:cs="Arial"/>
                <w:kern w:val="0"/>
                <w:sz w:val="22"/>
                <w:szCs w:val="22"/>
                <w:lang w:eastAsia="en-GB"/>
                <w14:ligatures w14:val="none"/>
              </w:rPr>
            </w:pPr>
          </w:p>
        </w:tc>
        <w:tc>
          <w:tcPr>
            <w:tcW w:w="6685" w:type="dxa"/>
            <w:vAlign w:val="center"/>
          </w:tcPr>
          <w:p w14:paraId="0B4BC07E" w14:textId="77777777" w:rsidR="00A51C7B" w:rsidRPr="00012B24" w:rsidRDefault="00A51C7B"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Is the development within curtilage and incidental to enjoyment of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tcPr>
          <w:p w14:paraId="7424485C" w14:textId="17BC231C" w:rsidR="00A51C7B" w:rsidRPr="00DA0CA4" w:rsidRDefault="00802B33"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YES</w:t>
            </w:r>
          </w:p>
        </w:tc>
      </w:tr>
      <w:tr w:rsidR="008C4DA4" w:rsidRPr="00012B24" w14:paraId="24FD8DC1" w14:textId="77777777" w:rsidTr="00DD17D6">
        <w:trPr>
          <w:tblCellSpacing w:w="15" w:type="dxa"/>
        </w:trPr>
        <w:tc>
          <w:tcPr>
            <w:tcW w:w="1425" w:type="dxa"/>
            <w:vAlign w:val="center"/>
            <w:hideMark/>
          </w:tcPr>
          <w:p w14:paraId="1CBC9715"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(a)</w:t>
            </w:r>
          </w:p>
        </w:tc>
        <w:tc>
          <w:tcPr>
            <w:tcW w:w="6685" w:type="dxa"/>
            <w:vAlign w:val="center"/>
            <w:hideMark/>
          </w:tcPr>
          <w:p w14:paraId="09FCC2B8"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permission to use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granted Class G, M, MA, N, P, PA or Q of Part 3 of this Schedule? </w:t>
            </w:r>
          </w:p>
        </w:tc>
        <w:tc>
          <w:tcPr>
            <w:tcW w:w="796" w:type="dxa"/>
            <w:vAlign w:val="center"/>
            <w:hideMark/>
          </w:tcPr>
          <w:p w14:paraId="40C6C843" w14:textId="18554839" w:rsidR="008C4DA4" w:rsidRPr="00DA0CA4" w:rsidRDefault="00802B33"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8C4DA4" w:rsidRPr="00012B24" w14:paraId="4EABED00" w14:textId="77777777" w:rsidTr="00DD17D6">
        <w:trPr>
          <w:tblCellSpacing w:w="15" w:type="dxa"/>
        </w:trPr>
        <w:tc>
          <w:tcPr>
            <w:tcW w:w="1425" w:type="dxa"/>
            <w:vAlign w:val="center"/>
            <w:hideMark/>
          </w:tcPr>
          <w:p w14:paraId="2E33EFAB"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(b)</w:t>
            </w:r>
          </w:p>
        </w:tc>
        <w:tc>
          <w:tcPr>
            <w:tcW w:w="6685" w:type="dxa"/>
            <w:vAlign w:val="center"/>
            <w:hideMark/>
          </w:tcPr>
          <w:p w14:paraId="197E42B3" w14:textId="77777777" w:rsidR="008C4DA4" w:rsidRPr="00012B24" w:rsidRDefault="00E0062C"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more than 50% of the </w:t>
            </w:r>
            <w:r w:rsidR="00D31113" w:rsidRPr="00012B24">
              <w:rPr>
                <w:rFonts w:ascii="Arial" w:eastAsia="Times New Roman" w:hAnsi="Arial" w:cs="Arial"/>
                <w:kern w:val="0"/>
                <w:sz w:val="22"/>
                <w:szCs w:val="22"/>
                <w:lang w:eastAsia="en-GB"/>
                <w14:ligatures w14:val="none"/>
              </w:rPr>
              <w:t>curtilage</w:t>
            </w:r>
            <w:r w:rsidRPr="00012B24">
              <w:rPr>
                <w:rFonts w:ascii="Arial" w:eastAsia="Times New Roman" w:hAnsi="Arial" w:cs="Arial"/>
                <w:kern w:val="0"/>
                <w:sz w:val="22"/>
                <w:szCs w:val="22"/>
                <w:lang w:eastAsia="en-GB"/>
                <w14:ligatures w14:val="none"/>
              </w:rPr>
              <w:t xml:space="preserve"> be covered</w:t>
            </w:r>
            <w:r w:rsidR="00D31113" w:rsidRPr="00012B24">
              <w:rPr>
                <w:rFonts w:ascii="Arial" w:eastAsia="Times New Roman" w:hAnsi="Arial" w:cs="Arial"/>
                <w:kern w:val="0"/>
                <w:sz w:val="22"/>
                <w:szCs w:val="22"/>
                <w:lang w:eastAsia="en-GB"/>
                <w14:ligatures w14:val="none"/>
              </w:rPr>
              <w:t xml:space="preserve"> (excluding the original </w:t>
            </w:r>
            <w:r w:rsidR="000523F6">
              <w:rPr>
                <w:rFonts w:ascii="Arial" w:eastAsia="Times New Roman" w:hAnsi="Arial" w:cs="Arial"/>
                <w:kern w:val="0"/>
                <w:sz w:val="22"/>
                <w:szCs w:val="22"/>
                <w:lang w:eastAsia="en-GB"/>
                <w14:ligatures w14:val="none"/>
              </w:rPr>
              <w:t>dwellinghouse</w:t>
            </w:r>
            <w:r w:rsidR="00D31113" w:rsidRPr="00012B24">
              <w:rPr>
                <w:rFonts w:ascii="Arial" w:eastAsia="Times New Roman" w:hAnsi="Arial" w:cs="Arial"/>
                <w:kern w:val="0"/>
                <w:sz w:val="22"/>
                <w:szCs w:val="22"/>
                <w:lang w:eastAsia="en-GB"/>
                <w14:ligatures w14:val="none"/>
              </w:rPr>
              <w:t>)</w:t>
            </w:r>
            <w:r w:rsidRPr="00012B24">
              <w:rPr>
                <w:rFonts w:ascii="Arial" w:eastAsia="Times New Roman" w:hAnsi="Arial" w:cs="Arial"/>
                <w:kern w:val="0"/>
                <w:sz w:val="22"/>
                <w:szCs w:val="22"/>
                <w:lang w:eastAsia="en-GB"/>
                <w14:ligatures w14:val="none"/>
              </w:rPr>
              <w:t>?</w:t>
            </w:r>
          </w:p>
        </w:tc>
        <w:tc>
          <w:tcPr>
            <w:tcW w:w="796" w:type="dxa"/>
            <w:vAlign w:val="center"/>
            <w:hideMark/>
          </w:tcPr>
          <w:p w14:paraId="1BD17CC2" w14:textId="662EEBDD" w:rsidR="008C4DA4" w:rsidRPr="00DA0CA4" w:rsidRDefault="00802B33"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8C4DA4" w:rsidRPr="00012B24" w14:paraId="6D63971B" w14:textId="77777777" w:rsidTr="00DD17D6">
        <w:trPr>
          <w:tblCellSpacing w:w="15" w:type="dxa"/>
        </w:trPr>
        <w:tc>
          <w:tcPr>
            <w:tcW w:w="1425" w:type="dxa"/>
            <w:vAlign w:val="center"/>
            <w:hideMark/>
          </w:tcPr>
          <w:p w14:paraId="34B000A0"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(c)</w:t>
            </w:r>
          </w:p>
        </w:tc>
        <w:tc>
          <w:tcPr>
            <w:tcW w:w="6685" w:type="dxa"/>
            <w:vAlign w:val="center"/>
            <w:hideMark/>
          </w:tcPr>
          <w:p w14:paraId="5F14DBFB" w14:textId="77777777" w:rsidR="008C4DA4" w:rsidRPr="00012B24" w:rsidRDefault="00170DA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any part of </w:t>
            </w:r>
            <w:r w:rsidR="005168E9" w:rsidRPr="00012B24">
              <w:rPr>
                <w:rFonts w:ascii="Arial" w:eastAsia="Times New Roman" w:hAnsi="Arial" w:cs="Arial"/>
                <w:kern w:val="0"/>
                <w:sz w:val="22"/>
                <w:szCs w:val="22"/>
                <w:lang w:eastAsia="en-GB"/>
                <w14:ligatures w14:val="none"/>
              </w:rPr>
              <w:t>it</w:t>
            </w:r>
            <w:r w:rsidRPr="00012B24">
              <w:rPr>
                <w:rFonts w:ascii="Arial" w:eastAsia="Times New Roman" w:hAnsi="Arial" w:cs="Arial"/>
                <w:kern w:val="0"/>
                <w:sz w:val="22"/>
                <w:szCs w:val="22"/>
                <w:lang w:eastAsia="en-GB"/>
                <w14:ligatures w14:val="none"/>
              </w:rPr>
              <w:t xml:space="preserve"> be situated on land forward of a wall forming the principal elevation of the original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w:t>
            </w:r>
          </w:p>
        </w:tc>
        <w:tc>
          <w:tcPr>
            <w:tcW w:w="796" w:type="dxa"/>
            <w:vAlign w:val="center"/>
            <w:hideMark/>
          </w:tcPr>
          <w:p w14:paraId="3E480E91" w14:textId="10230134" w:rsidR="008C4DA4" w:rsidRPr="00DA0CA4" w:rsidRDefault="00802B33"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8C4DA4" w:rsidRPr="00012B24" w14:paraId="345A25C9" w14:textId="77777777" w:rsidTr="00DD17D6">
        <w:trPr>
          <w:tblCellSpacing w:w="15" w:type="dxa"/>
        </w:trPr>
        <w:tc>
          <w:tcPr>
            <w:tcW w:w="1425" w:type="dxa"/>
            <w:vAlign w:val="center"/>
            <w:hideMark/>
          </w:tcPr>
          <w:p w14:paraId="20A8DD1F"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(d)</w:t>
            </w:r>
          </w:p>
        </w:tc>
        <w:tc>
          <w:tcPr>
            <w:tcW w:w="6685" w:type="dxa"/>
            <w:vAlign w:val="center"/>
            <w:hideMark/>
          </w:tcPr>
          <w:p w14:paraId="0937C0E9"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w:t>
            </w:r>
            <w:r w:rsidR="00170DA8" w:rsidRPr="00012B24">
              <w:rPr>
                <w:rFonts w:ascii="Arial" w:eastAsia="Times New Roman" w:hAnsi="Arial" w:cs="Arial"/>
                <w:kern w:val="0"/>
                <w:sz w:val="22"/>
                <w:szCs w:val="22"/>
                <w:lang w:eastAsia="en-GB"/>
                <w14:ligatures w14:val="none"/>
              </w:rPr>
              <w:t>the building have more than one storey?</w:t>
            </w:r>
          </w:p>
        </w:tc>
        <w:tc>
          <w:tcPr>
            <w:tcW w:w="796" w:type="dxa"/>
            <w:vAlign w:val="center"/>
            <w:hideMark/>
          </w:tcPr>
          <w:p w14:paraId="3AF06B88" w14:textId="4233CBE2" w:rsidR="008C4DA4" w:rsidRPr="00DA0CA4" w:rsidRDefault="00802B33"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F75D92" w:rsidRPr="00012B24" w14:paraId="6A94AF75" w14:textId="77777777" w:rsidTr="00DD17D6">
        <w:trPr>
          <w:tblCellSpacing w:w="15" w:type="dxa"/>
        </w:trPr>
        <w:tc>
          <w:tcPr>
            <w:tcW w:w="1425" w:type="dxa"/>
            <w:vAlign w:val="center"/>
          </w:tcPr>
          <w:p w14:paraId="016860A6"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(e)</w:t>
            </w:r>
          </w:p>
        </w:tc>
        <w:tc>
          <w:tcPr>
            <w:tcW w:w="6685" w:type="dxa"/>
            <w:vAlign w:val="center"/>
          </w:tcPr>
          <w:p w14:paraId="1C505E81"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height exceed</w:t>
            </w:r>
            <w:r w:rsidR="00F91F91" w:rsidRPr="00012B24">
              <w:rPr>
                <w:rFonts w:ascii="Arial" w:eastAsia="Times New Roman" w:hAnsi="Arial" w:cs="Arial"/>
                <w:kern w:val="0"/>
                <w:sz w:val="22"/>
                <w:szCs w:val="22"/>
                <w:lang w:eastAsia="en-GB"/>
                <w14:ligatures w14:val="none"/>
              </w:rPr>
              <w:t xml:space="preserve"> 4m (</w:t>
            </w:r>
            <w:r w:rsidR="00472CD7" w:rsidRPr="00012B24">
              <w:rPr>
                <w:rFonts w:ascii="Arial" w:eastAsia="Times New Roman" w:hAnsi="Arial" w:cs="Arial"/>
                <w:kern w:val="0"/>
                <w:sz w:val="22"/>
                <w:szCs w:val="22"/>
                <w:lang w:eastAsia="en-GB"/>
                <w14:ligatures w14:val="none"/>
              </w:rPr>
              <w:t>dual-</w:t>
            </w:r>
            <w:r w:rsidR="00F91F91" w:rsidRPr="00012B24">
              <w:rPr>
                <w:rFonts w:ascii="Arial" w:eastAsia="Times New Roman" w:hAnsi="Arial" w:cs="Arial"/>
                <w:kern w:val="0"/>
                <w:sz w:val="22"/>
                <w:szCs w:val="22"/>
                <w:lang w:eastAsia="en-GB"/>
                <w14:ligatures w14:val="none"/>
              </w:rPr>
              <w:t xml:space="preserve">pitched </w:t>
            </w:r>
            <w:r w:rsidR="00472CD7" w:rsidRPr="00012B24">
              <w:rPr>
                <w:rFonts w:ascii="Arial" w:eastAsia="Times New Roman" w:hAnsi="Arial" w:cs="Arial"/>
                <w:kern w:val="0"/>
                <w:sz w:val="22"/>
                <w:szCs w:val="22"/>
                <w:lang w:eastAsia="en-GB"/>
                <w14:ligatures w14:val="none"/>
              </w:rPr>
              <w:t>roof), 2.5m (</w:t>
            </w:r>
            <w:r w:rsidR="00AA26D8" w:rsidRPr="00012B24">
              <w:rPr>
                <w:rFonts w:ascii="Arial" w:eastAsia="Times New Roman" w:hAnsi="Arial" w:cs="Arial"/>
                <w:kern w:val="0"/>
                <w:sz w:val="22"/>
                <w:szCs w:val="22"/>
                <w:lang w:eastAsia="en-GB"/>
                <w14:ligatures w14:val="none"/>
              </w:rPr>
              <w:t>within 2m of the boundary) or 3m in any other case?</w:t>
            </w:r>
          </w:p>
        </w:tc>
        <w:tc>
          <w:tcPr>
            <w:tcW w:w="796" w:type="dxa"/>
            <w:vAlign w:val="center"/>
          </w:tcPr>
          <w:p w14:paraId="5246360F" w14:textId="18B9F7C2" w:rsidR="00F75D92" w:rsidRPr="00DA0CA4" w:rsidRDefault="00802B33"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F75D92" w:rsidRPr="00012B24" w14:paraId="04BAF64F" w14:textId="77777777" w:rsidTr="00DD17D6">
        <w:trPr>
          <w:tblCellSpacing w:w="15" w:type="dxa"/>
        </w:trPr>
        <w:tc>
          <w:tcPr>
            <w:tcW w:w="1425" w:type="dxa"/>
            <w:vAlign w:val="center"/>
          </w:tcPr>
          <w:p w14:paraId="651C011B"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(f)</w:t>
            </w:r>
          </w:p>
        </w:tc>
        <w:tc>
          <w:tcPr>
            <w:tcW w:w="6685" w:type="dxa"/>
            <w:vAlign w:val="center"/>
          </w:tcPr>
          <w:p w14:paraId="7E634E55" w14:textId="77777777" w:rsidR="00F75D92" w:rsidRPr="00012B24" w:rsidRDefault="00AA26D8"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eaves exceed 2.5m height?</w:t>
            </w:r>
          </w:p>
        </w:tc>
        <w:tc>
          <w:tcPr>
            <w:tcW w:w="796" w:type="dxa"/>
            <w:vAlign w:val="center"/>
          </w:tcPr>
          <w:p w14:paraId="42C117CD" w14:textId="3E651DB1" w:rsidR="00F75D92" w:rsidRPr="00DA0CA4" w:rsidRDefault="002212DA"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F75D92" w:rsidRPr="00012B24" w14:paraId="1FD0314B" w14:textId="77777777" w:rsidTr="00DD17D6">
        <w:trPr>
          <w:tblCellSpacing w:w="15" w:type="dxa"/>
        </w:trPr>
        <w:tc>
          <w:tcPr>
            <w:tcW w:w="1425" w:type="dxa"/>
            <w:vAlign w:val="center"/>
          </w:tcPr>
          <w:p w14:paraId="1387D838"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(g)</w:t>
            </w:r>
          </w:p>
        </w:tc>
        <w:tc>
          <w:tcPr>
            <w:tcW w:w="6685" w:type="dxa"/>
            <w:vAlign w:val="center"/>
          </w:tcPr>
          <w:p w14:paraId="5D7E9390" w14:textId="77777777" w:rsidR="00F75D92" w:rsidRPr="00012B24" w:rsidRDefault="006D65E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Is it within the curtilage of a listed building?</w:t>
            </w:r>
          </w:p>
        </w:tc>
        <w:tc>
          <w:tcPr>
            <w:tcW w:w="796" w:type="dxa"/>
            <w:vAlign w:val="center"/>
          </w:tcPr>
          <w:p w14:paraId="5BEFF67E" w14:textId="6A2FA39B" w:rsidR="00F75D92" w:rsidRPr="00DA0CA4" w:rsidRDefault="00A615B7"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F75D92" w:rsidRPr="00012B24" w14:paraId="3C313B7A" w14:textId="77777777" w:rsidTr="00DD17D6">
        <w:trPr>
          <w:tblCellSpacing w:w="15" w:type="dxa"/>
        </w:trPr>
        <w:tc>
          <w:tcPr>
            <w:tcW w:w="1425" w:type="dxa"/>
            <w:vAlign w:val="center"/>
          </w:tcPr>
          <w:p w14:paraId="10FFC4D8"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(h)</w:t>
            </w:r>
          </w:p>
        </w:tc>
        <w:tc>
          <w:tcPr>
            <w:tcW w:w="6685" w:type="dxa"/>
            <w:vAlign w:val="center"/>
          </w:tcPr>
          <w:p w14:paraId="3F2F4798" w14:textId="77777777" w:rsidR="00F75D92" w:rsidRPr="00012B24" w:rsidRDefault="006D65ED"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it include the construction or provision of a veranda, balcony or raised platform?</w:t>
            </w:r>
          </w:p>
        </w:tc>
        <w:tc>
          <w:tcPr>
            <w:tcW w:w="796" w:type="dxa"/>
            <w:vAlign w:val="center"/>
          </w:tcPr>
          <w:p w14:paraId="13DA63BE" w14:textId="62AAF678" w:rsidR="00F75D92" w:rsidRPr="00DA0CA4" w:rsidRDefault="000569C8"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F75D92" w:rsidRPr="00012B24" w14:paraId="02C80048" w14:textId="77777777" w:rsidTr="00DD17D6">
        <w:trPr>
          <w:tblCellSpacing w:w="15" w:type="dxa"/>
        </w:trPr>
        <w:tc>
          <w:tcPr>
            <w:tcW w:w="1425" w:type="dxa"/>
            <w:vAlign w:val="center"/>
          </w:tcPr>
          <w:p w14:paraId="47C38DCA"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t>
            </w:r>
            <w:proofErr w:type="spellStart"/>
            <w:r w:rsidRPr="00012B24">
              <w:rPr>
                <w:rFonts w:ascii="Arial" w:eastAsia="Times New Roman" w:hAnsi="Arial" w:cs="Arial"/>
                <w:kern w:val="0"/>
                <w:sz w:val="22"/>
                <w:szCs w:val="22"/>
                <w:lang w:eastAsia="en-GB"/>
                <w14:ligatures w14:val="none"/>
              </w:rPr>
              <w:t>i</w:t>
            </w:r>
            <w:proofErr w:type="spellEnd"/>
            <w:r w:rsidRPr="00012B24">
              <w:rPr>
                <w:rFonts w:ascii="Arial" w:eastAsia="Times New Roman" w:hAnsi="Arial" w:cs="Arial"/>
                <w:kern w:val="0"/>
                <w:sz w:val="22"/>
                <w:szCs w:val="22"/>
                <w:lang w:eastAsia="en-GB"/>
                <w14:ligatures w14:val="none"/>
              </w:rPr>
              <w:t>)</w:t>
            </w:r>
          </w:p>
        </w:tc>
        <w:tc>
          <w:tcPr>
            <w:tcW w:w="6685" w:type="dxa"/>
            <w:vAlign w:val="center"/>
          </w:tcPr>
          <w:p w14:paraId="34234963" w14:textId="77777777" w:rsidR="00F75D92" w:rsidRPr="00012B24" w:rsidRDefault="00013FD5"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Would it relate to a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or a microwave antenna</w:t>
            </w:r>
          </w:p>
        </w:tc>
        <w:tc>
          <w:tcPr>
            <w:tcW w:w="796" w:type="dxa"/>
            <w:vAlign w:val="center"/>
          </w:tcPr>
          <w:p w14:paraId="48C32DFC" w14:textId="673BA79B" w:rsidR="00F75D92" w:rsidRPr="00DA0CA4" w:rsidRDefault="00DA0CA4"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F75D92" w:rsidRPr="00012B24" w14:paraId="0DF7CF88" w14:textId="77777777" w:rsidTr="00DD17D6">
        <w:trPr>
          <w:tblCellSpacing w:w="15" w:type="dxa"/>
        </w:trPr>
        <w:tc>
          <w:tcPr>
            <w:tcW w:w="1425" w:type="dxa"/>
            <w:vAlign w:val="center"/>
          </w:tcPr>
          <w:p w14:paraId="4DBF7491" w14:textId="77777777" w:rsidR="00F75D92" w:rsidRPr="00012B24" w:rsidRDefault="00F75D92"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(j)</w:t>
            </w:r>
          </w:p>
        </w:tc>
        <w:tc>
          <w:tcPr>
            <w:tcW w:w="6685" w:type="dxa"/>
            <w:vAlign w:val="center"/>
          </w:tcPr>
          <w:p w14:paraId="44E7B12D" w14:textId="77777777" w:rsidR="00F75D92" w:rsidRPr="00012B24" w:rsidRDefault="00013FD5"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Would the capacity of the container exceed 3,500 litres?</w:t>
            </w:r>
          </w:p>
        </w:tc>
        <w:tc>
          <w:tcPr>
            <w:tcW w:w="796" w:type="dxa"/>
            <w:vAlign w:val="center"/>
          </w:tcPr>
          <w:p w14:paraId="0784D54E" w14:textId="03AE61D3" w:rsidR="00F75D92" w:rsidRPr="00DA0CA4" w:rsidRDefault="00DA0CA4"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tr w:rsidR="008C4DA4" w:rsidRPr="00012B24" w14:paraId="6DA3FA46" w14:textId="77777777" w:rsidTr="00DD17D6">
        <w:trPr>
          <w:tblCellSpacing w:w="15" w:type="dxa"/>
        </w:trPr>
        <w:tc>
          <w:tcPr>
            <w:tcW w:w="1425" w:type="dxa"/>
            <w:vAlign w:val="center"/>
            <w:hideMark/>
          </w:tcPr>
          <w:p w14:paraId="76E13EBD"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lastRenderedPageBreak/>
              <w:t>(</w:t>
            </w:r>
            <w:r w:rsidR="00F75D92" w:rsidRPr="00012B24">
              <w:rPr>
                <w:rFonts w:ascii="Arial" w:eastAsia="Times New Roman" w:hAnsi="Arial" w:cs="Arial"/>
                <w:kern w:val="0"/>
                <w:sz w:val="22"/>
                <w:szCs w:val="22"/>
                <w:lang w:eastAsia="en-GB"/>
                <w14:ligatures w14:val="none"/>
              </w:rPr>
              <w:t>k</w:t>
            </w:r>
            <w:r w:rsidRPr="00012B24">
              <w:rPr>
                <w:rFonts w:ascii="Arial" w:eastAsia="Times New Roman" w:hAnsi="Arial" w:cs="Arial"/>
                <w:kern w:val="0"/>
                <w:sz w:val="22"/>
                <w:szCs w:val="22"/>
                <w:lang w:eastAsia="en-GB"/>
                <w14:ligatures w14:val="none"/>
              </w:rPr>
              <w:t>)</w:t>
            </w:r>
          </w:p>
        </w:tc>
        <w:tc>
          <w:tcPr>
            <w:tcW w:w="6685" w:type="dxa"/>
            <w:vAlign w:val="center"/>
            <w:hideMark/>
          </w:tcPr>
          <w:p w14:paraId="3A30CA8D" w14:textId="77777777" w:rsidR="008C4DA4" w:rsidRPr="00012B24" w:rsidRDefault="008C4DA4"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Was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built under Part 20 of this Schedule?</w:t>
            </w:r>
          </w:p>
        </w:tc>
        <w:tc>
          <w:tcPr>
            <w:tcW w:w="796" w:type="dxa"/>
            <w:vAlign w:val="center"/>
            <w:hideMark/>
          </w:tcPr>
          <w:p w14:paraId="7CD760A8" w14:textId="0F96AE63" w:rsidR="008C4DA4" w:rsidRPr="00DA0CA4" w:rsidRDefault="00DA0CA4" w:rsidP="00DA0CA4">
            <w:pPr>
              <w:spacing w:after="0" w:line="276" w:lineRule="auto"/>
              <w:jc w:val="center"/>
              <w:rPr>
                <w:rFonts w:ascii="Arial" w:eastAsia="Times New Roman" w:hAnsi="Arial" w:cs="Arial"/>
                <w:b/>
                <w:bCs/>
                <w:kern w:val="0"/>
                <w:sz w:val="22"/>
                <w:szCs w:val="22"/>
                <w:lang w:eastAsia="en-GB"/>
                <w14:ligatures w14:val="none"/>
              </w:rPr>
            </w:pPr>
            <w:r w:rsidRPr="00DA0CA4">
              <w:rPr>
                <w:rFonts w:ascii="Arial" w:eastAsia="Times New Roman" w:hAnsi="Arial" w:cs="Arial"/>
                <w:b/>
                <w:bCs/>
                <w:kern w:val="0"/>
                <w:sz w:val="22"/>
                <w:szCs w:val="22"/>
                <w:lang w:eastAsia="en-GB"/>
                <w14:ligatures w14:val="none"/>
              </w:rPr>
              <w:t>NO</w:t>
            </w:r>
          </w:p>
        </w:tc>
      </w:tr>
      <w:bookmarkEnd w:id="6"/>
    </w:tbl>
    <w:p w14:paraId="46C54957" w14:textId="77777777" w:rsidR="008C4DA4" w:rsidRDefault="008C4DA4" w:rsidP="00012B24">
      <w:pPr>
        <w:spacing w:after="0" w:line="276" w:lineRule="auto"/>
        <w:outlineLvl w:val="2"/>
        <w:rPr>
          <w:rFonts w:ascii="Arial" w:eastAsia="Times New Roman" w:hAnsi="Arial" w:cs="Arial"/>
          <w:b/>
          <w:bCs/>
          <w:kern w:val="0"/>
          <w:sz w:val="22"/>
          <w:szCs w:val="22"/>
          <w:lang w:eastAsia="en-GB"/>
          <w14:ligatures w14:val="none"/>
        </w:rPr>
      </w:pPr>
    </w:p>
    <w:p w14:paraId="199B5677" w14:textId="77777777" w:rsidR="003A4AAE" w:rsidRPr="00AF4B15"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1E3D8F32" w14:textId="77777777" w:rsidR="008C4DA4" w:rsidRDefault="008C4DA4" w:rsidP="00012B24">
      <w:pPr>
        <w:spacing w:after="0" w:line="276" w:lineRule="auto"/>
        <w:rPr>
          <w:rFonts w:ascii="Arial" w:hAnsi="Arial" w:cs="Arial"/>
          <w:sz w:val="22"/>
          <w:szCs w:val="22"/>
        </w:rPr>
      </w:pPr>
      <w:bookmarkStart w:id="7" w:name="_7f303f86_1b64_4534_a4bc_68df60cbf270"/>
      <w:bookmarkEnd w:id="7"/>
    </w:p>
    <w:p w14:paraId="3AAB3A98" w14:textId="77777777" w:rsidR="003A4AAE" w:rsidRPr="00012B24" w:rsidRDefault="003A4AAE" w:rsidP="00012B24">
      <w:pPr>
        <w:spacing w:after="0" w:line="276" w:lineRule="auto"/>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7"/>
        <w:gridCol w:w="7618"/>
        <w:gridCol w:w="841"/>
      </w:tblGrid>
      <w:tr w:rsidR="005400EF" w:rsidRPr="00012B24" w14:paraId="3E61B3B5" w14:textId="77777777" w:rsidTr="00AB6E78">
        <w:trPr>
          <w:trHeight w:hRule="exact" w:val="20"/>
          <w:tblHeader/>
          <w:tblCellSpacing w:w="15" w:type="dxa"/>
        </w:trPr>
        <w:tc>
          <w:tcPr>
            <w:tcW w:w="522" w:type="dxa"/>
            <w:tcBorders>
              <w:top w:val="nil"/>
              <w:left w:val="nil"/>
              <w:bottom w:val="nil"/>
              <w:right w:val="nil"/>
            </w:tcBorders>
          </w:tcPr>
          <w:p w14:paraId="55F3B35B" w14:textId="77777777" w:rsidR="005400EF" w:rsidRPr="00012B24" w:rsidRDefault="005400EF" w:rsidP="00012B24">
            <w:pPr>
              <w:spacing w:after="0" w:line="276" w:lineRule="auto"/>
              <w:rPr>
                <w:rFonts w:ascii="Arial" w:hAnsi="Arial" w:cs="Arial"/>
                <w:sz w:val="22"/>
                <w:szCs w:val="22"/>
              </w:rPr>
            </w:pPr>
          </w:p>
        </w:tc>
        <w:tc>
          <w:tcPr>
            <w:tcW w:w="7588" w:type="dxa"/>
            <w:tcBorders>
              <w:top w:val="nil"/>
              <w:left w:val="nil"/>
              <w:bottom w:val="nil"/>
              <w:right w:val="nil"/>
            </w:tcBorders>
            <w:vAlign w:val="center"/>
            <w:hideMark/>
          </w:tcPr>
          <w:p w14:paraId="0134979C" w14:textId="77777777" w:rsidR="005400EF" w:rsidRPr="00012B24" w:rsidRDefault="005400EF"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59A8DE36" w14:textId="77777777" w:rsidR="005400EF" w:rsidRPr="00012B24" w:rsidRDefault="005400EF" w:rsidP="00012B24">
            <w:pPr>
              <w:spacing w:after="0" w:line="276" w:lineRule="auto"/>
              <w:rPr>
                <w:rFonts w:ascii="Arial" w:hAnsi="Arial" w:cs="Arial"/>
                <w:sz w:val="22"/>
                <w:szCs w:val="22"/>
              </w:rPr>
            </w:pPr>
          </w:p>
        </w:tc>
      </w:tr>
      <w:tr w:rsidR="008E5527" w:rsidRPr="00012B24" w14:paraId="614EFE99" w14:textId="77777777" w:rsidTr="008E5527">
        <w:trPr>
          <w:tblHeader/>
          <w:tblCellSpacing w:w="15" w:type="dxa"/>
        </w:trPr>
        <w:tc>
          <w:tcPr>
            <w:tcW w:w="8140" w:type="dxa"/>
            <w:gridSpan w:val="2"/>
            <w:shd w:val="clear" w:color="auto" w:fill="D1D1D1" w:themeFill="background2" w:themeFillShade="E6"/>
          </w:tcPr>
          <w:p w14:paraId="4537EFE2" w14:textId="77777777" w:rsidR="008E5527" w:rsidRPr="00012B24" w:rsidRDefault="008E5527" w:rsidP="00715F26">
            <w:pPr>
              <w:spacing w:after="0" w:line="276" w:lineRule="auto"/>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Criteria (E.3)</w:t>
            </w:r>
            <w:r>
              <w:rPr>
                <w:rFonts w:ascii="Arial" w:eastAsia="Times New Roman" w:hAnsi="Arial" w:cs="Arial"/>
                <w:b/>
                <w:bCs/>
                <w:kern w:val="0"/>
                <w:sz w:val="22"/>
                <w:szCs w:val="22"/>
                <w:lang w:eastAsia="en-GB"/>
                <w14:ligatures w14:val="none"/>
              </w:rPr>
              <w:t xml:space="preserve"> – </w:t>
            </w:r>
            <w:r w:rsidRPr="00481613">
              <w:rPr>
                <w:rFonts w:ascii="Arial" w:eastAsia="Times New Roman" w:hAnsi="Arial" w:cs="Arial"/>
                <w:b/>
                <w:bCs/>
                <w:kern w:val="0"/>
                <w:sz w:val="22"/>
                <w:szCs w:val="22"/>
                <w:lang w:eastAsia="en-GB"/>
                <w14:ligatures w14:val="none"/>
              </w:rPr>
              <w:t xml:space="preserve">Development is </w:t>
            </w:r>
            <w:r>
              <w:rPr>
                <w:rFonts w:ascii="Arial" w:eastAsia="Times New Roman" w:hAnsi="Arial" w:cs="Arial"/>
                <w:b/>
                <w:bCs/>
                <w:kern w:val="0"/>
                <w:sz w:val="22"/>
                <w:szCs w:val="22"/>
                <w:lang w:eastAsia="en-GB"/>
                <w14:ligatures w14:val="none"/>
              </w:rPr>
              <w:t>not permitted if</w:t>
            </w:r>
            <w:r w:rsidRPr="00481613">
              <w:rPr>
                <w:rFonts w:ascii="Arial" w:eastAsia="Times New Roman" w:hAnsi="Arial" w:cs="Arial"/>
                <w:b/>
                <w:bCs/>
                <w:kern w:val="0"/>
                <w:sz w:val="22"/>
                <w:szCs w:val="22"/>
                <w:lang w:eastAsia="en-GB"/>
                <w14:ligatures w14:val="none"/>
              </w:rPr>
              <w:t>:</w:t>
            </w:r>
          </w:p>
        </w:tc>
        <w:tc>
          <w:tcPr>
            <w:tcW w:w="796" w:type="dxa"/>
            <w:shd w:val="clear" w:color="auto" w:fill="D1D1D1" w:themeFill="background2" w:themeFillShade="E6"/>
            <w:vAlign w:val="center"/>
            <w:hideMark/>
          </w:tcPr>
          <w:p w14:paraId="0DFA95BC" w14:textId="77777777" w:rsidR="008E5527" w:rsidRPr="00012B24" w:rsidRDefault="008E5527" w:rsidP="00012B24">
            <w:pPr>
              <w:spacing w:after="0" w:line="276" w:lineRule="auto"/>
              <w:jc w:val="center"/>
              <w:rPr>
                <w:rFonts w:ascii="Arial" w:eastAsia="Times New Roman" w:hAnsi="Arial" w:cs="Arial"/>
                <w:b/>
                <w:bCs/>
                <w:kern w:val="0"/>
                <w:sz w:val="22"/>
                <w:szCs w:val="22"/>
                <w:lang w:eastAsia="en-GB"/>
                <w14:ligatures w14:val="none"/>
              </w:rPr>
            </w:pPr>
            <w:r w:rsidRPr="00012B24">
              <w:rPr>
                <w:rFonts w:ascii="Arial" w:eastAsia="Times New Roman" w:hAnsi="Arial" w:cs="Arial"/>
                <w:b/>
                <w:bCs/>
                <w:kern w:val="0"/>
                <w:sz w:val="22"/>
                <w:szCs w:val="22"/>
                <w:lang w:eastAsia="en-GB"/>
                <w14:ligatures w14:val="none"/>
              </w:rPr>
              <w:t>Yes/No</w:t>
            </w:r>
          </w:p>
        </w:tc>
      </w:tr>
      <w:tr w:rsidR="005400EF" w:rsidRPr="00012B24" w14:paraId="26AB34A6" w14:textId="77777777" w:rsidTr="00AB6E78">
        <w:trPr>
          <w:tblCellSpacing w:w="15" w:type="dxa"/>
        </w:trPr>
        <w:tc>
          <w:tcPr>
            <w:tcW w:w="522" w:type="dxa"/>
          </w:tcPr>
          <w:p w14:paraId="2E8A215A" w14:textId="77777777" w:rsidR="005400EF" w:rsidRPr="00012B24" w:rsidRDefault="005400EF" w:rsidP="00012B24">
            <w:pPr>
              <w:spacing w:after="0" w:line="276" w:lineRule="auto"/>
              <w:rPr>
                <w:rFonts w:ascii="Arial" w:eastAsia="Times New Roman" w:hAnsi="Arial" w:cs="Arial"/>
                <w:kern w:val="0"/>
                <w:sz w:val="22"/>
                <w:szCs w:val="22"/>
                <w:lang w:eastAsia="en-GB"/>
                <w14:ligatures w14:val="none"/>
              </w:rPr>
            </w:pPr>
          </w:p>
        </w:tc>
        <w:tc>
          <w:tcPr>
            <w:tcW w:w="7588" w:type="dxa"/>
            <w:vAlign w:val="center"/>
            <w:hideMark/>
          </w:tcPr>
          <w:p w14:paraId="042E5782" w14:textId="77777777" w:rsidR="005400EF" w:rsidRPr="00012B24" w:rsidRDefault="005400EF" w:rsidP="00012B24">
            <w:pPr>
              <w:spacing w:after="0" w:line="276" w:lineRule="auto"/>
              <w:rPr>
                <w:rFonts w:ascii="Arial" w:eastAsia="Times New Roman" w:hAnsi="Arial" w:cs="Arial"/>
                <w:kern w:val="0"/>
                <w:sz w:val="22"/>
                <w:szCs w:val="22"/>
                <w:lang w:eastAsia="en-GB"/>
                <w14:ligatures w14:val="none"/>
              </w:rPr>
            </w:pPr>
            <w:r w:rsidRPr="00012B24">
              <w:rPr>
                <w:rFonts w:ascii="Arial" w:eastAsia="Times New Roman" w:hAnsi="Arial" w:cs="Arial"/>
                <w:kern w:val="0"/>
                <w:sz w:val="22"/>
                <w:szCs w:val="22"/>
                <w:lang w:eastAsia="en-GB"/>
                <w14:ligatures w14:val="none"/>
              </w:rPr>
              <w:t xml:space="preserve">If the </w:t>
            </w:r>
            <w:r w:rsidR="000523F6">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is within a National Landscape or World Heritage Site, would the total area of ground covered by buildings, enclosures, pools and containers situated more than 20 metres from any wall of the </w:t>
            </w:r>
            <w:r w:rsidR="00BE390B">
              <w:rPr>
                <w:rFonts w:ascii="Arial" w:eastAsia="Times New Roman" w:hAnsi="Arial" w:cs="Arial"/>
                <w:kern w:val="0"/>
                <w:sz w:val="22"/>
                <w:szCs w:val="22"/>
                <w:lang w:eastAsia="en-GB"/>
                <w14:ligatures w14:val="none"/>
              </w:rPr>
              <w:t>dwellinghouse</w:t>
            </w:r>
            <w:r w:rsidRPr="00012B24">
              <w:rPr>
                <w:rFonts w:ascii="Arial" w:eastAsia="Times New Roman" w:hAnsi="Arial" w:cs="Arial"/>
                <w:kern w:val="0"/>
                <w:sz w:val="22"/>
                <w:szCs w:val="22"/>
                <w:lang w:eastAsia="en-GB"/>
                <w14:ligatures w14:val="none"/>
              </w:rPr>
              <w:t xml:space="preserve"> exceed 10 square metres?</w:t>
            </w:r>
          </w:p>
        </w:tc>
        <w:tc>
          <w:tcPr>
            <w:tcW w:w="796" w:type="dxa"/>
            <w:vAlign w:val="center"/>
            <w:hideMark/>
          </w:tcPr>
          <w:p w14:paraId="00DFD997" w14:textId="115BBF0F" w:rsidR="005400EF" w:rsidRPr="00290904" w:rsidRDefault="00290904" w:rsidP="00290904">
            <w:pPr>
              <w:spacing w:after="0" w:line="276" w:lineRule="auto"/>
              <w:jc w:val="center"/>
              <w:rPr>
                <w:rFonts w:ascii="Arial" w:eastAsia="Times New Roman" w:hAnsi="Arial" w:cs="Arial"/>
                <w:b/>
                <w:bCs/>
                <w:kern w:val="0"/>
                <w:sz w:val="22"/>
                <w:szCs w:val="22"/>
                <w:lang w:eastAsia="en-GB"/>
                <w14:ligatures w14:val="none"/>
              </w:rPr>
            </w:pPr>
            <w:r w:rsidRPr="00290904">
              <w:rPr>
                <w:rFonts w:ascii="Arial" w:eastAsia="Times New Roman" w:hAnsi="Arial" w:cs="Arial"/>
                <w:b/>
                <w:bCs/>
                <w:kern w:val="0"/>
                <w:sz w:val="22"/>
                <w:szCs w:val="22"/>
                <w:lang w:eastAsia="en-GB"/>
                <w14:ligatures w14:val="none"/>
              </w:rPr>
              <w:t>NO</w:t>
            </w:r>
          </w:p>
        </w:tc>
      </w:tr>
    </w:tbl>
    <w:p w14:paraId="110F8007" w14:textId="77777777" w:rsidR="003A4AAE" w:rsidRDefault="003A4AAE" w:rsidP="00012B24">
      <w:pPr>
        <w:spacing w:after="0" w:line="276" w:lineRule="auto"/>
        <w:outlineLvl w:val="2"/>
        <w:rPr>
          <w:rFonts w:ascii="Arial" w:eastAsia="Times New Roman" w:hAnsi="Arial" w:cs="Arial"/>
          <w:b/>
          <w:bCs/>
          <w:kern w:val="0"/>
          <w:sz w:val="22"/>
          <w:szCs w:val="22"/>
          <w:lang w:eastAsia="en-GB"/>
          <w14:ligatures w14:val="none"/>
        </w:rPr>
      </w:pPr>
    </w:p>
    <w:p w14:paraId="1AAF429B" w14:textId="77777777" w:rsidR="003A4AAE" w:rsidRPr="00012B24" w:rsidRDefault="003A4AAE" w:rsidP="00012B24">
      <w:pPr>
        <w:spacing w:after="0" w:line="276" w:lineRule="auto"/>
        <w:outlineLvl w:val="2"/>
        <w:rPr>
          <w:rFonts w:ascii="Arial" w:eastAsia="Times New Roman" w:hAnsi="Arial" w:cs="Arial"/>
          <w:b/>
          <w:bCs/>
          <w:kern w:val="0"/>
          <w:sz w:val="22"/>
          <w:szCs w:val="22"/>
          <w:lang w:eastAsia="en-GB"/>
          <w14:ligatures w14:val="none"/>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70"/>
        <w:gridCol w:w="6715"/>
        <w:gridCol w:w="841"/>
      </w:tblGrid>
      <w:tr w:rsidR="001A3B81" w:rsidRPr="00012B24" w14:paraId="4BF52C13" w14:textId="77777777" w:rsidTr="00DD17D6">
        <w:trPr>
          <w:trHeight w:hRule="exact" w:val="20"/>
          <w:tblHeader/>
          <w:tblCellSpacing w:w="15" w:type="dxa"/>
        </w:trPr>
        <w:tc>
          <w:tcPr>
            <w:tcW w:w="1425" w:type="dxa"/>
            <w:tcBorders>
              <w:top w:val="nil"/>
              <w:left w:val="nil"/>
              <w:bottom w:val="nil"/>
              <w:right w:val="nil"/>
            </w:tcBorders>
            <w:vAlign w:val="center"/>
            <w:hideMark/>
          </w:tcPr>
          <w:p w14:paraId="509AFD07" w14:textId="77777777" w:rsidR="001A3B81" w:rsidRPr="00012B24" w:rsidRDefault="001A3B81" w:rsidP="00012B24">
            <w:pPr>
              <w:spacing w:after="0" w:line="276" w:lineRule="auto"/>
              <w:rPr>
                <w:rFonts w:ascii="Arial" w:hAnsi="Arial" w:cs="Arial"/>
                <w:sz w:val="22"/>
                <w:szCs w:val="22"/>
              </w:rPr>
            </w:pPr>
            <w:bookmarkStart w:id="8" w:name="_8f304984_46bd_459e_991b_eca227a1e2f7"/>
            <w:r w:rsidRPr="00012B24">
              <w:rPr>
                <w:rFonts w:ascii="Arial" w:hAnsi="Arial" w:cs="Arial"/>
                <w:sz w:val="22"/>
                <w:szCs w:val="22"/>
              </w:rPr>
              <w:t xml:space="preserve">any part of the structure would be within 2 metres of any boundary of the curtilage of the </w:t>
            </w:r>
            <w:r w:rsidR="00BE390B">
              <w:rPr>
                <w:rFonts w:ascii="Arial" w:hAnsi="Arial" w:cs="Arial"/>
                <w:sz w:val="22"/>
                <w:szCs w:val="22"/>
              </w:rPr>
              <w:t>dwellinghouse</w:t>
            </w:r>
            <w:r w:rsidRPr="00012B24">
              <w:rPr>
                <w:rFonts w:ascii="Arial" w:hAnsi="Arial" w:cs="Arial"/>
                <w:sz w:val="22"/>
                <w:szCs w:val="22"/>
              </w:rPr>
              <w:t xml:space="preserve"> with a highway</w:t>
            </w:r>
          </w:p>
        </w:tc>
        <w:tc>
          <w:tcPr>
            <w:tcW w:w="6685" w:type="dxa"/>
            <w:tcBorders>
              <w:top w:val="nil"/>
              <w:left w:val="nil"/>
              <w:bottom w:val="nil"/>
              <w:right w:val="nil"/>
            </w:tcBorders>
            <w:vAlign w:val="center"/>
            <w:hideMark/>
          </w:tcPr>
          <w:p w14:paraId="64E9C707" w14:textId="77777777" w:rsidR="001A3B81" w:rsidRPr="00012B24" w:rsidRDefault="001A3B81" w:rsidP="00012B24">
            <w:pPr>
              <w:spacing w:after="0" w:line="276" w:lineRule="auto"/>
              <w:rPr>
                <w:rFonts w:ascii="Arial" w:hAnsi="Arial" w:cs="Arial"/>
                <w:sz w:val="22"/>
                <w:szCs w:val="22"/>
              </w:rPr>
            </w:pPr>
          </w:p>
        </w:tc>
        <w:tc>
          <w:tcPr>
            <w:tcW w:w="796" w:type="dxa"/>
            <w:tcBorders>
              <w:top w:val="nil"/>
              <w:left w:val="nil"/>
              <w:bottom w:val="nil"/>
              <w:right w:val="nil"/>
            </w:tcBorders>
            <w:vAlign w:val="center"/>
            <w:hideMark/>
          </w:tcPr>
          <w:p w14:paraId="778532A7" w14:textId="77777777" w:rsidR="001A3B81" w:rsidRPr="00012B24" w:rsidRDefault="001A3B81" w:rsidP="00012B24">
            <w:pPr>
              <w:spacing w:after="0" w:line="276" w:lineRule="auto"/>
              <w:rPr>
                <w:rFonts w:ascii="Arial" w:hAnsi="Arial" w:cs="Arial"/>
                <w:sz w:val="22"/>
                <w:szCs w:val="22"/>
              </w:rPr>
            </w:pPr>
          </w:p>
        </w:tc>
      </w:tr>
      <w:bookmarkEnd w:id="8"/>
    </w:tbl>
    <w:p w14:paraId="1DAC3248" w14:textId="62102EA5" w:rsidR="005B72DB" w:rsidRDefault="005B72DB" w:rsidP="005E7529">
      <w:pPr>
        <w:spacing w:after="0" w:line="276" w:lineRule="auto"/>
        <w:jc w:val="center"/>
      </w:pPr>
    </w:p>
    <w:sectPr w:rsidR="005B72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08F9" w14:textId="77777777" w:rsidR="00D04445" w:rsidRDefault="00D04445" w:rsidP="003876EB">
      <w:pPr>
        <w:spacing w:after="0" w:line="240" w:lineRule="auto"/>
      </w:pPr>
      <w:r>
        <w:separator/>
      </w:r>
    </w:p>
  </w:endnote>
  <w:endnote w:type="continuationSeparator" w:id="0">
    <w:p w14:paraId="3111B5CD" w14:textId="77777777" w:rsidR="00D04445" w:rsidRDefault="00D04445" w:rsidP="00387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CAAA5" w14:textId="77777777" w:rsidR="00D04445" w:rsidRDefault="00D04445" w:rsidP="003876EB">
      <w:pPr>
        <w:spacing w:after="0" w:line="240" w:lineRule="auto"/>
      </w:pPr>
      <w:r>
        <w:separator/>
      </w:r>
    </w:p>
  </w:footnote>
  <w:footnote w:type="continuationSeparator" w:id="0">
    <w:p w14:paraId="1065AC6C" w14:textId="77777777" w:rsidR="00D04445" w:rsidRDefault="00D04445" w:rsidP="00387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D48E0"/>
    <w:multiLevelType w:val="hybridMultilevel"/>
    <w:tmpl w:val="CD7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904DC"/>
    <w:multiLevelType w:val="multilevel"/>
    <w:tmpl w:val="1DD4C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20A39"/>
    <w:multiLevelType w:val="hybridMultilevel"/>
    <w:tmpl w:val="AC5E0C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96838"/>
    <w:multiLevelType w:val="multilevel"/>
    <w:tmpl w:val="EE783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BA743B"/>
    <w:multiLevelType w:val="hybridMultilevel"/>
    <w:tmpl w:val="800AA71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EC5F5E"/>
    <w:multiLevelType w:val="multilevel"/>
    <w:tmpl w:val="B23AC8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107111"/>
    <w:multiLevelType w:val="multilevel"/>
    <w:tmpl w:val="ED86BD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059A4"/>
    <w:multiLevelType w:val="hybridMultilevel"/>
    <w:tmpl w:val="42BA40B6"/>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8A16EB"/>
    <w:multiLevelType w:val="hybridMultilevel"/>
    <w:tmpl w:val="EE444A2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3626A7"/>
    <w:multiLevelType w:val="multilevel"/>
    <w:tmpl w:val="2D86E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2B157B"/>
    <w:multiLevelType w:val="hybridMultilevel"/>
    <w:tmpl w:val="A2FAE1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2A25F01"/>
    <w:multiLevelType w:val="multilevel"/>
    <w:tmpl w:val="CA3CF3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145F79"/>
    <w:multiLevelType w:val="multilevel"/>
    <w:tmpl w:val="C2DC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062100"/>
    <w:multiLevelType w:val="hybridMultilevel"/>
    <w:tmpl w:val="E0D4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11D"/>
    <w:multiLevelType w:val="hybridMultilevel"/>
    <w:tmpl w:val="3CEE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DA52D6"/>
    <w:multiLevelType w:val="multilevel"/>
    <w:tmpl w:val="4C2A6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AF2075"/>
    <w:multiLevelType w:val="multilevel"/>
    <w:tmpl w:val="B902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723F4C"/>
    <w:multiLevelType w:val="multilevel"/>
    <w:tmpl w:val="EFB23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BA4121"/>
    <w:multiLevelType w:val="multilevel"/>
    <w:tmpl w:val="A35C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237C6"/>
    <w:multiLevelType w:val="multilevel"/>
    <w:tmpl w:val="B1B2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D5198"/>
    <w:multiLevelType w:val="hybridMultilevel"/>
    <w:tmpl w:val="C8CA64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02C7243"/>
    <w:multiLevelType w:val="multilevel"/>
    <w:tmpl w:val="AF9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F4ED6"/>
    <w:multiLevelType w:val="multilevel"/>
    <w:tmpl w:val="70025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34B3A71"/>
    <w:multiLevelType w:val="hybridMultilevel"/>
    <w:tmpl w:val="C4D2587E"/>
    <w:lvl w:ilvl="0" w:tplc="4B50ADCA">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3A65983"/>
    <w:multiLevelType w:val="hybridMultilevel"/>
    <w:tmpl w:val="7D12BE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65A00E3"/>
    <w:multiLevelType w:val="multilevel"/>
    <w:tmpl w:val="197E6A68"/>
    <w:styleLink w:val="Report1"/>
    <w:lvl w:ilvl="0">
      <w:start w:val="1"/>
      <w:numFmt w:val="decimal"/>
      <w:pStyle w:val="Report"/>
      <w:lvlText w:val="%1."/>
      <w:lvlJc w:val="left"/>
      <w:pPr>
        <w:ind w:left="567" w:hanging="567"/>
      </w:pPr>
      <w:rPr>
        <w:rFonts w:ascii="Arial" w:hAnsi="Arial" w:cs="Times New Roman" w:hint="default"/>
        <w:b w:val="0"/>
        <w:i w:val="0"/>
        <w:strike w:val="0"/>
        <w:dstrike w:val="0"/>
        <w:sz w:val="22"/>
        <w:u w:val="none"/>
        <w:effect w:val="none"/>
      </w:rPr>
    </w:lvl>
    <w:lvl w:ilvl="1">
      <w:start w:val="1"/>
      <w:numFmt w:val="decimal"/>
      <w:lvlText w:val="%1.%2"/>
      <w:lvlJc w:val="left"/>
      <w:pPr>
        <w:ind w:left="567" w:hanging="567"/>
      </w:pPr>
    </w:lvl>
    <w:lvl w:ilvl="2">
      <w:start w:val="1"/>
      <w:numFmt w:val="decimal"/>
      <w:lvlText w:val="%1.%2.%3"/>
      <w:lvlJc w:val="left"/>
      <w:pPr>
        <w:ind w:left="567" w:hanging="567"/>
      </w:pPr>
    </w:lvl>
    <w:lvl w:ilvl="3">
      <w:start w:val="1"/>
      <w:numFmt w:val="lowerRoman"/>
      <w:lvlText w:val="%4)"/>
      <w:lvlJc w:val="left"/>
      <w:pPr>
        <w:ind w:left="1134" w:hanging="283"/>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26" w15:restartNumberingAfterBreak="0">
    <w:nsid w:val="5B6211C1"/>
    <w:multiLevelType w:val="multilevel"/>
    <w:tmpl w:val="B7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DC23E7"/>
    <w:multiLevelType w:val="hybridMultilevel"/>
    <w:tmpl w:val="0CD25A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1A5643"/>
    <w:multiLevelType w:val="multilevel"/>
    <w:tmpl w:val="0C46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C444C2"/>
    <w:multiLevelType w:val="hybridMultilevel"/>
    <w:tmpl w:val="297ABABA"/>
    <w:lvl w:ilvl="0" w:tplc="A572873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9119F6"/>
    <w:multiLevelType w:val="multilevel"/>
    <w:tmpl w:val="5B40F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5272E"/>
    <w:multiLevelType w:val="multilevel"/>
    <w:tmpl w:val="7E7011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D24720"/>
    <w:multiLevelType w:val="multilevel"/>
    <w:tmpl w:val="D1E2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232C38"/>
    <w:multiLevelType w:val="hybridMultilevel"/>
    <w:tmpl w:val="D14CF108"/>
    <w:lvl w:ilvl="0" w:tplc="427C0F7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212289">
    <w:abstractNumId w:val="18"/>
  </w:num>
  <w:num w:numId="2" w16cid:durableId="448860153">
    <w:abstractNumId w:val="12"/>
  </w:num>
  <w:num w:numId="3" w16cid:durableId="928152092">
    <w:abstractNumId w:val="28"/>
  </w:num>
  <w:num w:numId="4" w16cid:durableId="479854862">
    <w:abstractNumId w:val="26"/>
  </w:num>
  <w:num w:numId="5" w16cid:durableId="2095584213">
    <w:abstractNumId w:val="3"/>
  </w:num>
  <w:num w:numId="6" w16cid:durableId="1561752133">
    <w:abstractNumId w:val="30"/>
  </w:num>
  <w:num w:numId="7" w16cid:durableId="917639095">
    <w:abstractNumId w:val="9"/>
  </w:num>
  <w:num w:numId="8" w16cid:durableId="1987663273">
    <w:abstractNumId w:val="1"/>
  </w:num>
  <w:num w:numId="9" w16cid:durableId="84695374">
    <w:abstractNumId w:val="32"/>
  </w:num>
  <w:num w:numId="10" w16cid:durableId="865874701">
    <w:abstractNumId w:val="21"/>
  </w:num>
  <w:num w:numId="11" w16cid:durableId="682518506">
    <w:abstractNumId w:val="19"/>
  </w:num>
  <w:num w:numId="12" w16cid:durableId="88738637">
    <w:abstractNumId w:val="25"/>
  </w:num>
  <w:num w:numId="13" w16cid:durableId="1355156807">
    <w:abstractNumId w:val="27"/>
  </w:num>
  <w:num w:numId="14" w16cid:durableId="1040780930">
    <w:abstractNumId w:val="0"/>
  </w:num>
  <w:num w:numId="15" w16cid:durableId="1227381110">
    <w:abstractNumId w:val="24"/>
  </w:num>
  <w:num w:numId="16" w16cid:durableId="896664943">
    <w:abstractNumId w:val="23"/>
  </w:num>
  <w:num w:numId="17" w16cid:durableId="299580018">
    <w:abstractNumId w:val="6"/>
  </w:num>
  <w:num w:numId="18" w16cid:durableId="1652253833">
    <w:abstractNumId w:val="8"/>
  </w:num>
  <w:num w:numId="19" w16cid:durableId="2118525944">
    <w:abstractNumId w:val="2"/>
  </w:num>
  <w:num w:numId="20" w16cid:durableId="455107461">
    <w:abstractNumId w:val="22"/>
  </w:num>
  <w:num w:numId="21" w16cid:durableId="9306967">
    <w:abstractNumId w:val="11"/>
  </w:num>
  <w:num w:numId="22" w16cid:durableId="34083638">
    <w:abstractNumId w:val="10"/>
  </w:num>
  <w:num w:numId="23" w16cid:durableId="2051765077">
    <w:abstractNumId w:val="20"/>
  </w:num>
  <w:num w:numId="24" w16cid:durableId="1520003489">
    <w:abstractNumId w:val="4"/>
  </w:num>
  <w:num w:numId="25" w16cid:durableId="2100786387">
    <w:abstractNumId w:val="17"/>
  </w:num>
  <w:num w:numId="26" w16cid:durableId="375203820">
    <w:abstractNumId w:val="15"/>
  </w:num>
  <w:num w:numId="27" w16cid:durableId="793212197">
    <w:abstractNumId w:val="5"/>
  </w:num>
  <w:num w:numId="28" w16cid:durableId="184222099">
    <w:abstractNumId w:val="33"/>
  </w:num>
  <w:num w:numId="29" w16cid:durableId="1860966127">
    <w:abstractNumId w:val="29"/>
  </w:num>
  <w:num w:numId="30" w16cid:durableId="1208645473">
    <w:abstractNumId w:val="7"/>
  </w:num>
  <w:num w:numId="31" w16cid:durableId="1318801095">
    <w:abstractNumId w:val="16"/>
  </w:num>
  <w:num w:numId="32" w16cid:durableId="524909882">
    <w:abstractNumId w:val="31"/>
  </w:num>
  <w:num w:numId="33" w16cid:durableId="2009476042">
    <w:abstractNumId w:val="13"/>
  </w:num>
  <w:num w:numId="34" w16cid:durableId="745976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D70"/>
    <w:rsid w:val="00005996"/>
    <w:rsid w:val="00005EB7"/>
    <w:rsid w:val="000111EB"/>
    <w:rsid w:val="0001131E"/>
    <w:rsid w:val="00011944"/>
    <w:rsid w:val="00012B24"/>
    <w:rsid w:val="00013FD5"/>
    <w:rsid w:val="00016547"/>
    <w:rsid w:val="00021AE0"/>
    <w:rsid w:val="00022D60"/>
    <w:rsid w:val="0002485B"/>
    <w:rsid w:val="00032419"/>
    <w:rsid w:val="0003407A"/>
    <w:rsid w:val="00040631"/>
    <w:rsid w:val="00040CA4"/>
    <w:rsid w:val="0004124A"/>
    <w:rsid w:val="00043395"/>
    <w:rsid w:val="00043452"/>
    <w:rsid w:val="0004567B"/>
    <w:rsid w:val="00047397"/>
    <w:rsid w:val="00047DC1"/>
    <w:rsid w:val="000523F6"/>
    <w:rsid w:val="000549F9"/>
    <w:rsid w:val="00054C03"/>
    <w:rsid w:val="000560E1"/>
    <w:rsid w:val="000569C8"/>
    <w:rsid w:val="00060331"/>
    <w:rsid w:val="000700F9"/>
    <w:rsid w:val="00070546"/>
    <w:rsid w:val="00072042"/>
    <w:rsid w:val="0007311E"/>
    <w:rsid w:val="00081278"/>
    <w:rsid w:val="00082BD7"/>
    <w:rsid w:val="00083B84"/>
    <w:rsid w:val="00090BC1"/>
    <w:rsid w:val="000911B7"/>
    <w:rsid w:val="0009240C"/>
    <w:rsid w:val="00092D91"/>
    <w:rsid w:val="000A0E4B"/>
    <w:rsid w:val="000A175B"/>
    <w:rsid w:val="000A5733"/>
    <w:rsid w:val="000A7899"/>
    <w:rsid w:val="000B5119"/>
    <w:rsid w:val="000C1028"/>
    <w:rsid w:val="000C1E4C"/>
    <w:rsid w:val="000C6E7F"/>
    <w:rsid w:val="000C6F08"/>
    <w:rsid w:val="000D2445"/>
    <w:rsid w:val="000D334E"/>
    <w:rsid w:val="000E158F"/>
    <w:rsid w:val="000E45B0"/>
    <w:rsid w:val="000F3675"/>
    <w:rsid w:val="000F5263"/>
    <w:rsid w:val="000F75D5"/>
    <w:rsid w:val="000F7638"/>
    <w:rsid w:val="00104E9E"/>
    <w:rsid w:val="00104F2D"/>
    <w:rsid w:val="00106B03"/>
    <w:rsid w:val="00111796"/>
    <w:rsid w:val="00114166"/>
    <w:rsid w:val="00114661"/>
    <w:rsid w:val="00114D6F"/>
    <w:rsid w:val="00117F76"/>
    <w:rsid w:val="0012137E"/>
    <w:rsid w:val="00122D64"/>
    <w:rsid w:val="00124F88"/>
    <w:rsid w:val="0012553B"/>
    <w:rsid w:val="00127902"/>
    <w:rsid w:val="001325BA"/>
    <w:rsid w:val="00134CC4"/>
    <w:rsid w:val="00141A2A"/>
    <w:rsid w:val="00142E0F"/>
    <w:rsid w:val="0014794F"/>
    <w:rsid w:val="001541E4"/>
    <w:rsid w:val="001552E3"/>
    <w:rsid w:val="00160E49"/>
    <w:rsid w:val="00161105"/>
    <w:rsid w:val="00161A49"/>
    <w:rsid w:val="001670E0"/>
    <w:rsid w:val="0016716B"/>
    <w:rsid w:val="00170DA8"/>
    <w:rsid w:val="00171006"/>
    <w:rsid w:val="0017119D"/>
    <w:rsid w:val="00172211"/>
    <w:rsid w:val="0017499E"/>
    <w:rsid w:val="00177445"/>
    <w:rsid w:val="00177C4C"/>
    <w:rsid w:val="001814A3"/>
    <w:rsid w:val="00182594"/>
    <w:rsid w:val="00191964"/>
    <w:rsid w:val="00193925"/>
    <w:rsid w:val="00193E28"/>
    <w:rsid w:val="001976D3"/>
    <w:rsid w:val="001A014E"/>
    <w:rsid w:val="001A1724"/>
    <w:rsid w:val="001A1826"/>
    <w:rsid w:val="001A3B81"/>
    <w:rsid w:val="001A5B07"/>
    <w:rsid w:val="001A6D70"/>
    <w:rsid w:val="001A77C7"/>
    <w:rsid w:val="001B069A"/>
    <w:rsid w:val="001B136F"/>
    <w:rsid w:val="001B5231"/>
    <w:rsid w:val="001B5399"/>
    <w:rsid w:val="001C2354"/>
    <w:rsid w:val="001C6379"/>
    <w:rsid w:val="001C647A"/>
    <w:rsid w:val="001C6E38"/>
    <w:rsid w:val="001D047F"/>
    <w:rsid w:val="001D2484"/>
    <w:rsid w:val="001E1A85"/>
    <w:rsid w:val="001E285D"/>
    <w:rsid w:val="001E5326"/>
    <w:rsid w:val="00200798"/>
    <w:rsid w:val="00202954"/>
    <w:rsid w:val="00204333"/>
    <w:rsid w:val="0020772C"/>
    <w:rsid w:val="0021159F"/>
    <w:rsid w:val="00214EF7"/>
    <w:rsid w:val="002212DA"/>
    <w:rsid w:val="002258A2"/>
    <w:rsid w:val="002266E1"/>
    <w:rsid w:val="002326A2"/>
    <w:rsid w:val="00236F5A"/>
    <w:rsid w:val="00240D4A"/>
    <w:rsid w:val="00254186"/>
    <w:rsid w:val="002617F9"/>
    <w:rsid w:val="002711BE"/>
    <w:rsid w:val="00275558"/>
    <w:rsid w:val="002755EC"/>
    <w:rsid w:val="002757A0"/>
    <w:rsid w:val="00277DEB"/>
    <w:rsid w:val="002808E9"/>
    <w:rsid w:val="002837B1"/>
    <w:rsid w:val="002857C1"/>
    <w:rsid w:val="00290904"/>
    <w:rsid w:val="002960E8"/>
    <w:rsid w:val="0029631A"/>
    <w:rsid w:val="002969E1"/>
    <w:rsid w:val="002A0AF0"/>
    <w:rsid w:val="002A6C13"/>
    <w:rsid w:val="002B0345"/>
    <w:rsid w:val="002B37CB"/>
    <w:rsid w:val="002B4873"/>
    <w:rsid w:val="002B541C"/>
    <w:rsid w:val="002B7314"/>
    <w:rsid w:val="002C1137"/>
    <w:rsid w:val="002C1B04"/>
    <w:rsid w:val="002D02A6"/>
    <w:rsid w:val="002D6817"/>
    <w:rsid w:val="002F0EEE"/>
    <w:rsid w:val="002F77CD"/>
    <w:rsid w:val="003078E3"/>
    <w:rsid w:val="00314182"/>
    <w:rsid w:val="003204EF"/>
    <w:rsid w:val="003212D6"/>
    <w:rsid w:val="00325595"/>
    <w:rsid w:val="003264F5"/>
    <w:rsid w:val="00326C1A"/>
    <w:rsid w:val="00327C4F"/>
    <w:rsid w:val="00335F2B"/>
    <w:rsid w:val="00354D90"/>
    <w:rsid w:val="003561A8"/>
    <w:rsid w:val="0036131D"/>
    <w:rsid w:val="0036585A"/>
    <w:rsid w:val="00365A0A"/>
    <w:rsid w:val="00372076"/>
    <w:rsid w:val="00381589"/>
    <w:rsid w:val="00385271"/>
    <w:rsid w:val="003862BA"/>
    <w:rsid w:val="003876EB"/>
    <w:rsid w:val="00390654"/>
    <w:rsid w:val="003917D9"/>
    <w:rsid w:val="003943C0"/>
    <w:rsid w:val="00397CDC"/>
    <w:rsid w:val="003A2C0B"/>
    <w:rsid w:val="003A4AAE"/>
    <w:rsid w:val="003A6E2C"/>
    <w:rsid w:val="003B2B31"/>
    <w:rsid w:val="003B358D"/>
    <w:rsid w:val="003B3777"/>
    <w:rsid w:val="003B490A"/>
    <w:rsid w:val="003B575C"/>
    <w:rsid w:val="003C30C8"/>
    <w:rsid w:val="003C62A2"/>
    <w:rsid w:val="003D015C"/>
    <w:rsid w:val="003D258A"/>
    <w:rsid w:val="003D641B"/>
    <w:rsid w:val="003E0C89"/>
    <w:rsid w:val="003E2A16"/>
    <w:rsid w:val="003E3807"/>
    <w:rsid w:val="003E57E7"/>
    <w:rsid w:val="003E709A"/>
    <w:rsid w:val="003F1901"/>
    <w:rsid w:val="00400662"/>
    <w:rsid w:val="00404A3F"/>
    <w:rsid w:val="00404BE4"/>
    <w:rsid w:val="0041658C"/>
    <w:rsid w:val="00416E8F"/>
    <w:rsid w:val="00421D3A"/>
    <w:rsid w:val="00422013"/>
    <w:rsid w:val="004229D3"/>
    <w:rsid w:val="0042499B"/>
    <w:rsid w:val="00425B80"/>
    <w:rsid w:val="00431422"/>
    <w:rsid w:val="00432042"/>
    <w:rsid w:val="004338F9"/>
    <w:rsid w:val="00444BF3"/>
    <w:rsid w:val="00445803"/>
    <w:rsid w:val="004467F1"/>
    <w:rsid w:val="00453A6C"/>
    <w:rsid w:val="004555CD"/>
    <w:rsid w:val="004569C1"/>
    <w:rsid w:val="00460A0B"/>
    <w:rsid w:val="00460A82"/>
    <w:rsid w:val="00470503"/>
    <w:rsid w:val="00472CD7"/>
    <w:rsid w:val="00472DE8"/>
    <w:rsid w:val="0047436B"/>
    <w:rsid w:val="00476F96"/>
    <w:rsid w:val="00481417"/>
    <w:rsid w:val="00481613"/>
    <w:rsid w:val="004822EA"/>
    <w:rsid w:val="00482BF4"/>
    <w:rsid w:val="004832A0"/>
    <w:rsid w:val="00484762"/>
    <w:rsid w:val="00486FC4"/>
    <w:rsid w:val="004902AD"/>
    <w:rsid w:val="00491FFC"/>
    <w:rsid w:val="004931F1"/>
    <w:rsid w:val="00494DEE"/>
    <w:rsid w:val="004A3741"/>
    <w:rsid w:val="004A380F"/>
    <w:rsid w:val="004A7BE8"/>
    <w:rsid w:val="004B19E0"/>
    <w:rsid w:val="004B20A7"/>
    <w:rsid w:val="004B3D3C"/>
    <w:rsid w:val="004B4E28"/>
    <w:rsid w:val="004B719E"/>
    <w:rsid w:val="004C06D8"/>
    <w:rsid w:val="004C07E7"/>
    <w:rsid w:val="004C224A"/>
    <w:rsid w:val="004C3B6B"/>
    <w:rsid w:val="004C6CC6"/>
    <w:rsid w:val="004D1796"/>
    <w:rsid w:val="004D2A7E"/>
    <w:rsid w:val="004E1421"/>
    <w:rsid w:val="004E2CA8"/>
    <w:rsid w:val="004E70B3"/>
    <w:rsid w:val="004F0AD8"/>
    <w:rsid w:val="004F431A"/>
    <w:rsid w:val="004F444A"/>
    <w:rsid w:val="004F6019"/>
    <w:rsid w:val="0050419C"/>
    <w:rsid w:val="005145C4"/>
    <w:rsid w:val="005168E9"/>
    <w:rsid w:val="00517A76"/>
    <w:rsid w:val="00522F64"/>
    <w:rsid w:val="00533C95"/>
    <w:rsid w:val="00533F3D"/>
    <w:rsid w:val="0053556A"/>
    <w:rsid w:val="00536937"/>
    <w:rsid w:val="0053734C"/>
    <w:rsid w:val="005400EF"/>
    <w:rsid w:val="00545ADE"/>
    <w:rsid w:val="005613E0"/>
    <w:rsid w:val="00562410"/>
    <w:rsid w:val="005709B0"/>
    <w:rsid w:val="00574BAA"/>
    <w:rsid w:val="00574D82"/>
    <w:rsid w:val="00580BEE"/>
    <w:rsid w:val="0058561B"/>
    <w:rsid w:val="00585B6A"/>
    <w:rsid w:val="005907C3"/>
    <w:rsid w:val="00591646"/>
    <w:rsid w:val="00592E6F"/>
    <w:rsid w:val="005A09B9"/>
    <w:rsid w:val="005A0C88"/>
    <w:rsid w:val="005A11A6"/>
    <w:rsid w:val="005A359F"/>
    <w:rsid w:val="005A39D9"/>
    <w:rsid w:val="005A7643"/>
    <w:rsid w:val="005B49EA"/>
    <w:rsid w:val="005B6A05"/>
    <w:rsid w:val="005B72DB"/>
    <w:rsid w:val="005C067C"/>
    <w:rsid w:val="005C74A2"/>
    <w:rsid w:val="005D0A6E"/>
    <w:rsid w:val="005E34CF"/>
    <w:rsid w:val="005E50C6"/>
    <w:rsid w:val="005E5B80"/>
    <w:rsid w:val="005E7529"/>
    <w:rsid w:val="005F019D"/>
    <w:rsid w:val="005F0C40"/>
    <w:rsid w:val="005F14BD"/>
    <w:rsid w:val="005F187F"/>
    <w:rsid w:val="005F2D1D"/>
    <w:rsid w:val="005F650C"/>
    <w:rsid w:val="00611549"/>
    <w:rsid w:val="00617687"/>
    <w:rsid w:val="006209FE"/>
    <w:rsid w:val="0062275F"/>
    <w:rsid w:val="00632D12"/>
    <w:rsid w:val="006354A5"/>
    <w:rsid w:val="00640B6D"/>
    <w:rsid w:val="006425C0"/>
    <w:rsid w:val="00651C1E"/>
    <w:rsid w:val="00652FEA"/>
    <w:rsid w:val="00667659"/>
    <w:rsid w:val="006720F5"/>
    <w:rsid w:val="00672B01"/>
    <w:rsid w:val="0067642F"/>
    <w:rsid w:val="00680B17"/>
    <w:rsid w:val="0068186B"/>
    <w:rsid w:val="00686E21"/>
    <w:rsid w:val="0068744D"/>
    <w:rsid w:val="00687F18"/>
    <w:rsid w:val="006908C2"/>
    <w:rsid w:val="00693D8E"/>
    <w:rsid w:val="00695DAE"/>
    <w:rsid w:val="00696CA8"/>
    <w:rsid w:val="006A0C50"/>
    <w:rsid w:val="006B2C7B"/>
    <w:rsid w:val="006B343A"/>
    <w:rsid w:val="006B3E69"/>
    <w:rsid w:val="006B629A"/>
    <w:rsid w:val="006C0A51"/>
    <w:rsid w:val="006C1A8C"/>
    <w:rsid w:val="006C66AD"/>
    <w:rsid w:val="006C755E"/>
    <w:rsid w:val="006D0DD3"/>
    <w:rsid w:val="006D65ED"/>
    <w:rsid w:val="006D7986"/>
    <w:rsid w:val="006E064F"/>
    <w:rsid w:val="006E0FA4"/>
    <w:rsid w:val="006E15AD"/>
    <w:rsid w:val="006E76DA"/>
    <w:rsid w:val="006F09A1"/>
    <w:rsid w:val="006F2610"/>
    <w:rsid w:val="006F56D0"/>
    <w:rsid w:val="0070637A"/>
    <w:rsid w:val="007071EE"/>
    <w:rsid w:val="007120D8"/>
    <w:rsid w:val="00715F26"/>
    <w:rsid w:val="00717B9F"/>
    <w:rsid w:val="00721B7D"/>
    <w:rsid w:val="00725C04"/>
    <w:rsid w:val="0073395A"/>
    <w:rsid w:val="00743671"/>
    <w:rsid w:val="00754575"/>
    <w:rsid w:val="0075650C"/>
    <w:rsid w:val="00756B7C"/>
    <w:rsid w:val="00757929"/>
    <w:rsid w:val="0076668A"/>
    <w:rsid w:val="00770B39"/>
    <w:rsid w:val="007718EB"/>
    <w:rsid w:val="0077383C"/>
    <w:rsid w:val="007769A2"/>
    <w:rsid w:val="007841FA"/>
    <w:rsid w:val="007908BB"/>
    <w:rsid w:val="00795A7F"/>
    <w:rsid w:val="0079755D"/>
    <w:rsid w:val="007A283A"/>
    <w:rsid w:val="007A7BB9"/>
    <w:rsid w:val="007B08DB"/>
    <w:rsid w:val="007B63A2"/>
    <w:rsid w:val="007B7E04"/>
    <w:rsid w:val="007C0D39"/>
    <w:rsid w:val="007C4CBA"/>
    <w:rsid w:val="007C5177"/>
    <w:rsid w:val="007C62C1"/>
    <w:rsid w:val="007C7FF1"/>
    <w:rsid w:val="007D4269"/>
    <w:rsid w:val="007D4CA5"/>
    <w:rsid w:val="007E1446"/>
    <w:rsid w:val="007E3FF7"/>
    <w:rsid w:val="007E43A4"/>
    <w:rsid w:val="007F076E"/>
    <w:rsid w:val="00800482"/>
    <w:rsid w:val="00802B33"/>
    <w:rsid w:val="00803A51"/>
    <w:rsid w:val="00811071"/>
    <w:rsid w:val="008243DA"/>
    <w:rsid w:val="00826D6B"/>
    <w:rsid w:val="008319EF"/>
    <w:rsid w:val="00832CEA"/>
    <w:rsid w:val="00843D23"/>
    <w:rsid w:val="00854667"/>
    <w:rsid w:val="00865C50"/>
    <w:rsid w:val="0087042C"/>
    <w:rsid w:val="00873D74"/>
    <w:rsid w:val="008744F2"/>
    <w:rsid w:val="008810F5"/>
    <w:rsid w:val="00882DEF"/>
    <w:rsid w:val="008842C0"/>
    <w:rsid w:val="00884960"/>
    <w:rsid w:val="00892785"/>
    <w:rsid w:val="008938EE"/>
    <w:rsid w:val="00896FD4"/>
    <w:rsid w:val="008979D7"/>
    <w:rsid w:val="008A6685"/>
    <w:rsid w:val="008A6DCF"/>
    <w:rsid w:val="008C4DA4"/>
    <w:rsid w:val="008C60BA"/>
    <w:rsid w:val="008C6393"/>
    <w:rsid w:val="008E224C"/>
    <w:rsid w:val="008E38E9"/>
    <w:rsid w:val="008E5527"/>
    <w:rsid w:val="008F6206"/>
    <w:rsid w:val="00901F2C"/>
    <w:rsid w:val="009039CB"/>
    <w:rsid w:val="009065BA"/>
    <w:rsid w:val="009109A4"/>
    <w:rsid w:val="00911428"/>
    <w:rsid w:val="00912847"/>
    <w:rsid w:val="00917C5F"/>
    <w:rsid w:val="00921B54"/>
    <w:rsid w:val="00941107"/>
    <w:rsid w:val="0094620B"/>
    <w:rsid w:val="0095027D"/>
    <w:rsid w:val="009519C9"/>
    <w:rsid w:val="00952E29"/>
    <w:rsid w:val="0095536B"/>
    <w:rsid w:val="00965CBA"/>
    <w:rsid w:val="009667CC"/>
    <w:rsid w:val="00972D17"/>
    <w:rsid w:val="00985C33"/>
    <w:rsid w:val="00994456"/>
    <w:rsid w:val="009A0477"/>
    <w:rsid w:val="009A15DE"/>
    <w:rsid w:val="009A2C5D"/>
    <w:rsid w:val="009A3660"/>
    <w:rsid w:val="009A4795"/>
    <w:rsid w:val="009B25B2"/>
    <w:rsid w:val="009B60F2"/>
    <w:rsid w:val="009C49AA"/>
    <w:rsid w:val="009C6180"/>
    <w:rsid w:val="009C669D"/>
    <w:rsid w:val="009D1A28"/>
    <w:rsid w:val="009D460E"/>
    <w:rsid w:val="009D5980"/>
    <w:rsid w:val="009E3CFE"/>
    <w:rsid w:val="009F2917"/>
    <w:rsid w:val="009F29AB"/>
    <w:rsid w:val="009F45E9"/>
    <w:rsid w:val="00A01DAD"/>
    <w:rsid w:val="00A12814"/>
    <w:rsid w:val="00A15B4C"/>
    <w:rsid w:val="00A17480"/>
    <w:rsid w:val="00A178B9"/>
    <w:rsid w:val="00A23BF7"/>
    <w:rsid w:val="00A26809"/>
    <w:rsid w:val="00A309C8"/>
    <w:rsid w:val="00A33704"/>
    <w:rsid w:val="00A3494E"/>
    <w:rsid w:val="00A36A04"/>
    <w:rsid w:val="00A4358D"/>
    <w:rsid w:val="00A46199"/>
    <w:rsid w:val="00A51C7B"/>
    <w:rsid w:val="00A53184"/>
    <w:rsid w:val="00A54AEF"/>
    <w:rsid w:val="00A615B7"/>
    <w:rsid w:val="00A63DFA"/>
    <w:rsid w:val="00A6460F"/>
    <w:rsid w:val="00A81AE5"/>
    <w:rsid w:val="00A863C2"/>
    <w:rsid w:val="00A86953"/>
    <w:rsid w:val="00A869B2"/>
    <w:rsid w:val="00A9487A"/>
    <w:rsid w:val="00A970B9"/>
    <w:rsid w:val="00AA0C3E"/>
    <w:rsid w:val="00AA26D8"/>
    <w:rsid w:val="00AA2A63"/>
    <w:rsid w:val="00AA4D99"/>
    <w:rsid w:val="00AA5996"/>
    <w:rsid w:val="00AB1570"/>
    <w:rsid w:val="00AB64FE"/>
    <w:rsid w:val="00AB72C6"/>
    <w:rsid w:val="00AB7642"/>
    <w:rsid w:val="00AC3F21"/>
    <w:rsid w:val="00AD36E1"/>
    <w:rsid w:val="00AE1C41"/>
    <w:rsid w:val="00AE6EA1"/>
    <w:rsid w:val="00AF4B15"/>
    <w:rsid w:val="00AF5B82"/>
    <w:rsid w:val="00AF74D6"/>
    <w:rsid w:val="00B06CD2"/>
    <w:rsid w:val="00B17798"/>
    <w:rsid w:val="00B212F3"/>
    <w:rsid w:val="00B25770"/>
    <w:rsid w:val="00B31268"/>
    <w:rsid w:val="00B336C3"/>
    <w:rsid w:val="00B406DC"/>
    <w:rsid w:val="00B4158D"/>
    <w:rsid w:val="00B5193B"/>
    <w:rsid w:val="00B51A63"/>
    <w:rsid w:val="00B52024"/>
    <w:rsid w:val="00B53F65"/>
    <w:rsid w:val="00B63BDF"/>
    <w:rsid w:val="00B63F3D"/>
    <w:rsid w:val="00B642A6"/>
    <w:rsid w:val="00B668C4"/>
    <w:rsid w:val="00B67913"/>
    <w:rsid w:val="00B70153"/>
    <w:rsid w:val="00B74FC7"/>
    <w:rsid w:val="00B74FFB"/>
    <w:rsid w:val="00B7504E"/>
    <w:rsid w:val="00B81C3E"/>
    <w:rsid w:val="00B83642"/>
    <w:rsid w:val="00B8369F"/>
    <w:rsid w:val="00B86DA8"/>
    <w:rsid w:val="00B8738B"/>
    <w:rsid w:val="00B90DDA"/>
    <w:rsid w:val="00B91459"/>
    <w:rsid w:val="00B96634"/>
    <w:rsid w:val="00BA3FC7"/>
    <w:rsid w:val="00BA437F"/>
    <w:rsid w:val="00BA7C33"/>
    <w:rsid w:val="00BC169E"/>
    <w:rsid w:val="00BC24D2"/>
    <w:rsid w:val="00BC3329"/>
    <w:rsid w:val="00BC5111"/>
    <w:rsid w:val="00BC595B"/>
    <w:rsid w:val="00BC7C2C"/>
    <w:rsid w:val="00BC7DDF"/>
    <w:rsid w:val="00BD15D6"/>
    <w:rsid w:val="00BD2115"/>
    <w:rsid w:val="00BD2E99"/>
    <w:rsid w:val="00BD2EF1"/>
    <w:rsid w:val="00BD4384"/>
    <w:rsid w:val="00BD5D4B"/>
    <w:rsid w:val="00BE0BB5"/>
    <w:rsid w:val="00BE390B"/>
    <w:rsid w:val="00BE40CF"/>
    <w:rsid w:val="00BE483E"/>
    <w:rsid w:val="00BE5C4C"/>
    <w:rsid w:val="00BE5CA6"/>
    <w:rsid w:val="00BE5DE4"/>
    <w:rsid w:val="00BE7EE7"/>
    <w:rsid w:val="00C03079"/>
    <w:rsid w:val="00C031DE"/>
    <w:rsid w:val="00C05E21"/>
    <w:rsid w:val="00C112F7"/>
    <w:rsid w:val="00C11425"/>
    <w:rsid w:val="00C117D3"/>
    <w:rsid w:val="00C12466"/>
    <w:rsid w:val="00C14E18"/>
    <w:rsid w:val="00C218DC"/>
    <w:rsid w:val="00C25023"/>
    <w:rsid w:val="00C2649C"/>
    <w:rsid w:val="00C327CF"/>
    <w:rsid w:val="00C3308A"/>
    <w:rsid w:val="00C33237"/>
    <w:rsid w:val="00C33D44"/>
    <w:rsid w:val="00C34472"/>
    <w:rsid w:val="00C5073D"/>
    <w:rsid w:val="00C569CA"/>
    <w:rsid w:val="00C63DFC"/>
    <w:rsid w:val="00C65242"/>
    <w:rsid w:val="00C669D2"/>
    <w:rsid w:val="00C67959"/>
    <w:rsid w:val="00C71013"/>
    <w:rsid w:val="00C72ED9"/>
    <w:rsid w:val="00C73DFB"/>
    <w:rsid w:val="00C74271"/>
    <w:rsid w:val="00C74C38"/>
    <w:rsid w:val="00C758A8"/>
    <w:rsid w:val="00C75BF1"/>
    <w:rsid w:val="00C81610"/>
    <w:rsid w:val="00C81FC4"/>
    <w:rsid w:val="00C84202"/>
    <w:rsid w:val="00C85DF3"/>
    <w:rsid w:val="00C878EA"/>
    <w:rsid w:val="00C87D99"/>
    <w:rsid w:val="00C9205C"/>
    <w:rsid w:val="00CA38DB"/>
    <w:rsid w:val="00CB2A78"/>
    <w:rsid w:val="00CB78B4"/>
    <w:rsid w:val="00CC059E"/>
    <w:rsid w:val="00CC36BA"/>
    <w:rsid w:val="00CC51B9"/>
    <w:rsid w:val="00CD27AA"/>
    <w:rsid w:val="00CD73AA"/>
    <w:rsid w:val="00CD7A69"/>
    <w:rsid w:val="00CF018D"/>
    <w:rsid w:val="00CF16E3"/>
    <w:rsid w:val="00CF4A70"/>
    <w:rsid w:val="00CF4EB9"/>
    <w:rsid w:val="00D001DA"/>
    <w:rsid w:val="00D04445"/>
    <w:rsid w:val="00D07478"/>
    <w:rsid w:val="00D1198F"/>
    <w:rsid w:val="00D128A9"/>
    <w:rsid w:val="00D12944"/>
    <w:rsid w:val="00D16CFB"/>
    <w:rsid w:val="00D21AF8"/>
    <w:rsid w:val="00D23157"/>
    <w:rsid w:val="00D2543F"/>
    <w:rsid w:val="00D27AE1"/>
    <w:rsid w:val="00D31113"/>
    <w:rsid w:val="00D311A5"/>
    <w:rsid w:val="00D322A8"/>
    <w:rsid w:val="00D32367"/>
    <w:rsid w:val="00D44BBA"/>
    <w:rsid w:val="00D50498"/>
    <w:rsid w:val="00D52208"/>
    <w:rsid w:val="00D52B0C"/>
    <w:rsid w:val="00D535CD"/>
    <w:rsid w:val="00D63131"/>
    <w:rsid w:val="00D6459D"/>
    <w:rsid w:val="00D67944"/>
    <w:rsid w:val="00D75F66"/>
    <w:rsid w:val="00D80097"/>
    <w:rsid w:val="00D80B5D"/>
    <w:rsid w:val="00D8524C"/>
    <w:rsid w:val="00D8674D"/>
    <w:rsid w:val="00D867C1"/>
    <w:rsid w:val="00D93815"/>
    <w:rsid w:val="00D95BAB"/>
    <w:rsid w:val="00DA0732"/>
    <w:rsid w:val="00DA0CA4"/>
    <w:rsid w:val="00DA5CCF"/>
    <w:rsid w:val="00DB0D6B"/>
    <w:rsid w:val="00DB0FD3"/>
    <w:rsid w:val="00DB1326"/>
    <w:rsid w:val="00DB5589"/>
    <w:rsid w:val="00DC3B8D"/>
    <w:rsid w:val="00DC456B"/>
    <w:rsid w:val="00DC5EC3"/>
    <w:rsid w:val="00DC5F8F"/>
    <w:rsid w:val="00DD0383"/>
    <w:rsid w:val="00DD1574"/>
    <w:rsid w:val="00DD17D6"/>
    <w:rsid w:val="00DD18F5"/>
    <w:rsid w:val="00DD3B86"/>
    <w:rsid w:val="00DD5EC6"/>
    <w:rsid w:val="00DD60D5"/>
    <w:rsid w:val="00DD64BD"/>
    <w:rsid w:val="00DD6E2D"/>
    <w:rsid w:val="00DD753A"/>
    <w:rsid w:val="00DE110B"/>
    <w:rsid w:val="00DE44CA"/>
    <w:rsid w:val="00DE4B25"/>
    <w:rsid w:val="00DE6EA0"/>
    <w:rsid w:val="00DF02FD"/>
    <w:rsid w:val="00DF1E4D"/>
    <w:rsid w:val="00DF4A36"/>
    <w:rsid w:val="00DF58B6"/>
    <w:rsid w:val="00E0062C"/>
    <w:rsid w:val="00E05DF1"/>
    <w:rsid w:val="00E11C9B"/>
    <w:rsid w:val="00E17E6C"/>
    <w:rsid w:val="00E2209C"/>
    <w:rsid w:val="00E22D61"/>
    <w:rsid w:val="00E2594C"/>
    <w:rsid w:val="00E2600C"/>
    <w:rsid w:val="00E2729B"/>
    <w:rsid w:val="00E27DCE"/>
    <w:rsid w:val="00E3030E"/>
    <w:rsid w:val="00E31388"/>
    <w:rsid w:val="00E35812"/>
    <w:rsid w:val="00E41CB2"/>
    <w:rsid w:val="00E43ABD"/>
    <w:rsid w:val="00E6479A"/>
    <w:rsid w:val="00E67F0D"/>
    <w:rsid w:val="00E7440A"/>
    <w:rsid w:val="00E74FFA"/>
    <w:rsid w:val="00E76BEC"/>
    <w:rsid w:val="00E81BDB"/>
    <w:rsid w:val="00E870EB"/>
    <w:rsid w:val="00E87974"/>
    <w:rsid w:val="00E956B8"/>
    <w:rsid w:val="00EA1872"/>
    <w:rsid w:val="00EA1E48"/>
    <w:rsid w:val="00EA257E"/>
    <w:rsid w:val="00EB089A"/>
    <w:rsid w:val="00EB2C26"/>
    <w:rsid w:val="00EB4E91"/>
    <w:rsid w:val="00EC0B52"/>
    <w:rsid w:val="00EC177E"/>
    <w:rsid w:val="00EC337E"/>
    <w:rsid w:val="00EC5FF3"/>
    <w:rsid w:val="00EC66FA"/>
    <w:rsid w:val="00EC729D"/>
    <w:rsid w:val="00EE3B55"/>
    <w:rsid w:val="00EE47C0"/>
    <w:rsid w:val="00EE4984"/>
    <w:rsid w:val="00EE5C03"/>
    <w:rsid w:val="00EE77C3"/>
    <w:rsid w:val="00EF2C2A"/>
    <w:rsid w:val="00EF4BC1"/>
    <w:rsid w:val="00EF4D78"/>
    <w:rsid w:val="00EF5EE9"/>
    <w:rsid w:val="00F0267F"/>
    <w:rsid w:val="00F0296F"/>
    <w:rsid w:val="00F07A43"/>
    <w:rsid w:val="00F2477F"/>
    <w:rsid w:val="00F255C9"/>
    <w:rsid w:val="00F25D0B"/>
    <w:rsid w:val="00F2623B"/>
    <w:rsid w:val="00F308D1"/>
    <w:rsid w:val="00F31144"/>
    <w:rsid w:val="00F3138F"/>
    <w:rsid w:val="00F36D42"/>
    <w:rsid w:val="00F40FFC"/>
    <w:rsid w:val="00F524E3"/>
    <w:rsid w:val="00F5774C"/>
    <w:rsid w:val="00F611B3"/>
    <w:rsid w:val="00F61509"/>
    <w:rsid w:val="00F65267"/>
    <w:rsid w:val="00F72ABA"/>
    <w:rsid w:val="00F75647"/>
    <w:rsid w:val="00F75D92"/>
    <w:rsid w:val="00F7755E"/>
    <w:rsid w:val="00F84464"/>
    <w:rsid w:val="00F86847"/>
    <w:rsid w:val="00F91F91"/>
    <w:rsid w:val="00F96F30"/>
    <w:rsid w:val="00FA199B"/>
    <w:rsid w:val="00FA256B"/>
    <w:rsid w:val="00FA3FBE"/>
    <w:rsid w:val="00FB01FC"/>
    <w:rsid w:val="00FB3B29"/>
    <w:rsid w:val="00FB3BA4"/>
    <w:rsid w:val="00FB7369"/>
    <w:rsid w:val="00FB78A4"/>
    <w:rsid w:val="00FC641D"/>
    <w:rsid w:val="00FC7C14"/>
    <w:rsid w:val="00FD00B8"/>
    <w:rsid w:val="00FD2336"/>
    <w:rsid w:val="00FD45B8"/>
    <w:rsid w:val="00FD63E9"/>
    <w:rsid w:val="00FE2507"/>
    <w:rsid w:val="00FE3047"/>
    <w:rsid w:val="00FE6EE5"/>
    <w:rsid w:val="00FF294D"/>
    <w:rsid w:val="00FF5177"/>
    <w:rsid w:val="42FB4F73"/>
    <w:rsid w:val="45ED0641"/>
    <w:rsid w:val="58CB6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CEBFA"/>
  <w15:chartTrackingRefBased/>
  <w15:docId w15:val="{669AE127-DBCB-4B3B-BA3D-775D0FC7A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D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D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D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D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D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D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D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D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D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D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D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D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D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D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D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D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D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D70"/>
    <w:rPr>
      <w:rFonts w:eastAsiaTheme="majorEastAsia" w:cstheme="majorBidi"/>
      <w:color w:val="272727" w:themeColor="text1" w:themeTint="D8"/>
    </w:rPr>
  </w:style>
  <w:style w:type="paragraph" w:styleId="Title">
    <w:name w:val="Title"/>
    <w:basedOn w:val="Normal"/>
    <w:next w:val="Normal"/>
    <w:link w:val="TitleChar"/>
    <w:uiPriority w:val="10"/>
    <w:qFormat/>
    <w:rsid w:val="001A6D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D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D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D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D70"/>
    <w:pPr>
      <w:spacing w:before="160"/>
      <w:jc w:val="center"/>
    </w:pPr>
    <w:rPr>
      <w:i/>
      <w:iCs/>
      <w:color w:val="404040" w:themeColor="text1" w:themeTint="BF"/>
    </w:rPr>
  </w:style>
  <w:style w:type="character" w:customStyle="1" w:styleId="QuoteChar">
    <w:name w:val="Quote Char"/>
    <w:basedOn w:val="DefaultParagraphFont"/>
    <w:link w:val="Quote"/>
    <w:uiPriority w:val="29"/>
    <w:rsid w:val="001A6D70"/>
    <w:rPr>
      <w:i/>
      <w:iCs/>
      <w:color w:val="404040" w:themeColor="text1" w:themeTint="BF"/>
    </w:rPr>
  </w:style>
  <w:style w:type="paragraph" w:styleId="ListParagraph">
    <w:name w:val="List Paragraph"/>
    <w:basedOn w:val="Normal"/>
    <w:uiPriority w:val="34"/>
    <w:qFormat/>
    <w:rsid w:val="001A6D70"/>
    <w:pPr>
      <w:ind w:left="720"/>
      <w:contextualSpacing/>
    </w:pPr>
  </w:style>
  <w:style w:type="character" w:styleId="IntenseEmphasis">
    <w:name w:val="Intense Emphasis"/>
    <w:basedOn w:val="DefaultParagraphFont"/>
    <w:uiPriority w:val="21"/>
    <w:qFormat/>
    <w:rsid w:val="001A6D70"/>
    <w:rPr>
      <w:i/>
      <w:iCs/>
      <w:color w:val="0F4761" w:themeColor="accent1" w:themeShade="BF"/>
    </w:rPr>
  </w:style>
  <w:style w:type="paragraph" w:styleId="IntenseQuote">
    <w:name w:val="Intense Quote"/>
    <w:basedOn w:val="Normal"/>
    <w:next w:val="Normal"/>
    <w:link w:val="IntenseQuoteChar"/>
    <w:uiPriority w:val="30"/>
    <w:qFormat/>
    <w:rsid w:val="001A6D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D70"/>
    <w:rPr>
      <w:i/>
      <w:iCs/>
      <w:color w:val="0F4761" w:themeColor="accent1" w:themeShade="BF"/>
    </w:rPr>
  </w:style>
  <w:style w:type="character" w:styleId="IntenseReference">
    <w:name w:val="Intense Reference"/>
    <w:basedOn w:val="DefaultParagraphFont"/>
    <w:uiPriority w:val="32"/>
    <w:qFormat/>
    <w:rsid w:val="001A6D70"/>
    <w:rPr>
      <w:b/>
      <w:bCs/>
      <w:smallCaps/>
      <w:color w:val="0F4761" w:themeColor="accent1" w:themeShade="BF"/>
      <w:spacing w:val="5"/>
    </w:rPr>
  </w:style>
  <w:style w:type="table" w:styleId="TableGrid">
    <w:name w:val="Table Grid"/>
    <w:basedOn w:val="TableNormal"/>
    <w:uiPriority w:val="39"/>
    <w:rsid w:val="00B40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unhideWhenUsed/>
    <w:rsid w:val="00D27AE1"/>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FootnoteTextChar">
    <w:name w:val="Footnote Text Char"/>
    <w:basedOn w:val="DefaultParagraphFont"/>
    <w:link w:val="FootnoteText"/>
    <w:semiHidden/>
    <w:rsid w:val="00D27AE1"/>
    <w:rPr>
      <w:rFonts w:ascii="Times New Roman" w:eastAsia="Times New Roman" w:hAnsi="Times New Roman" w:cs="Times New Roman"/>
      <w:kern w:val="0"/>
      <w:sz w:val="20"/>
      <w:szCs w:val="20"/>
      <w:lang w:eastAsia="en-GB"/>
      <w14:ligatures w14:val="none"/>
    </w:rPr>
  </w:style>
  <w:style w:type="character" w:customStyle="1" w:styleId="ReportChar">
    <w:name w:val="Report Char"/>
    <w:link w:val="Report"/>
    <w:locked/>
    <w:rsid w:val="00D27AE1"/>
    <w:rPr>
      <w:rFonts w:ascii="Arial" w:hAnsi="Arial" w:cs="Arial"/>
    </w:rPr>
  </w:style>
  <w:style w:type="paragraph" w:customStyle="1" w:styleId="Report">
    <w:name w:val="Report"/>
    <w:link w:val="ReportChar"/>
    <w:qFormat/>
    <w:rsid w:val="00D27AE1"/>
    <w:pPr>
      <w:numPr>
        <w:numId w:val="12"/>
      </w:numPr>
      <w:spacing w:before="120" w:after="0" w:line="300" w:lineRule="atLeast"/>
      <w:jc w:val="both"/>
    </w:pPr>
    <w:rPr>
      <w:rFonts w:ascii="Arial" w:hAnsi="Arial" w:cs="Arial"/>
    </w:rPr>
  </w:style>
  <w:style w:type="character" w:styleId="FootnoteReference">
    <w:name w:val="footnote reference"/>
    <w:semiHidden/>
    <w:unhideWhenUsed/>
    <w:rsid w:val="00D27AE1"/>
    <w:rPr>
      <w:vertAlign w:val="superscript"/>
    </w:rPr>
  </w:style>
  <w:style w:type="numbering" w:customStyle="1" w:styleId="Report1">
    <w:name w:val="Report1"/>
    <w:uiPriority w:val="99"/>
    <w:rsid w:val="00D27AE1"/>
    <w:pPr>
      <w:numPr>
        <w:numId w:val="12"/>
      </w:numPr>
    </w:pPr>
  </w:style>
  <w:style w:type="character" w:styleId="Strong">
    <w:name w:val="Strong"/>
    <w:basedOn w:val="DefaultParagraphFont"/>
    <w:uiPriority w:val="22"/>
    <w:qFormat/>
    <w:rsid w:val="008744F2"/>
    <w:rPr>
      <w:b/>
      <w:bCs/>
    </w:rPr>
  </w:style>
  <w:style w:type="character" w:styleId="Hyperlink">
    <w:name w:val="Hyperlink"/>
    <w:basedOn w:val="DefaultParagraphFont"/>
    <w:uiPriority w:val="99"/>
    <w:unhideWhenUsed/>
    <w:rsid w:val="0009240C"/>
    <w:rPr>
      <w:color w:val="467886" w:themeColor="hyperlink"/>
      <w:u w:val="single"/>
    </w:rPr>
  </w:style>
  <w:style w:type="character" w:styleId="UnresolvedMention">
    <w:name w:val="Unresolved Mention"/>
    <w:basedOn w:val="DefaultParagraphFont"/>
    <w:uiPriority w:val="99"/>
    <w:semiHidden/>
    <w:unhideWhenUsed/>
    <w:rsid w:val="0009240C"/>
    <w:rPr>
      <w:color w:val="605E5C"/>
      <w:shd w:val="clear" w:color="auto" w:fill="E1DFDD"/>
    </w:rPr>
  </w:style>
  <w:style w:type="paragraph" w:customStyle="1" w:styleId="Letterbody">
    <w:name w:val="Letter body"/>
    <w:basedOn w:val="Normal"/>
    <w:rsid w:val="00022D60"/>
    <w:pPr>
      <w:tabs>
        <w:tab w:val="left" w:pos="1701"/>
      </w:tabs>
      <w:spacing w:after="0" w:line="240" w:lineRule="auto"/>
      <w:jc w:val="both"/>
    </w:pPr>
    <w:rPr>
      <w:rFonts w:ascii="Arial" w:eastAsia="Times New Roman" w:hAnsi="Arial" w:cs="Times New Roman"/>
      <w:kern w:val="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004895">
      <w:bodyDiv w:val="1"/>
      <w:marLeft w:val="0"/>
      <w:marRight w:val="0"/>
      <w:marTop w:val="0"/>
      <w:marBottom w:val="0"/>
      <w:divBdr>
        <w:top w:val="none" w:sz="0" w:space="0" w:color="auto"/>
        <w:left w:val="none" w:sz="0" w:space="0" w:color="auto"/>
        <w:bottom w:val="none" w:sz="0" w:space="0" w:color="auto"/>
        <w:right w:val="none" w:sz="0" w:space="0" w:color="auto"/>
      </w:divBdr>
    </w:div>
    <w:div w:id="107313270">
      <w:bodyDiv w:val="1"/>
      <w:marLeft w:val="0"/>
      <w:marRight w:val="0"/>
      <w:marTop w:val="0"/>
      <w:marBottom w:val="0"/>
      <w:divBdr>
        <w:top w:val="none" w:sz="0" w:space="0" w:color="auto"/>
        <w:left w:val="none" w:sz="0" w:space="0" w:color="auto"/>
        <w:bottom w:val="none" w:sz="0" w:space="0" w:color="auto"/>
        <w:right w:val="none" w:sz="0" w:space="0" w:color="auto"/>
      </w:divBdr>
      <w:divsChild>
        <w:div w:id="1364355718">
          <w:marLeft w:val="0"/>
          <w:marRight w:val="0"/>
          <w:marTop w:val="0"/>
          <w:marBottom w:val="0"/>
          <w:divBdr>
            <w:top w:val="none" w:sz="0" w:space="0" w:color="auto"/>
            <w:left w:val="none" w:sz="0" w:space="0" w:color="auto"/>
            <w:bottom w:val="none" w:sz="0" w:space="0" w:color="auto"/>
            <w:right w:val="none" w:sz="0" w:space="0" w:color="auto"/>
          </w:divBdr>
          <w:divsChild>
            <w:div w:id="1788423650">
              <w:marLeft w:val="0"/>
              <w:marRight w:val="0"/>
              <w:marTop w:val="0"/>
              <w:marBottom w:val="0"/>
              <w:divBdr>
                <w:top w:val="none" w:sz="0" w:space="0" w:color="auto"/>
                <w:left w:val="none" w:sz="0" w:space="0" w:color="auto"/>
                <w:bottom w:val="none" w:sz="0" w:space="0" w:color="auto"/>
                <w:right w:val="none" w:sz="0" w:space="0" w:color="auto"/>
              </w:divBdr>
            </w:div>
          </w:divsChild>
        </w:div>
        <w:div w:id="2007828947">
          <w:marLeft w:val="0"/>
          <w:marRight w:val="0"/>
          <w:marTop w:val="0"/>
          <w:marBottom w:val="0"/>
          <w:divBdr>
            <w:top w:val="none" w:sz="0" w:space="0" w:color="auto"/>
            <w:left w:val="none" w:sz="0" w:space="0" w:color="auto"/>
            <w:bottom w:val="none" w:sz="0" w:space="0" w:color="auto"/>
            <w:right w:val="none" w:sz="0" w:space="0" w:color="auto"/>
          </w:divBdr>
          <w:divsChild>
            <w:div w:id="669410991">
              <w:marLeft w:val="0"/>
              <w:marRight w:val="0"/>
              <w:marTop w:val="0"/>
              <w:marBottom w:val="0"/>
              <w:divBdr>
                <w:top w:val="none" w:sz="0" w:space="0" w:color="auto"/>
                <w:left w:val="none" w:sz="0" w:space="0" w:color="auto"/>
                <w:bottom w:val="none" w:sz="0" w:space="0" w:color="auto"/>
                <w:right w:val="none" w:sz="0" w:space="0" w:color="auto"/>
              </w:divBdr>
            </w:div>
          </w:divsChild>
        </w:div>
        <w:div w:id="801074762">
          <w:marLeft w:val="0"/>
          <w:marRight w:val="0"/>
          <w:marTop w:val="0"/>
          <w:marBottom w:val="0"/>
          <w:divBdr>
            <w:top w:val="none" w:sz="0" w:space="0" w:color="auto"/>
            <w:left w:val="none" w:sz="0" w:space="0" w:color="auto"/>
            <w:bottom w:val="none" w:sz="0" w:space="0" w:color="auto"/>
            <w:right w:val="none" w:sz="0" w:space="0" w:color="auto"/>
          </w:divBdr>
          <w:divsChild>
            <w:div w:id="986594316">
              <w:marLeft w:val="0"/>
              <w:marRight w:val="0"/>
              <w:marTop w:val="0"/>
              <w:marBottom w:val="0"/>
              <w:divBdr>
                <w:top w:val="none" w:sz="0" w:space="0" w:color="auto"/>
                <w:left w:val="none" w:sz="0" w:space="0" w:color="auto"/>
                <w:bottom w:val="none" w:sz="0" w:space="0" w:color="auto"/>
                <w:right w:val="none" w:sz="0" w:space="0" w:color="auto"/>
              </w:divBdr>
            </w:div>
          </w:divsChild>
        </w:div>
        <w:div w:id="214897555">
          <w:marLeft w:val="0"/>
          <w:marRight w:val="0"/>
          <w:marTop w:val="0"/>
          <w:marBottom w:val="0"/>
          <w:divBdr>
            <w:top w:val="none" w:sz="0" w:space="0" w:color="auto"/>
            <w:left w:val="none" w:sz="0" w:space="0" w:color="auto"/>
            <w:bottom w:val="none" w:sz="0" w:space="0" w:color="auto"/>
            <w:right w:val="none" w:sz="0" w:space="0" w:color="auto"/>
          </w:divBdr>
          <w:divsChild>
            <w:div w:id="1530408086">
              <w:marLeft w:val="0"/>
              <w:marRight w:val="0"/>
              <w:marTop w:val="0"/>
              <w:marBottom w:val="0"/>
              <w:divBdr>
                <w:top w:val="none" w:sz="0" w:space="0" w:color="auto"/>
                <w:left w:val="none" w:sz="0" w:space="0" w:color="auto"/>
                <w:bottom w:val="none" w:sz="0" w:space="0" w:color="auto"/>
                <w:right w:val="none" w:sz="0" w:space="0" w:color="auto"/>
              </w:divBdr>
            </w:div>
          </w:divsChild>
        </w:div>
        <w:div w:id="2096509617">
          <w:marLeft w:val="0"/>
          <w:marRight w:val="0"/>
          <w:marTop w:val="0"/>
          <w:marBottom w:val="0"/>
          <w:divBdr>
            <w:top w:val="none" w:sz="0" w:space="0" w:color="auto"/>
            <w:left w:val="none" w:sz="0" w:space="0" w:color="auto"/>
            <w:bottom w:val="none" w:sz="0" w:space="0" w:color="auto"/>
            <w:right w:val="none" w:sz="0" w:space="0" w:color="auto"/>
          </w:divBdr>
          <w:divsChild>
            <w:div w:id="872965944">
              <w:marLeft w:val="0"/>
              <w:marRight w:val="0"/>
              <w:marTop w:val="0"/>
              <w:marBottom w:val="0"/>
              <w:divBdr>
                <w:top w:val="none" w:sz="0" w:space="0" w:color="auto"/>
                <w:left w:val="none" w:sz="0" w:space="0" w:color="auto"/>
                <w:bottom w:val="none" w:sz="0" w:space="0" w:color="auto"/>
                <w:right w:val="none" w:sz="0" w:space="0" w:color="auto"/>
              </w:divBdr>
            </w:div>
          </w:divsChild>
        </w:div>
        <w:div w:id="86923104">
          <w:marLeft w:val="0"/>
          <w:marRight w:val="0"/>
          <w:marTop w:val="0"/>
          <w:marBottom w:val="0"/>
          <w:divBdr>
            <w:top w:val="none" w:sz="0" w:space="0" w:color="auto"/>
            <w:left w:val="none" w:sz="0" w:space="0" w:color="auto"/>
            <w:bottom w:val="none" w:sz="0" w:space="0" w:color="auto"/>
            <w:right w:val="none" w:sz="0" w:space="0" w:color="auto"/>
          </w:divBdr>
          <w:divsChild>
            <w:div w:id="519778211">
              <w:marLeft w:val="0"/>
              <w:marRight w:val="0"/>
              <w:marTop w:val="0"/>
              <w:marBottom w:val="0"/>
              <w:divBdr>
                <w:top w:val="none" w:sz="0" w:space="0" w:color="auto"/>
                <w:left w:val="none" w:sz="0" w:space="0" w:color="auto"/>
                <w:bottom w:val="none" w:sz="0" w:space="0" w:color="auto"/>
                <w:right w:val="none" w:sz="0" w:space="0" w:color="auto"/>
              </w:divBdr>
            </w:div>
          </w:divsChild>
        </w:div>
        <w:div w:id="1222718433">
          <w:marLeft w:val="0"/>
          <w:marRight w:val="0"/>
          <w:marTop w:val="0"/>
          <w:marBottom w:val="0"/>
          <w:divBdr>
            <w:top w:val="none" w:sz="0" w:space="0" w:color="auto"/>
            <w:left w:val="none" w:sz="0" w:space="0" w:color="auto"/>
            <w:bottom w:val="none" w:sz="0" w:space="0" w:color="auto"/>
            <w:right w:val="none" w:sz="0" w:space="0" w:color="auto"/>
          </w:divBdr>
          <w:divsChild>
            <w:div w:id="1674379289">
              <w:marLeft w:val="0"/>
              <w:marRight w:val="0"/>
              <w:marTop w:val="0"/>
              <w:marBottom w:val="0"/>
              <w:divBdr>
                <w:top w:val="none" w:sz="0" w:space="0" w:color="auto"/>
                <w:left w:val="none" w:sz="0" w:space="0" w:color="auto"/>
                <w:bottom w:val="none" w:sz="0" w:space="0" w:color="auto"/>
                <w:right w:val="none" w:sz="0" w:space="0" w:color="auto"/>
              </w:divBdr>
            </w:div>
          </w:divsChild>
        </w:div>
        <w:div w:id="1538928598">
          <w:marLeft w:val="0"/>
          <w:marRight w:val="0"/>
          <w:marTop w:val="0"/>
          <w:marBottom w:val="0"/>
          <w:divBdr>
            <w:top w:val="none" w:sz="0" w:space="0" w:color="auto"/>
            <w:left w:val="none" w:sz="0" w:space="0" w:color="auto"/>
            <w:bottom w:val="none" w:sz="0" w:space="0" w:color="auto"/>
            <w:right w:val="none" w:sz="0" w:space="0" w:color="auto"/>
          </w:divBdr>
          <w:divsChild>
            <w:div w:id="540438194">
              <w:marLeft w:val="0"/>
              <w:marRight w:val="0"/>
              <w:marTop w:val="0"/>
              <w:marBottom w:val="0"/>
              <w:divBdr>
                <w:top w:val="none" w:sz="0" w:space="0" w:color="auto"/>
                <w:left w:val="none" w:sz="0" w:space="0" w:color="auto"/>
                <w:bottom w:val="none" w:sz="0" w:space="0" w:color="auto"/>
                <w:right w:val="none" w:sz="0" w:space="0" w:color="auto"/>
              </w:divBdr>
            </w:div>
          </w:divsChild>
        </w:div>
        <w:div w:id="214237514">
          <w:marLeft w:val="0"/>
          <w:marRight w:val="0"/>
          <w:marTop w:val="0"/>
          <w:marBottom w:val="0"/>
          <w:divBdr>
            <w:top w:val="none" w:sz="0" w:space="0" w:color="auto"/>
            <w:left w:val="none" w:sz="0" w:space="0" w:color="auto"/>
            <w:bottom w:val="none" w:sz="0" w:space="0" w:color="auto"/>
            <w:right w:val="none" w:sz="0" w:space="0" w:color="auto"/>
          </w:divBdr>
          <w:divsChild>
            <w:div w:id="19780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19028">
      <w:bodyDiv w:val="1"/>
      <w:marLeft w:val="0"/>
      <w:marRight w:val="0"/>
      <w:marTop w:val="0"/>
      <w:marBottom w:val="0"/>
      <w:divBdr>
        <w:top w:val="none" w:sz="0" w:space="0" w:color="auto"/>
        <w:left w:val="none" w:sz="0" w:space="0" w:color="auto"/>
        <w:bottom w:val="none" w:sz="0" w:space="0" w:color="auto"/>
        <w:right w:val="none" w:sz="0" w:space="0" w:color="auto"/>
      </w:divBdr>
    </w:div>
    <w:div w:id="281884214">
      <w:bodyDiv w:val="1"/>
      <w:marLeft w:val="0"/>
      <w:marRight w:val="0"/>
      <w:marTop w:val="0"/>
      <w:marBottom w:val="0"/>
      <w:divBdr>
        <w:top w:val="none" w:sz="0" w:space="0" w:color="auto"/>
        <w:left w:val="none" w:sz="0" w:space="0" w:color="auto"/>
        <w:bottom w:val="none" w:sz="0" w:space="0" w:color="auto"/>
        <w:right w:val="none" w:sz="0" w:space="0" w:color="auto"/>
      </w:divBdr>
    </w:div>
    <w:div w:id="306475600">
      <w:bodyDiv w:val="1"/>
      <w:marLeft w:val="0"/>
      <w:marRight w:val="0"/>
      <w:marTop w:val="0"/>
      <w:marBottom w:val="0"/>
      <w:divBdr>
        <w:top w:val="none" w:sz="0" w:space="0" w:color="auto"/>
        <w:left w:val="none" w:sz="0" w:space="0" w:color="auto"/>
        <w:bottom w:val="none" w:sz="0" w:space="0" w:color="auto"/>
        <w:right w:val="none" w:sz="0" w:space="0" w:color="auto"/>
      </w:divBdr>
    </w:div>
    <w:div w:id="431901790">
      <w:bodyDiv w:val="1"/>
      <w:marLeft w:val="0"/>
      <w:marRight w:val="0"/>
      <w:marTop w:val="0"/>
      <w:marBottom w:val="0"/>
      <w:divBdr>
        <w:top w:val="none" w:sz="0" w:space="0" w:color="auto"/>
        <w:left w:val="none" w:sz="0" w:space="0" w:color="auto"/>
        <w:bottom w:val="none" w:sz="0" w:space="0" w:color="auto"/>
        <w:right w:val="none" w:sz="0" w:space="0" w:color="auto"/>
      </w:divBdr>
    </w:div>
    <w:div w:id="560483941">
      <w:bodyDiv w:val="1"/>
      <w:marLeft w:val="0"/>
      <w:marRight w:val="0"/>
      <w:marTop w:val="0"/>
      <w:marBottom w:val="0"/>
      <w:divBdr>
        <w:top w:val="none" w:sz="0" w:space="0" w:color="auto"/>
        <w:left w:val="none" w:sz="0" w:space="0" w:color="auto"/>
        <w:bottom w:val="none" w:sz="0" w:space="0" w:color="auto"/>
        <w:right w:val="none" w:sz="0" w:space="0" w:color="auto"/>
      </w:divBdr>
    </w:div>
    <w:div w:id="580722110">
      <w:bodyDiv w:val="1"/>
      <w:marLeft w:val="0"/>
      <w:marRight w:val="0"/>
      <w:marTop w:val="0"/>
      <w:marBottom w:val="0"/>
      <w:divBdr>
        <w:top w:val="none" w:sz="0" w:space="0" w:color="auto"/>
        <w:left w:val="none" w:sz="0" w:space="0" w:color="auto"/>
        <w:bottom w:val="none" w:sz="0" w:space="0" w:color="auto"/>
        <w:right w:val="none" w:sz="0" w:space="0" w:color="auto"/>
      </w:divBdr>
    </w:div>
    <w:div w:id="757560874">
      <w:bodyDiv w:val="1"/>
      <w:marLeft w:val="0"/>
      <w:marRight w:val="0"/>
      <w:marTop w:val="0"/>
      <w:marBottom w:val="0"/>
      <w:divBdr>
        <w:top w:val="none" w:sz="0" w:space="0" w:color="auto"/>
        <w:left w:val="none" w:sz="0" w:space="0" w:color="auto"/>
        <w:bottom w:val="none" w:sz="0" w:space="0" w:color="auto"/>
        <w:right w:val="none" w:sz="0" w:space="0" w:color="auto"/>
      </w:divBdr>
    </w:div>
    <w:div w:id="781345314">
      <w:bodyDiv w:val="1"/>
      <w:marLeft w:val="0"/>
      <w:marRight w:val="0"/>
      <w:marTop w:val="0"/>
      <w:marBottom w:val="0"/>
      <w:divBdr>
        <w:top w:val="none" w:sz="0" w:space="0" w:color="auto"/>
        <w:left w:val="none" w:sz="0" w:space="0" w:color="auto"/>
        <w:bottom w:val="none" w:sz="0" w:space="0" w:color="auto"/>
        <w:right w:val="none" w:sz="0" w:space="0" w:color="auto"/>
      </w:divBdr>
    </w:div>
    <w:div w:id="819539014">
      <w:bodyDiv w:val="1"/>
      <w:marLeft w:val="0"/>
      <w:marRight w:val="0"/>
      <w:marTop w:val="0"/>
      <w:marBottom w:val="0"/>
      <w:divBdr>
        <w:top w:val="none" w:sz="0" w:space="0" w:color="auto"/>
        <w:left w:val="none" w:sz="0" w:space="0" w:color="auto"/>
        <w:bottom w:val="none" w:sz="0" w:space="0" w:color="auto"/>
        <w:right w:val="none" w:sz="0" w:space="0" w:color="auto"/>
      </w:divBdr>
    </w:div>
    <w:div w:id="846865347">
      <w:bodyDiv w:val="1"/>
      <w:marLeft w:val="0"/>
      <w:marRight w:val="0"/>
      <w:marTop w:val="0"/>
      <w:marBottom w:val="0"/>
      <w:divBdr>
        <w:top w:val="none" w:sz="0" w:space="0" w:color="auto"/>
        <w:left w:val="none" w:sz="0" w:space="0" w:color="auto"/>
        <w:bottom w:val="none" w:sz="0" w:space="0" w:color="auto"/>
        <w:right w:val="none" w:sz="0" w:space="0" w:color="auto"/>
      </w:divBdr>
    </w:div>
    <w:div w:id="857541272">
      <w:bodyDiv w:val="1"/>
      <w:marLeft w:val="0"/>
      <w:marRight w:val="0"/>
      <w:marTop w:val="0"/>
      <w:marBottom w:val="0"/>
      <w:divBdr>
        <w:top w:val="none" w:sz="0" w:space="0" w:color="auto"/>
        <w:left w:val="none" w:sz="0" w:space="0" w:color="auto"/>
        <w:bottom w:val="none" w:sz="0" w:space="0" w:color="auto"/>
        <w:right w:val="none" w:sz="0" w:space="0" w:color="auto"/>
      </w:divBdr>
    </w:div>
    <w:div w:id="938025784">
      <w:bodyDiv w:val="1"/>
      <w:marLeft w:val="0"/>
      <w:marRight w:val="0"/>
      <w:marTop w:val="0"/>
      <w:marBottom w:val="0"/>
      <w:divBdr>
        <w:top w:val="none" w:sz="0" w:space="0" w:color="auto"/>
        <w:left w:val="none" w:sz="0" w:space="0" w:color="auto"/>
        <w:bottom w:val="none" w:sz="0" w:space="0" w:color="auto"/>
        <w:right w:val="none" w:sz="0" w:space="0" w:color="auto"/>
      </w:divBdr>
    </w:div>
    <w:div w:id="1020549050">
      <w:bodyDiv w:val="1"/>
      <w:marLeft w:val="0"/>
      <w:marRight w:val="0"/>
      <w:marTop w:val="0"/>
      <w:marBottom w:val="0"/>
      <w:divBdr>
        <w:top w:val="none" w:sz="0" w:space="0" w:color="auto"/>
        <w:left w:val="none" w:sz="0" w:space="0" w:color="auto"/>
        <w:bottom w:val="none" w:sz="0" w:space="0" w:color="auto"/>
        <w:right w:val="none" w:sz="0" w:space="0" w:color="auto"/>
      </w:divBdr>
    </w:div>
    <w:div w:id="1050110714">
      <w:bodyDiv w:val="1"/>
      <w:marLeft w:val="0"/>
      <w:marRight w:val="0"/>
      <w:marTop w:val="0"/>
      <w:marBottom w:val="0"/>
      <w:divBdr>
        <w:top w:val="none" w:sz="0" w:space="0" w:color="auto"/>
        <w:left w:val="none" w:sz="0" w:space="0" w:color="auto"/>
        <w:bottom w:val="none" w:sz="0" w:space="0" w:color="auto"/>
        <w:right w:val="none" w:sz="0" w:space="0" w:color="auto"/>
      </w:divBdr>
    </w:div>
    <w:div w:id="1075398188">
      <w:bodyDiv w:val="1"/>
      <w:marLeft w:val="0"/>
      <w:marRight w:val="0"/>
      <w:marTop w:val="0"/>
      <w:marBottom w:val="0"/>
      <w:divBdr>
        <w:top w:val="none" w:sz="0" w:space="0" w:color="auto"/>
        <w:left w:val="none" w:sz="0" w:space="0" w:color="auto"/>
        <w:bottom w:val="none" w:sz="0" w:space="0" w:color="auto"/>
        <w:right w:val="none" w:sz="0" w:space="0" w:color="auto"/>
      </w:divBdr>
    </w:div>
    <w:div w:id="1100101291">
      <w:bodyDiv w:val="1"/>
      <w:marLeft w:val="0"/>
      <w:marRight w:val="0"/>
      <w:marTop w:val="0"/>
      <w:marBottom w:val="0"/>
      <w:divBdr>
        <w:top w:val="none" w:sz="0" w:space="0" w:color="auto"/>
        <w:left w:val="none" w:sz="0" w:space="0" w:color="auto"/>
        <w:bottom w:val="none" w:sz="0" w:space="0" w:color="auto"/>
        <w:right w:val="none" w:sz="0" w:space="0" w:color="auto"/>
      </w:divBdr>
    </w:div>
    <w:div w:id="1120610558">
      <w:bodyDiv w:val="1"/>
      <w:marLeft w:val="0"/>
      <w:marRight w:val="0"/>
      <w:marTop w:val="0"/>
      <w:marBottom w:val="0"/>
      <w:divBdr>
        <w:top w:val="none" w:sz="0" w:space="0" w:color="auto"/>
        <w:left w:val="none" w:sz="0" w:space="0" w:color="auto"/>
        <w:bottom w:val="none" w:sz="0" w:space="0" w:color="auto"/>
        <w:right w:val="none" w:sz="0" w:space="0" w:color="auto"/>
      </w:divBdr>
    </w:div>
    <w:div w:id="1121805281">
      <w:bodyDiv w:val="1"/>
      <w:marLeft w:val="0"/>
      <w:marRight w:val="0"/>
      <w:marTop w:val="0"/>
      <w:marBottom w:val="0"/>
      <w:divBdr>
        <w:top w:val="none" w:sz="0" w:space="0" w:color="auto"/>
        <w:left w:val="none" w:sz="0" w:space="0" w:color="auto"/>
        <w:bottom w:val="none" w:sz="0" w:space="0" w:color="auto"/>
        <w:right w:val="none" w:sz="0" w:space="0" w:color="auto"/>
      </w:divBdr>
    </w:div>
    <w:div w:id="1132867412">
      <w:bodyDiv w:val="1"/>
      <w:marLeft w:val="0"/>
      <w:marRight w:val="0"/>
      <w:marTop w:val="0"/>
      <w:marBottom w:val="0"/>
      <w:divBdr>
        <w:top w:val="none" w:sz="0" w:space="0" w:color="auto"/>
        <w:left w:val="none" w:sz="0" w:space="0" w:color="auto"/>
        <w:bottom w:val="none" w:sz="0" w:space="0" w:color="auto"/>
        <w:right w:val="none" w:sz="0" w:space="0" w:color="auto"/>
      </w:divBdr>
    </w:div>
    <w:div w:id="1213690032">
      <w:bodyDiv w:val="1"/>
      <w:marLeft w:val="0"/>
      <w:marRight w:val="0"/>
      <w:marTop w:val="0"/>
      <w:marBottom w:val="0"/>
      <w:divBdr>
        <w:top w:val="none" w:sz="0" w:space="0" w:color="auto"/>
        <w:left w:val="none" w:sz="0" w:space="0" w:color="auto"/>
        <w:bottom w:val="none" w:sz="0" w:space="0" w:color="auto"/>
        <w:right w:val="none" w:sz="0" w:space="0" w:color="auto"/>
      </w:divBdr>
    </w:div>
    <w:div w:id="1219971401">
      <w:bodyDiv w:val="1"/>
      <w:marLeft w:val="0"/>
      <w:marRight w:val="0"/>
      <w:marTop w:val="0"/>
      <w:marBottom w:val="0"/>
      <w:divBdr>
        <w:top w:val="none" w:sz="0" w:space="0" w:color="auto"/>
        <w:left w:val="none" w:sz="0" w:space="0" w:color="auto"/>
        <w:bottom w:val="none" w:sz="0" w:space="0" w:color="auto"/>
        <w:right w:val="none" w:sz="0" w:space="0" w:color="auto"/>
      </w:divBdr>
    </w:div>
    <w:div w:id="1224832082">
      <w:bodyDiv w:val="1"/>
      <w:marLeft w:val="0"/>
      <w:marRight w:val="0"/>
      <w:marTop w:val="0"/>
      <w:marBottom w:val="0"/>
      <w:divBdr>
        <w:top w:val="none" w:sz="0" w:space="0" w:color="auto"/>
        <w:left w:val="none" w:sz="0" w:space="0" w:color="auto"/>
        <w:bottom w:val="none" w:sz="0" w:space="0" w:color="auto"/>
        <w:right w:val="none" w:sz="0" w:space="0" w:color="auto"/>
      </w:divBdr>
    </w:div>
    <w:div w:id="1294560794">
      <w:bodyDiv w:val="1"/>
      <w:marLeft w:val="0"/>
      <w:marRight w:val="0"/>
      <w:marTop w:val="0"/>
      <w:marBottom w:val="0"/>
      <w:divBdr>
        <w:top w:val="none" w:sz="0" w:space="0" w:color="auto"/>
        <w:left w:val="none" w:sz="0" w:space="0" w:color="auto"/>
        <w:bottom w:val="none" w:sz="0" w:space="0" w:color="auto"/>
        <w:right w:val="none" w:sz="0" w:space="0" w:color="auto"/>
      </w:divBdr>
    </w:div>
    <w:div w:id="1305887418">
      <w:bodyDiv w:val="1"/>
      <w:marLeft w:val="0"/>
      <w:marRight w:val="0"/>
      <w:marTop w:val="0"/>
      <w:marBottom w:val="0"/>
      <w:divBdr>
        <w:top w:val="none" w:sz="0" w:space="0" w:color="auto"/>
        <w:left w:val="none" w:sz="0" w:space="0" w:color="auto"/>
        <w:bottom w:val="none" w:sz="0" w:space="0" w:color="auto"/>
        <w:right w:val="none" w:sz="0" w:space="0" w:color="auto"/>
      </w:divBdr>
    </w:div>
    <w:div w:id="1329406020">
      <w:bodyDiv w:val="1"/>
      <w:marLeft w:val="0"/>
      <w:marRight w:val="0"/>
      <w:marTop w:val="0"/>
      <w:marBottom w:val="0"/>
      <w:divBdr>
        <w:top w:val="none" w:sz="0" w:space="0" w:color="auto"/>
        <w:left w:val="none" w:sz="0" w:space="0" w:color="auto"/>
        <w:bottom w:val="none" w:sz="0" w:space="0" w:color="auto"/>
        <w:right w:val="none" w:sz="0" w:space="0" w:color="auto"/>
      </w:divBdr>
    </w:div>
    <w:div w:id="1340233024">
      <w:bodyDiv w:val="1"/>
      <w:marLeft w:val="0"/>
      <w:marRight w:val="0"/>
      <w:marTop w:val="0"/>
      <w:marBottom w:val="0"/>
      <w:divBdr>
        <w:top w:val="none" w:sz="0" w:space="0" w:color="auto"/>
        <w:left w:val="none" w:sz="0" w:space="0" w:color="auto"/>
        <w:bottom w:val="none" w:sz="0" w:space="0" w:color="auto"/>
        <w:right w:val="none" w:sz="0" w:space="0" w:color="auto"/>
      </w:divBdr>
    </w:div>
    <w:div w:id="1371763625">
      <w:bodyDiv w:val="1"/>
      <w:marLeft w:val="0"/>
      <w:marRight w:val="0"/>
      <w:marTop w:val="0"/>
      <w:marBottom w:val="0"/>
      <w:divBdr>
        <w:top w:val="none" w:sz="0" w:space="0" w:color="auto"/>
        <w:left w:val="none" w:sz="0" w:space="0" w:color="auto"/>
        <w:bottom w:val="none" w:sz="0" w:space="0" w:color="auto"/>
        <w:right w:val="none" w:sz="0" w:space="0" w:color="auto"/>
      </w:divBdr>
    </w:div>
    <w:div w:id="1439712357">
      <w:bodyDiv w:val="1"/>
      <w:marLeft w:val="0"/>
      <w:marRight w:val="0"/>
      <w:marTop w:val="0"/>
      <w:marBottom w:val="0"/>
      <w:divBdr>
        <w:top w:val="none" w:sz="0" w:space="0" w:color="auto"/>
        <w:left w:val="none" w:sz="0" w:space="0" w:color="auto"/>
        <w:bottom w:val="none" w:sz="0" w:space="0" w:color="auto"/>
        <w:right w:val="none" w:sz="0" w:space="0" w:color="auto"/>
      </w:divBdr>
    </w:div>
    <w:div w:id="1441753825">
      <w:bodyDiv w:val="1"/>
      <w:marLeft w:val="0"/>
      <w:marRight w:val="0"/>
      <w:marTop w:val="0"/>
      <w:marBottom w:val="0"/>
      <w:divBdr>
        <w:top w:val="none" w:sz="0" w:space="0" w:color="auto"/>
        <w:left w:val="none" w:sz="0" w:space="0" w:color="auto"/>
        <w:bottom w:val="none" w:sz="0" w:space="0" w:color="auto"/>
        <w:right w:val="none" w:sz="0" w:space="0" w:color="auto"/>
      </w:divBdr>
    </w:div>
    <w:div w:id="1480536427">
      <w:bodyDiv w:val="1"/>
      <w:marLeft w:val="0"/>
      <w:marRight w:val="0"/>
      <w:marTop w:val="0"/>
      <w:marBottom w:val="0"/>
      <w:divBdr>
        <w:top w:val="none" w:sz="0" w:space="0" w:color="auto"/>
        <w:left w:val="none" w:sz="0" w:space="0" w:color="auto"/>
        <w:bottom w:val="none" w:sz="0" w:space="0" w:color="auto"/>
        <w:right w:val="none" w:sz="0" w:space="0" w:color="auto"/>
      </w:divBdr>
    </w:div>
    <w:div w:id="1513762135">
      <w:bodyDiv w:val="1"/>
      <w:marLeft w:val="0"/>
      <w:marRight w:val="0"/>
      <w:marTop w:val="0"/>
      <w:marBottom w:val="0"/>
      <w:divBdr>
        <w:top w:val="none" w:sz="0" w:space="0" w:color="auto"/>
        <w:left w:val="none" w:sz="0" w:space="0" w:color="auto"/>
        <w:bottom w:val="none" w:sz="0" w:space="0" w:color="auto"/>
        <w:right w:val="none" w:sz="0" w:space="0" w:color="auto"/>
      </w:divBdr>
    </w:div>
    <w:div w:id="1535583234">
      <w:bodyDiv w:val="1"/>
      <w:marLeft w:val="0"/>
      <w:marRight w:val="0"/>
      <w:marTop w:val="0"/>
      <w:marBottom w:val="0"/>
      <w:divBdr>
        <w:top w:val="none" w:sz="0" w:space="0" w:color="auto"/>
        <w:left w:val="none" w:sz="0" w:space="0" w:color="auto"/>
        <w:bottom w:val="none" w:sz="0" w:space="0" w:color="auto"/>
        <w:right w:val="none" w:sz="0" w:space="0" w:color="auto"/>
      </w:divBdr>
    </w:div>
    <w:div w:id="1559049250">
      <w:bodyDiv w:val="1"/>
      <w:marLeft w:val="0"/>
      <w:marRight w:val="0"/>
      <w:marTop w:val="0"/>
      <w:marBottom w:val="0"/>
      <w:divBdr>
        <w:top w:val="none" w:sz="0" w:space="0" w:color="auto"/>
        <w:left w:val="none" w:sz="0" w:space="0" w:color="auto"/>
        <w:bottom w:val="none" w:sz="0" w:space="0" w:color="auto"/>
        <w:right w:val="none" w:sz="0" w:space="0" w:color="auto"/>
      </w:divBdr>
    </w:div>
    <w:div w:id="1569999254">
      <w:bodyDiv w:val="1"/>
      <w:marLeft w:val="0"/>
      <w:marRight w:val="0"/>
      <w:marTop w:val="0"/>
      <w:marBottom w:val="0"/>
      <w:divBdr>
        <w:top w:val="none" w:sz="0" w:space="0" w:color="auto"/>
        <w:left w:val="none" w:sz="0" w:space="0" w:color="auto"/>
        <w:bottom w:val="none" w:sz="0" w:space="0" w:color="auto"/>
        <w:right w:val="none" w:sz="0" w:space="0" w:color="auto"/>
      </w:divBdr>
    </w:div>
    <w:div w:id="1574704074">
      <w:bodyDiv w:val="1"/>
      <w:marLeft w:val="0"/>
      <w:marRight w:val="0"/>
      <w:marTop w:val="0"/>
      <w:marBottom w:val="0"/>
      <w:divBdr>
        <w:top w:val="none" w:sz="0" w:space="0" w:color="auto"/>
        <w:left w:val="none" w:sz="0" w:space="0" w:color="auto"/>
        <w:bottom w:val="none" w:sz="0" w:space="0" w:color="auto"/>
        <w:right w:val="none" w:sz="0" w:space="0" w:color="auto"/>
      </w:divBdr>
    </w:div>
    <w:div w:id="1625962577">
      <w:bodyDiv w:val="1"/>
      <w:marLeft w:val="0"/>
      <w:marRight w:val="0"/>
      <w:marTop w:val="0"/>
      <w:marBottom w:val="0"/>
      <w:divBdr>
        <w:top w:val="none" w:sz="0" w:space="0" w:color="auto"/>
        <w:left w:val="none" w:sz="0" w:space="0" w:color="auto"/>
        <w:bottom w:val="none" w:sz="0" w:space="0" w:color="auto"/>
        <w:right w:val="none" w:sz="0" w:space="0" w:color="auto"/>
      </w:divBdr>
    </w:div>
    <w:div w:id="1654143724">
      <w:bodyDiv w:val="1"/>
      <w:marLeft w:val="0"/>
      <w:marRight w:val="0"/>
      <w:marTop w:val="0"/>
      <w:marBottom w:val="0"/>
      <w:divBdr>
        <w:top w:val="none" w:sz="0" w:space="0" w:color="auto"/>
        <w:left w:val="none" w:sz="0" w:space="0" w:color="auto"/>
        <w:bottom w:val="none" w:sz="0" w:space="0" w:color="auto"/>
        <w:right w:val="none" w:sz="0" w:space="0" w:color="auto"/>
      </w:divBdr>
    </w:div>
    <w:div w:id="1688677213">
      <w:bodyDiv w:val="1"/>
      <w:marLeft w:val="0"/>
      <w:marRight w:val="0"/>
      <w:marTop w:val="0"/>
      <w:marBottom w:val="0"/>
      <w:divBdr>
        <w:top w:val="none" w:sz="0" w:space="0" w:color="auto"/>
        <w:left w:val="none" w:sz="0" w:space="0" w:color="auto"/>
        <w:bottom w:val="none" w:sz="0" w:space="0" w:color="auto"/>
        <w:right w:val="none" w:sz="0" w:space="0" w:color="auto"/>
      </w:divBdr>
    </w:div>
    <w:div w:id="1697193783">
      <w:bodyDiv w:val="1"/>
      <w:marLeft w:val="0"/>
      <w:marRight w:val="0"/>
      <w:marTop w:val="0"/>
      <w:marBottom w:val="0"/>
      <w:divBdr>
        <w:top w:val="none" w:sz="0" w:space="0" w:color="auto"/>
        <w:left w:val="none" w:sz="0" w:space="0" w:color="auto"/>
        <w:bottom w:val="none" w:sz="0" w:space="0" w:color="auto"/>
        <w:right w:val="none" w:sz="0" w:space="0" w:color="auto"/>
      </w:divBdr>
    </w:div>
    <w:div w:id="1792283274">
      <w:bodyDiv w:val="1"/>
      <w:marLeft w:val="0"/>
      <w:marRight w:val="0"/>
      <w:marTop w:val="0"/>
      <w:marBottom w:val="0"/>
      <w:divBdr>
        <w:top w:val="none" w:sz="0" w:space="0" w:color="auto"/>
        <w:left w:val="none" w:sz="0" w:space="0" w:color="auto"/>
        <w:bottom w:val="none" w:sz="0" w:space="0" w:color="auto"/>
        <w:right w:val="none" w:sz="0" w:space="0" w:color="auto"/>
      </w:divBdr>
    </w:div>
    <w:div w:id="1817600358">
      <w:bodyDiv w:val="1"/>
      <w:marLeft w:val="0"/>
      <w:marRight w:val="0"/>
      <w:marTop w:val="0"/>
      <w:marBottom w:val="0"/>
      <w:divBdr>
        <w:top w:val="none" w:sz="0" w:space="0" w:color="auto"/>
        <w:left w:val="none" w:sz="0" w:space="0" w:color="auto"/>
        <w:bottom w:val="none" w:sz="0" w:space="0" w:color="auto"/>
        <w:right w:val="none" w:sz="0" w:space="0" w:color="auto"/>
      </w:divBdr>
    </w:div>
    <w:div w:id="1827937168">
      <w:bodyDiv w:val="1"/>
      <w:marLeft w:val="0"/>
      <w:marRight w:val="0"/>
      <w:marTop w:val="0"/>
      <w:marBottom w:val="0"/>
      <w:divBdr>
        <w:top w:val="none" w:sz="0" w:space="0" w:color="auto"/>
        <w:left w:val="none" w:sz="0" w:space="0" w:color="auto"/>
        <w:bottom w:val="none" w:sz="0" w:space="0" w:color="auto"/>
        <w:right w:val="none" w:sz="0" w:space="0" w:color="auto"/>
      </w:divBdr>
    </w:div>
    <w:div w:id="1881937635">
      <w:bodyDiv w:val="1"/>
      <w:marLeft w:val="0"/>
      <w:marRight w:val="0"/>
      <w:marTop w:val="0"/>
      <w:marBottom w:val="0"/>
      <w:divBdr>
        <w:top w:val="none" w:sz="0" w:space="0" w:color="auto"/>
        <w:left w:val="none" w:sz="0" w:space="0" w:color="auto"/>
        <w:bottom w:val="none" w:sz="0" w:space="0" w:color="auto"/>
        <w:right w:val="none" w:sz="0" w:space="0" w:color="auto"/>
      </w:divBdr>
    </w:div>
    <w:div w:id="1906255274">
      <w:bodyDiv w:val="1"/>
      <w:marLeft w:val="0"/>
      <w:marRight w:val="0"/>
      <w:marTop w:val="0"/>
      <w:marBottom w:val="0"/>
      <w:divBdr>
        <w:top w:val="none" w:sz="0" w:space="0" w:color="auto"/>
        <w:left w:val="none" w:sz="0" w:space="0" w:color="auto"/>
        <w:bottom w:val="none" w:sz="0" w:space="0" w:color="auto"/>
        <w:right w:val="none" w:sz="0" w:space="0" w:color="auto"/>
      </w:divBdr>
    </w:div>
    <w:div w:id="1906796825">
      <w:bodyDiv w:val="1"/>
      <w:marLeft w:val="0"/>
      <w:marRight w:val="0"/>
      <w:marTop w:val="0"/>
      <w:marBottom w:val="0"/>
      <w:divBdr>
        <w:top w:val="none" w:sz="0" w:space="0" w:color="auto"/>
        <w:left w:val="none" w:sz="0" w:space="0" w:color="auto"/>
        <w:bottom w:val="none" w:sz="0" w:space="0" w:color="auto"/>
        <w:right w:val="none" w:sz="0" w:space="0" w:color="auto"/>
      </w:divBdr>
    </w:div>
    <w:div w:id="1922979389">
      <w:bodyDiv w:val="1"/>
      <w:marLeft w:val="0"/>
      <w:marRight w:val="0"/>
      <w:marTop w:val="0"/>
      <w:marBottom w:val="0"/>
      <w:divBdr>
        <w:top w:val="none" w:sz="0" w:space="0" w:color="auto"/>
        <w:left w:val="none" w:sz="0" w:space="0" w:color="auto"/>
        <w:bottom w:val="none" w:sz="0" w:space="0" w:color="auto"/>
        <w:right w:val="none" w:sz="0" w:space="0" w:color="auto"/>
      </w:divBdr>
    </w:div>
    <w:div w:id="2006280386">
      <w:bodyDiv w:val="1"/>
      <w:marLeft w:val="0"/>
      <w:marRight w:val="0"/>
      <w:marTop w:val="0"/>
      <w:marBottom w:val="0"/>
      <w:divBdr>
        <w:top w:val="none" w:sz="0" w:space="0" w:color="auto"/>
        <w:left w:val="none" w:sz="0" w:space="0" w:color="auto"/>
        <w:bottom w:val="none" w:sz="0" w:space="0" w:color="auto"/>
        <w:right w:val="none" w:sz="0" w:space="0" w:color="auto"/>
      </w:divBdr>
    </w:div>
    <w:div w:id="2145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BBA52-019B-49B7-83C2-861EAB9B59C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2BE78570-449B-4C3F-98CC-8A484F11C299}">
  <ds:schemaRefs>
    <ds:schemaRef ds:uri="http://schemas.microsoft.com/sharepoint/v3/contenttype/forms"/>
  </ds:schemaRefs>
</ds:datastoreItem>
</file>

<file path=customXml/itemProps3.xml><?xml version="1.0" encoding="utf-8"?>
<ds:datastoreItem xmlns:ds="http://schemas.openxmlformats.org/officeDocument/2006/customXml" ds:itemID="{1B44CFE7-75D7-4FC6-87AE-265AB97C1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897</Words>
  <Characters>5227</Characters>
  <Application>Microsoft Office Word</Application>
  <DocSecurity>0</DocSecurity>
  <Lines>158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salesforceId:ca1c91ad-7b72-486a-a79a-dc8bc988a40c</dc:subject>
  <dc:creator>O'Donoghue, Ruaridh</dc:creator>
  <cp:keywords/>
  <dc:description/>
  <cp:lastModifiedBy>Ashley, Katherine</cp:lastModifiedBy>
  <cp:revision>17</cp:revision>
  <dcterms:created xsi:type="dcterms:W3CDTF">2025-11-10T09:00:00Z</dcterms:created>
  <dcterms:modified xsi:type="dcterms:W3CDTF">2025-11-10T10:00:00Z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069Q300000JYNGzIAP</vt:lpwstr>
  </property>
</Properties>
</file>