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88BEE"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7B5743E7" wp14:editId="5DD4E921">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767CE3D4" w14:textId="77777777" w:rsidR="00013844" w:rsidRDefault="00013844" w:rsidP="00A53926">
      <w:pPr>
        <w:spacing w:after="120"/>
        <w:jc w:val="right"/>
        <w:rPr>
          <w:rFonts w:cs="Arial"/>
          <w:b/>
          <w:bCs/>
          <w:sz w:val="28"/>
          <w:szCs w:val="28"/>
        </w:rPr>
      </w:pPr>
    </w:p>
    <w:p w14:paraId="303D28F6" w14:textId="77777777" w:rsidR="00013844" w:rsidRDefault="00013844" w:rsidP="00874647">
      <w:pPr>
        <w:spacing w:after="120"/>
        <w:jc w:val="center"/>
        <w:rPr>
          <w:rFonts w:cs="Arial"/>
          <w:b/>
          <w:bCs/>
          <w:sz w:val="28"/>
          <w:szCs w:val="28"/>
        </w:rPr>
      </w:pPr>
    </w:p>
    <w:p w14:paraId="35594367"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Planning (Listed Building and Conservation Areas) Act 1990</w:t>
      </w:r>
    </w:p>
    <w:p w14:paraId="3C7B9EAF"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Listed building consent - Approve with Conditions</w:t>
      </w:r>
    </w:p>
    <w:p w14:paraId="6D83785D"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PL/2025/06407</w:t>
      </w:r>
    </w:p>
    <w:p w14:paraId="67AD6AFD"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06/10/2025</w:t>
      </w:r>
    </w:p>
    <w:p w14:paraId="02EE58A3"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04B19DB9" w14:textId="77777777" w:rsidTr="00D347C8">
        <w:tc>
          <w:tcPr>
            <w:tcW w:w="1963" w:type="pct"/>
          </w:tcPr>
          <w:p w14:paraId="0CCB07D6"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63F84D12" w14:textId="77777777" w:rsidR="00242DFF" w:rsidRPr="00D4253A" w:rsidRDefault="00C779F8" w:rsidP="00D347C8">
            <w:r w:rsidRPr="00C779F8">
              <w:t>Mr Tom King-Smith</w:t>
            </w:r>
          </w:p>
          <w:p w14:paraId="47B1A271" w14:textId="77777777" w:rsidR="00242DFF" w:rsidRPr="00D4253A" w:rsidRDefault="0038545B" w:rsidP="00D347C8">
            <w:r w:rsidRPr="0038545B">
              <w:t>9 Church Walk, Melksham, Wiltshire, SN12 6LY</w:t>
            </w:r>
          </w:p>
        </w:tc>
      </w:tr>
      <w:tr w:rsidR="00242DFF" w14:paraId="4341EC10" w14:textId="77777777" w:rsidTr="00D347C8">
        <w:tc>
          <w:tcPr>
            <w:tcW w:w="1963" w:type="pct"/>
          </w:tcPr>
          <w:p w14:paraId="2CFC7F6D" w14:textId="77777777" w:rsidR="00242DFF" w:rsidRPr="00D347C8" w:rsidRDefault="00242DFF" w:rsidP="00242DFF">
            <w:pPr>
              <w:rPr>
                <w:rFonts w:cs="Arial"/>
              </w:rPr>
            </w:pPr>
            <w:r w:rsidRPr="00D347C8">
              <w:rPr>
                <w:rFonts w:cs="Arial"/>
                <w:b/>
                <w:bCs/>
              </w:rPr>
              <w:t>Particulars of</w:t>
            </w:r>
            <w:r w:rsidR="00D347C8" w:rsidRPr="00D347C8">
              <w:rPr>
                <w:rFonts w:cs="Arial"/>
                <w:b/>
                <w:bCs/>
              </w:rPr>
              <w:t xml:space="preserve"> </w:t>
            </w:r>
            <w:r w:rsidRPr="00D347C8">
              <w:rPr>
                <w:rFonts w:cs="Arial"/>
                <w:b/>
                <w:bCs/>
              </w:rPr>
              <w:t>Development:</w:t>
            </w:r>
          </w:p>
        </w:tc>
        <w:tc>
          <w:tcPr>
            <w:tcW w:w="3037" w:type="pct"/>
          </w:tcPr>
          <w:p w14:paraId="6DB13B6E" w14:textId="77777777" w:rsidR="00242DFF" w:rsidRPr="00D4253A" w:rsidRDefault="00242DFF" w:rsidP="00D347C8">
            <w:r w:rsidRPr="00D4253A">
              <w:t>Re-submission of PL/2025/02810 to to switch a door with a window on the south west elevation of the existing single storey rear extension</w:t>
            </w:r>
          </w:p>
        </w:tc>
      </w:tr>
      <w:tr w:rsidR="00242DFF" w14:paraId="07A7CFC0" w14:textId="77777777" w:rsidTr="00D347C8">
        <w:tc>
          <w:tcPr>
            <w:tcW w:w="1963" w:type="pct"/>
          </w:tcPr>
          <w:p w14:paraId="5309FA74" w14:textId="77777777" w:rsidR="00242DFF" w:rsidRPr="00D347C8" w:rsidRDefault="00242DFF" w:rsidP="00242DFF">
            <w:pPr>
              <w:rPr>
                <w:rFonts w:cs="Arial"/>
                <w:b/>
                <w:bCs/>
              </w:rPr>
            </w:pPr>
            <w:r w:rsidRPr="00D347C8">
              <w:rPr>
                <w:rFonts w:cs="Arial"/>
                <w:b/>
                <w:bCs/>
              </w:rPr>
              <w:t>At:</w:t>
            </w:r>
          </w:p>
        </w:tc>
        <w:tc>
          <w:tcPr>
            <w:tcW w:w="3037" w:type="pct"/>
          </w:tcPr>
          <w:p w14:paraId="40DA0969" w14:textId="77777777" w:rsidR="00242DFF" w:rsidRPr="009B3AF8" w:rsidRDefault="00242DFF" w:rsidP="00D347C8">
            <w:r w:rsidRPr="00D4253A">
              <w:t>9 Church Walk, Melksham, SN12 6LY</w:t>
            </w:r>
          </w:p>
        </w:tc>
      </w:tr>
    </w:tbl>
    <w:p w14:paraId="72FE383E" w14:textId="77777777" w:rsidR="004C3756" w:rsidRDefault="004C3756">
      <w:pPr>
        <w:pStyle w:val="NormalWeb"/>
        <w:divId w:val="1041395902"/>
        <w:rPr>
          <w:rStyle w:val="Strong"/>
          <w:rFonts w:ascii="Arial" w:hAnsi="Arial" w:cs="Arial"/>
          <w:color w:val="000000"/>
          <w:sz w:val="22"/>
          <w:szCs w:val="22"/>
        </w:rPr>
      </w:pPr>
    </w:p>
    <w:p w14:paraId="7E86641B" w14:textId="5D34E929" w:rsidR="0096046A" w:rsidRDefault="004C3756" w:rsidP="004C3756">
      <w:pPr>
        <w:pStyle w:val="NormalWeb"/>
        <w:rPr>
          <w:rFonts w:cs="Arial"/>
        </w:rPr>
      </w:pPr>
      <w:r>
        <w:rPr>
          <w:rStyle w:val="Strong"/>
          <w:rFonts w:ascii="Arial" w:hAnsi="Arial" w:cs="Arial"/>
          <w:color w:val="000000"/>
          <w:sz w:val="22"/>
          <w:szCs w:val="22"/>
        </w:rPr>
        <w:t xml:space="preserve">In pursuance of its powers under the above Act, the Council hereby GRANT LISTED BUILDING CONSENT </w:t>
      </w:r>
      <w:r>
        <w:rPr>
          <w:rStyle w:val="Strong"/>
          <w:rFonts w:ascii="Arial" w:hAnsi="Arial" w:cs="Arial"/>
          <w:color w:val="000000"/>
          <w:sz w:val="22"/>
          <w:szCs w:val="22"/>
        </w:rPr>
        <w:t>for the above development to be carried out in accordance with the application and plans submitted (listed below), subject to compliance with the condition(s) specified hereunder:-</w:t>
      </w:r>
    </w:p>
    <w:tbl>
      <w:tblPr>
        <w:tblW w:w="5000" w:type="pct"/>
        <w:tblLayout w:type="fixed"/>
        <w:tblLook w:val="04A0" w:firstRow="1" w:lastRow="0" w:firstColumn="1" w:lastColumn="0" w:noHBand="0" w:noVBand="1"/>
      </w:tblPr>
      <w:tblGrid>
        <w:gridCol w:w="709"/>
        <w:gridCol w:w="8317"/>
      </w:tblGrid>
      <w:tr w:rsidR="009A33F3" w:rsidRPr="001523BC" w14:paraId="1FF54C27" w14:textId="77777777" w:rsidTr="009B3AF8">
        <w:tc>
          <w:tcPr>
            <w:tcW w:w="5000" w:type="pct"/>
            <w:gridSpan w:val="2"/>
            <w:hideMark/>
          </w:tcPr>
          <w:p w14:paraId="04BB493D" w14:textId="77777777" w:rsidR="009A33F3" w:rsidRPr="001523BC" w:rsidRDefault="009A33F3" w:rsidP="004C3756">
            <w:pPr>
              <w:pStyle w:val="NoSpacing"/>
              <w:rPr>
                <w:rFonts w:ascii="Arial" w:hAnsi="Arial" w:cs="Arial"/>
                <w:sz w:val="24"/>
                <w:szCs w:val="24"/>
                <w:lang w:val="en-US"/>
              </w:rPr>
            </w:pPr>
          </w:p>
        </w:tc>
      </w:tr>
      <w:tr w:rsidR="009A33F3" w:rsidRPr="001523BC" w14:paraId="4572EC7D" w14:textId="77777777" w:rsidTr="009B3AF8">
        <w:tc>
          <w:tcPr>
            <w:tcW w:w="393" w:type="pct"/>
            <w:hideMark/>
          </w:tcPr>
          <w:p w14:paraId="20774757" w14:textId="77777777" w:rsidR="00B408A6" w:rsidRPr="00D347C8" w:rsidRDefault="009A33F3" w:rsidP="004C3756">
            <w:pPr>
              <w:spacing w:after="0" w:line="240" w:lineRule="auto"/>
              <w:rPr>
                <w:rFonts w:cs="Arial"/>
                <w:b/>
                <w:bCs/>
                <w:color w:val="181818"/>
              </w:rPr>
            </w:pPr>
            <w:r w:rsidRPr="00D347C8">
              <w:rPr>
                <w:rFonts w:cs="Arial"/>
                <w:b/>
                <w:bCs/>
                <w:color w:val="181818"/>
              </w:rPr>
              <w:t>1</w:t>
            </w:r>
          </w:p>
          <w:p w14:paraId="1AF89FE9" w14:textId="77777777" w:rsidR="009A33F3" w:rsidRPr="000E791E" w:rsidRDefault="009A33F3" w:rsidP="004C3756">
            <w:pPr>
              <w:pStyle w:val="NoSpacing"/>
              <w:rPr>
                <w:rFonts w:ascii="Arial" w:hAnsi="Arial" w:cs="Arial"/>
                <w:lang w:val="en-US"/>
              </w:rPr>
            </w:pPr>
          </w:p>
        </w:tc>
        <w:tc>
          <w:tcPr>
            <w:tcW w:w="4607" w:type="pct"/>
            <w:hideMark/>
          </w:tcPr>
          <w:p w14:paraId="4F1B762D" w14:textId="77777777" w:rsidR="004C3756" w:rsidRDefault="004C3756" w:rsidP="004C3756">
            <w:pPr>
              <w:pStyle w:val="NormalWeb"/>
              <w:spacing w:before="0" w:beforeAutospacing="0" w:after="0" w:afterAutospacing="0"/>
              <w:divId w:val="361128614"/>
              <w:rPr>
                <w:rFonts w:ascii="Arial" w:hAnsi="Arial" w:cs="Arial"/>
                <w:color w:val="000000"/>
                <w:sz w:val="22"/>
                <w:szCs w:val="22"/>
              </w:rPr>
            </w:pPr>
            <w:r>
              <w:rPr>
                <w:rFonts w:ascii="Arial" w:hAnsi="Arial" w:cs="Arial"/>
                <w:color w:val="000000"/>
                <w:sz w:val="22"/>
                <w:szCs w:val="22"/>
              </w:rPr>
              <w:t>The works for which Listed Building Consent is hereby granted shall be begun before the expiration of three years from the date of this consent.</w:t>
            </w:r>
            <w:r>
              <w:rPr>
                <w:rFonts w:ascii="Arial" w:hAnsi="Arial" w:cs="Arial"/>
                <w:color w:val="000000"/>
                <w:sz w:val="22"/>
                <w:szCs w:val="22"/>
              </w:rPr>
              <w:br/>
            </w:r>
            <w:r>
              <w:rPr>
                <w:rFonts w:ascii="Arial" w:hAnsi="Arial" w:cs="Arial"/>
                <w:color w:val="000000"/>
                <w:sz w:val="22"/>
                <w:szCs w:val="22"/>
              </w:rPr>
              <w:br/>
              <w:t>REASON: To comply with the provisions of Section 18 of the Planning (Listed Buildings and Conservation Areas) Act 1990 as amended by the Planning and Compulsory Purchase Act 2004.</w:t>
            </w:r>
          </w:p>
          <w:p w14:paraId="6B916F97" w14:textId="77777777" w:rsidR="009A33F3" w:rsidRPr="00FA59D5" w:rsidRDefault="009A33F3" w:rsidP="004C3756">
            <w:pPr>
              <w:spacing w:after="0" w:line="240" w:lineRule="auto"/>
              <w:rPr>
                <w:lang w:val="en-US"/>
              </w:rPr>
            </w:pPr>
          </w:p>
        </w:tc>
      </w:tr>
      <w:tr w:rsidR="009A33F3" w:rsidRPr="001523BC" w14:paraId="7542EA49" w14:textId="77777777" w:rsidTr="009B3AF8">
        <w:tc>
          <w:tcPr>
            <w:tcW w:w="393" w:type="pct"/>
            <w:hideMark/>
          </w:tcPr>
          <w:p w14:paraId="64E76255" w14:textId="77777777" w:rsidR="00B408A6" w:rsidRPr="00D347C8" w:rsidRDefault="009A33F3" w:rsidP="004C3756">
            <w:pPr>
              <w:spacing w:after="0" w:line="240" w:lineRule="auto"/>
              <w:rPr>
                <w:rFonts w:cs="Arial"/>
                <w:b/>
                <w:bCs/>
                <w:color w:val="181818"/>
              </w:rPr>
            </w:pPr>
            <w:r w:rsidRPr="00D347C8">
              <w:rPr>
                <w:rFonts w:cs="Arial"/>
                <w:b/>
                <w:bCs/>
                <w:color w:val="181818"/>
              </w:rPr>
              <w:t>2</w:t>
            </w:r>
          </w:p>
          <w:p w14:paraId="1BB43870" w14:textId="77777777" w:rsidR="009A33F3" w:rsidRPr="000E791E" w:rsidRDefault="009A33F3" w:rsidP="004C3756">
            <w:pPr>
              <w:pStyle w:val="NoSpacing"/>
              <w:rPr>
                <w:rFonts w:ascii="Arial" w:hAnsi="Arial" w:cs="Arial"/>
                <w:lang w:val="en-US"/>
              </w:rPr>
            </w:pPr>
          </w:p>
        </w:tc>
        <w:tc>
          <w:tcPr>
            <w:tcW w:w="4607" w:type="pct"/>
            <w:hideMark/>
          </w:tcPr>
          <w:p w14:paraId="6BE5E731" w14:textId="77777777" w:rsidR="004C3756" w:rsidRDefault="004C3756" w:rsidP="004C3756">
            <w:pPr>
              <w:pStyle w:val="NormalWeb"/>
              <w:spacing w:before="0" w:beforeAutospacing="0" w:after="0" w:afterAutospacing="0"/>
              <w:divId w:val="753010914"/>
              <w:rPr>
                <w:rFonts w:ascii="Arial" w:hAnsi="Arial" w:cs="Arial"/>
                <w:color w:val="000000"/>
                <w:sz w:val="22"/>
                <w:szCs w:val="22"/>
              </w:rPr>
            </w:pPr>
            <w:r>
              <w:rPr>
                <w:rFonts w:ascii="Arial" w:hAnsi="Arial" w:cs="Arial"/>
                <w:color w:val="000000"/>
                <w:sz w:val="22"/>
                <w:szCs w:val="22"/>
              </w:rPr>
              <w:t xml:space="preserve">The development hereby permitted shall be carried out in accordance with the following approved plans and documents: </w:t>
            </w:r>
          </w:p>
          <w:p w14:paraId="6DE34014" w14:textId="77777777" w:rsidR="004C3756" w:rsidRDefault="004C3756" w:rsidP="004C3756">
            <w:pPr>
              <w:pStyle w:val="NormalWeb"/>
              <w:spacing w:before="0" w:beforeAutospacing="0" w:after="0" w:afterAutospacing="0"/>
              <w:divId w:val="753010914"/>
              <w:rPr>
                <w:rFonts w:ascii="Arial" w:hAnsi="Arial" w:cs="Arial"/>
                <w:color w:val="000000"/>
                <w:sz w:val="22"/>
                <w:szCs w:val="22"/>
              </w:rPr>
            </w:pPr>
          </w:p>
          <w:p w14:paraId="421E3414" w14:textId="77777777" w:rsidR="004C3756" w:rsidRDefault="004C3756" w:rsidP="004C3756">
            <w:pPr>
              <w:pStyle w:val="NormalWeb"/>
              <w:spacing w:before="0" w:beforeAutospacing="0" w:after="0" w:afterAutospacing="0"/>
              <w:divId w:val="753010914"/>
              <w:rPr>
                <w:rFonts w:ascii="Arial" w:hAnsi="Arial" w:cs="Arial"/>
                <w:color w:val="000000"/>
                <w:sz w:val="22"/>
                <w:szCs w:val="22"/>
              </w:rPr>
            </w:pPr>
            <w:r>
              <w:rPr>
                <w:rFonts w:ascii="Arial" w:hAnsi="Arial" w:cs="Arial"/>
                <w:color w:val="000000"/>
                <w:sz w:val="22"/>
                <w:szCs w:val="22"/>
              </w:rPr>
              <w:t>Site Location Plan – dwrg no. 001 – received 31/07/2025</w:t>
            </w:r>
          </w:p>
          <w:p w14:paraId="1BC0C400" w14:textId="77777777" w:rsidR="004C3756" w:rsidRDefault="004C3756" w:rsidP="004C3756">
            <w:pPr>
              <w:pStyle w:val="NormalWeb"/>
              <w:spacing w:before="0" w:beforeAutospacing="0" w:after="0" w:afterAutospacing="0"/>
              <w:divId w:val="753010914"/>
              <w:rPr>
                <w:rFonts w:ascii="Arial" w:hAnsi="Arial" w:cs="Arial"/>
                <w:color w:val="000000"/>
                <w:sz w:val="22"/>
                <w:szCs w:val="22"/>
              </w:rPr>
            </w:pPr>
            <w:r>
              <w:rPr>
                <w:rFonts w:ascii="Arial" w:hAnsi="Arial" w:cs="Arial"/>
                <w:color w:val="000000"/>
                <w:sz w:val="22"/>
                <w:szCs w:val="22"/>
              </w:rPr>
              <w:t>Existing Floor Plan – dwrg no. 003 – received 31/07/2025</w:t>
            </w:r>
          </w:p>
          <w:p w14:paraId="4D2BFA95" w14:textId="77777777" w:rsidR="004C3756" w:rsidRDefault="004C3756" w:rsidP="004C3756">
            <w:pPr>
              <w:pStyle w:val="NormalWeb"/>
              <w:spacing w:before="0" w:beforeAutospacing="0" w:after="0" w:afterAutospacing="0"/>
              <w:divId w:val="753010914"/>
              <w:rPr>
                <w:rFonts w:ascii="Arial" w:hAnsi="Arial" w:cs="Arial"/>
                <w:color w:val="000000"/>
                <w:sz w:val="22"/>
                <w:szCs w:val="22"/>
              </w:rPr>
            </w:pPr>
            <w:r>
              <w:rPr>
                <w:rFonts w:ascii="Arial" w:hAnsi="Arial" w:cs="Arial"/>
                <w:color w:val="000000"/>
                <w:sz w:val="22"/>
                <w:szCs w:val="22"/>
              </w:rPr>
              <w:t>Proposed Floor Plan – dwrg no. 011A – received 31/07/2025</w:t>
            </w:r>
          </w:p>
          <w:p w14:paraId="2B390404" w14:textId="77777777" w:rsidR="004C3756" w:rsidRDefault="004C3756" w:rsidP="004C3756">
            <w:pPr>
              <w:pStyle w:val="NormalWeb"/>
              <w:spacing w:before="0" w:beforeAutospacing="0" w:after="0" w:afterAutospacing="0"/>
              <w:divId w:val="753010914"/>
              <w:rPr>
                <w:rFonts w:ascii="Arial" w:hAnsi="Arial" w:cs="Arial"/>
                <w:color w:val="000000"/>
                <w:sz w:val="22"/>
                <w:szCs w:val="22"/>
              </w:rPr>
            </w:pPr>
            <w:r>
              <w:rPr>
                <w:rFonts w:ascii="Arial" w:hAnsi="Arial" w:cs="Arial"/>
                <w:color w:val="000000"/>
                <w:sz w:val="22"/>
                <w:szCs w:val="22"/>
              </w:rPr>
              <w:t>Existing Elevations and Sections – dwrg no. 004 – received 31/07/2025</w:t>
            </w:r>
          </w:p>
          <w:p w14:paraId="455BD7C8" w14:textId="77777777" w:rsidR="004C3756" w:rsidRDefault="004C3756" w:rsidP="004C3756">
            <w:pPr>
              <w:pStyle w:val="NormalWeb"/>
              <w:spacing w:before="0" w:beforeAutospacing="0" w:after="0" w:afterAutospacing="0"/>
              <w:divId w:val="753010914"/>
              <w:rPr>
                <w:rFonts w:ascii="Arial" w:hAnsi="Arial" w:cs="Arial"/>
                <w:color w:val="000000"/>
                <w:sz w:val="22"/>
                <w:szCs w:val="22"/>
              </w:rPr>
            </w:pPr>
            <w:r>
              <w:rPr>
                <w:rFonts w:ascii="Arial" w:hAnsi="Arial" w:cs="Arial"/>
                <w:color w:val="000000"/>
                <w:sz w:val="22"/>
                <w:szCs w:val="22"/>
              </w:rPr>
              <w:t>Proposed Elevations and Sections – dwrg no. 012A – received 31/07/2025</w:t>
            </w:r>
          </w:p>
          <w:p w14:paraId="6F71F4B0" w14:textId="77777777" w:rsidR="004C3756" w:rsidRDefault="004C3756" w:rsidP="004C3756">
            <w:pPr>
              <w:pStyle w:val="NormalWeb"/>
              <w:spacing w:before="0" w:beforeAutospacing="0" w:after="0" w:afterAutospacing="0"/>
              <w:divId w:val="753010914"/>
              <w:rPr>
                <w:rFonts w:ascii="Arial" w:hAnsi="Arial" w:cs="Arial"/>
                <w:color w:val="000000"/>
                <w:sz w:val="22"/>
                <w:szCs w:val="22"/>
              </w:rPr>
            </w:pPr>
          </w:p>
          <w:p w14:paraId="01C4E666" w14:textId="77777777" w:rsidR="004C3756" w:rsidRDefault="004C3756" w:rsidP="004C3756">
            <w:pPr>
              <w:pStyle w:val="NormalWeb"/>
              <w:spacing w:before="0" w:beforeAutospacing="0" w:after="0" w:afterAutospacing="0"/>
              <w:divId w:val="753010914"/>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79C77E3D" w14:textId="77777777" w:rsidR="009A33F3" w:rsidRPr="00FA59D5" w:rsidRDefault="009A33F3" w:rsidP="004C3756">
            <w:pPr>
              <w:spacing w:after="0" w:line="240" w:lineRule="auto"/>
              <w:rPr>
                <w:lang w:val="en-US"/>
              </w:rPr>
            </w:pPr>
          </w:p>
        </w:tc>
      </w:tr>
      <w:tr w:rsidR="009A33F3" w:rsidRPr="001523BC" w14:paraId="11C78797" w14:textId="77777777" w:rsidTr="009B3AF8">
        <w:tc>
          <w:tcPr>
            <w:tcW w:w="393" w:type="pct"/>
            <w:hideMark/>
          </w:tcPr>
          <w:p w14:paraId="2322FAAB" w14:textId="77777777" w:rsidR="00B408A6" w:rsidRPr="00D347C8" w:rsidRDefault="009A33F3" w:rsidP="004C3756">
            <w:pPr>
              <w:spacing w:after="0" w:line="240" w:lineRule="auto"/>
              <w:rPr>
                <w:rFonts w:cs="Arial"/>
                <w:b/>
                <w:bCs/>
                <w:color w:val="181818"/>
              </w:rPr>
            </w:pPr>
            <w:r w:rsidRPr="00D347C8">
              <w:rPr>
                <w:rFonts w:cs="Arial"/>
                <w:b/>
                <w:bCs/>
                <w:color w:val="181818"/>
              </w:rPr>
              <w:t>3</w:t>
            </w:r>
          </w:p>
          <w:p w14:paraId="0FF72740" w14:textId="77777777" w:rsidR="009A33F3" w:rsidRPr="000E791E" w:rsidRDefault="009A33F3" w:rsidP="004C3756">
            <w:pPr>
              <w:pStyle w:val="NoSpacing"/>
              <w:rPr>
                <w:rFonts w:ascii="Arial" w:hAnsi="Arial" w:cs="Arial"/>
                <w:lang w:val="en-US"/>
              </w:rPr>
            </w:pPr>
          </w:p>
        </w:tc>
        <w:tc>
          <w:tcPr>
            <w:tcW w:w="4607" w:type="pct"/>
            <w:hideMark/>
          </w:tcPr>
          <w:p w14:paraId="17A96D69" w14:textId="77777777" w:rsidR="004C3756" w:rsidRDefault="004C3756" w:rsidP="004C3756">
            <w:pPr>
              <w:pStyle w:val="NormalWeb"/>
              <w:spacing w:before="0" w:beforeAutospacing="0" w:after="0" w:afterAutospacing="0"/>
              <w:divId w:val="500969842"/>
              <w:rPr>
                <w:rFonts w:ascii="Arial" w:hAnsi="Arial" w:cs="Arial"/>
                <w:color w:val="000000"/>
                <w:sz w:val="22"/>
                <w:szCs w:val="22"/>
              </w:rPr>
            </w:pPr>
            <w:r>
              <w:rPr>
                <w:rFonts w:ascii="Arial" w:hAnsi="Arial" w:cs="Arial"/>
                <w:color w:val="000000"/>
                <w:sz w:val="22"/>
                <w:szCs w:val="22"/>
              </w:rPr>
              <w:t>The materials to be utilised within this development shall accord with the schedule of materials as described within the planning application form and accompanying details as received on 31/07/2025.  </w:t>
            </w:r>
          </w:p>
          <w:p w14:paraId="59D72099" w14:textId="77777777" w:rsidR="004C3756" w:rsidRDefault="004C3756" w:rsidP="004C3756">
            <w:pPr>
              <w:pStyle w:val="NormalWeb"/>
              <w:spacing w:before="0" w:beforeAutospacing="0" w:after="0" w:afterAutospacing="0"/>
              <w:divId w:val="500969842"/>
              <w:rPr>
                <w:rFonts w:ascii="Arial" w:hAnsi="Arial" w:cs="Arial"/>
                <w:color w:val="000000"/>
                <w:sz w:val="22"/>
                <w:szCs w:val="22"/>
              </w:rPr>
            </w:pPr>
            <w:r>
              <w:rPr>
                <w:rFonts w:ascii="Arial" w:hAnsi="Arial" w:cs="Arial"/>
                <w:color w:val="000000"/>
                <w:sz w:val="22"/>
                <w:szCs w:val="22"/>
              </w:rPr>
              <w:t> </w:t>
            </w:r>
          </w:p>
          <w:p w14:paraId="2D0A640D" w14:textId="77777777" w:rsidR="004C3756" w:rsidRDefault="004C3756" w:rsidP="004C3756">
            <w:pPr>
              <w:pStyle w:val="NormalWeb"/>
              <w:spacing w:before="0" w:beforeAutospacing="0" w:after="0" w:afterAutospacing="0"/>
              <w:divId w:val="500969842"/>
              <w:rPr>
                <w:rFonts w:ascii="Arial" w:hAnsi="Arial" w:cs="Arial"/>
                <w:color w:val="000000"/>
                <w:sz w:val="22"/>
                <w:szCs w:val="22"/>
              </w:rPr>
            </w:pPr>
            <w:r>
              <w:rPr>
                <w:rFonts w:ascii="Arial" w:hAnsi="Arial" w:cs="Arial"/>
                <w:color w:val="000000"/>
                <w:sz w:val="22"/>
                <w:szCs w:val="22"/>
              </w:rPr>
              <w:t>REASON: In the interests of preserving the character and appearance of the listed building and its setting.</w:t>
            </w:r>
          </w:p>
          <w:p w14:paraId="02AD11BB" w14:textId="77777777" w:rsidR="004C3756" w:rsidRDefault="004C3756" w:rsidP="004C3756">
            <w:pPr>
              <w:pStyle w:val="NormalWeb"/>
              <w:spacing w:before="0" w:beforeAutospacing="0" w:after="0" w:afterAutospacing="0"/>
              <w:divId w:val="500969842"/>
              <w:rPr>
                <w:rFonts w:ascii="Arial" w:hAnsi="Arial" w:cs="Arial"/>
                <w:color w:val="000000"/>
                <w:sz w:val="22"/>
                <w:szCs w:val="22"/>
              </w:rPr>
            </w:pPr>
          </w:p>
          <w:p w14:paraId="448DDF97" w14:textId="77777777" w:rsidR="009A33F3" w:rsidRPr="00FA59D5" w:rsidRDefault="009A33F3" w:rsidP="004C3756">
            <w:pPr>
              <w:spacing w:after="0" w:line="240" w:lineRule="auto"/>
              <w:rPr>
                <w:lang w:val="en-US"/>
              </w:rPr>
            </w:pPr>
          </w:p>
        </w:tc>
      </w:tr>
      <w:tr w:rsidR="009A33F3" w:rsidRPr="001523BC" w14:paraId="49BC7E8E" w14:textId="77777777" w:rsidTr="009B3AF8">
        <w:tc>
          <w:tcPr>
            <w:tcW w:w="393" w:type="pct"/>
            <w:hideMark/>
          </w:tcPr>
          <w:p w14:paraId="2EA96D45" w14:textId="77777777" w:rsidR="00B408A6" w:rsidRPr="00D347C8" w:rsidRDefault="009A33F3" w:rsidP="004C3756">
            <w:pPr>
              <w:spacing w:after="0" w:line="240" w:lineRule="auto"/>
              <w:rPr>
                <w:rFonts w:cs="Arial"/>
                <w:b/>
                <w:bCs/>
                <w:color w:val="181818"/>
              </w:rPr>
            </w:pPr>
            <w:r w:rsidRPr="00D347C8">
              <w:rPr>
                <w:rFonts w:cs="Arial"/>
                <w:b/>
                <w:bCs/>
                <w:color w:val="181818"/>
              </w:rPr>
              <w:t>4</w:t>
            </w:r>
          </w:p>
          <w:p w14:paraId="34D1B97F" w14:textId="77777777" w:rsidR="009A33F3" w:rsidRPr="000E791E" w:rsidRDefault="009A33F3" w:rsidP="004C3756">
            <w:pPr>
              <w:pStyle w:val="NoSpacing"/>
              <w:rPr>
                <w:rFonts w:ascii="Arial" w:hAnsi="Arial" w:cs="Arial"/>
                <w:lang w:val="en-US"/>
              </w:rPr>
            </w:pPr>
          </w:p>
        </w:tc>
        <w:tc>
          <w:tcPr>
            <w:tcW w:w="4607" w:type="pct"/>
            <w:hideMark/>
          </w:tcPr>
          <w:p w14:paraId="6CC61746" w14:textId="77777777" w:rsidR="004C3756" w:rsidRDefault="004C3756" w:rsidP="004C3756">
            <w:pPr>
              <w:pStyle w:val="NormalWeb"/>
              <w:spacing w:before="0" w:beforeAutospacing="0" w:after="0" w:afterAutospacing="0"/>
              <w:divId w:val="1844128496"/>
              <w:rPr>
                <w:rFonts w:ascii="Arial" w:hAnsi="Arial" w:cs="Arial"/>
                <w:color w:val="000000"/>
                <w:sz w:val="22"/>
                <w:szCs w:val="22"/>
              </w:rPr>
            </w:pPr>
            <w:r>
              <w:rPr>
                <w:rFonts w:ascii="Arial" w:hAnsi="Arial" w:cs="Arial"/>
                <w:color w:val="000000"/>
                <w:sz w:val="22"/>
                <w:szCs w:val="22"/>
              </w:rPr>
              <w:t>No works shall commence to these elements until details of all new or replacement external flues, extract ducts, vents and grilles have been submitted to and approved in writing by the Local Planning Authority. The works shall be carried out in accordance with the approved details.</w:t>
            </w:r>
          </w:p>
          <w:p w14:paraId="0677C5FB" w14:textId="77777777" w:rsidR="004C3756" w:rsidRDefault="004C3756" w:rsidP="004C3756">
            <w:pPr>
              <w:pStyle w:val="NormalWeb"/>
              <w:spacing w:before="0" w:beforeAutospacing="0" w:after="0" w:afterAutospacing="0"/>
              <w:divId w:val="1844128496"/>
              <w:rPr>
                <w:rFonts w:ascii="Arial" w:hAnsi="Arial" w:cs="Arial"/>
                <w:color w:val="000000"/>
                <w:sz w:val="22"/>
                <w:szCs w:val="22"/>
              </w:rPr>
            </w:pPr>
            <w:r>
              <w:rPr>
                <w:rFonts w:ascii="Arial" w:hAnsi="Arial" w:cs="Arial"/>
                <w:color w:val="000000"/>
                <w:sz w:val="22"/>
                <w:szCs w:val="22"/>
              </w:rPr>
              <w:lastRenderedPageBreak/>
              <w:t> </w:t>
            </w:r>
          </w:p>
          <w:p w14:paraId="3BF2D0E0" w14:textId="77777777" w:rsidR="004C3756" w:rsidRDefault="004C3756" w:rsidP="004C3756">
            <w:pPr>
              <w:pStyle w:val="NormalWeb"/>
              <w:spacing w:before="0" w:beforeAutospacing="0" w:after="0" w:afterAutospacing="0"/>
              <w:divId w:val="1844128496"/>
              <w:rPr>
                <w:rFonts w:ascii="Arial" w:hAnsi="Arial" w:cs="Arial"/>
                <w:color w:val="000000"/>
                <w:sz w:val="22"/>
                <w:szCs w:val="22"/>
              </w:rPr>
            </w:pPr>
            <w:r>
              <w:rPr>
                <w:rFonts w:ascii="Arial" w:hAnsi="Arial" w:cs="Arial"/>
                <w:color w:val="000000"/>
                <w:sz w:val="22"/>
                <w:szCs w:val="22"/>
              </w:rPr>
              <w:t>REASON: In the interests of preserving the character and appearance of the listed building and its setting.</w:t>
            </w:r>
          </w:p>
          <w:p w14:paraId="6D43FF08" w14:textId="77777777" w:rsidR="004C3756" w:rsidRDefault="004C3756" w:rsidP="004C3756">
            <w:pPr>
              <w:pStyle w:val="NormalWeb"/>
              <w:spacing w:before="0" w:beforeAutospacing="0" w:after="0" w:afterAutospacing="0"/>
              <w:divId w:val="1844128496"/>
              <w:rPr>
                <w:rFonts w:ascii="Arial" w:hAnsi="Arial" w:cs="Arial"/>
                <w:color w:val="000000"/>
                <w:sz w:val="22"/>
                <w:szCs w:val="22"/>
              </w:rPr>
            </w:pPr>
          </w:p>
          <w:p w14:paraId="649BD80E" w14:textId="77777777" w:rsidR="009A33F3" w:rsidRPr="00FA59D5" w:rsidRDefault="009A33F3" w:rsidP="004C3756">
            <w:pPr>
              <w:spacing w:after="0" w:line="240" w:lineRule="auto"/>
              <w:rPr>
                <w:lang w:val="en-US"/>
              </w:rPr>
            </w:pPr>
          </w:p>
        </w:tc>
      </w:tr>
      <w:tr w:rsidR="009A33F3" w:rsidRPr="001523BC" w14:paraId="48EF0FC6" w14:textId="77777777" w:rsidTr="009B3AF8">
        <w:tc>
          <w:tcPr>
            <w:tcW w:w="393" w:type="pct"/>
            <w:hideMark/>
          </w:tcPr>
          <w:p w14:paraId="5F4FF5E2" w14:textId="77777777" w:rsidR="00B408A6" w:rsidRPr="00D347C8" w:rsidRDefault="009A33F3" w:rsidP="004C3756">
            <w:pPr>
              <w:spacing w:after="0" w:line="240" w:lineRule="auto"/>
              <w:rPr>
                <w:rFonts w:cs="Arial"/>
                <w:b/>
                <w:bCs/>
                <w:color w:val="181818"/>
              </w:rPr>
            </w:pPr>
            <w:r w:rsidRPr="00D347C8">
              <w:rPr>
                <w:rFonts w:cs="Arial"/>
                <w:b/>
                <w:bCs/>
                <w:color w:val="181818"/>
              </w:rPr>
              <w:lastRenderedPageBreak/>
              <w:t>5</w:t>
            </w:r>
          </w:p>
          <w:p w14:paraId="1998D950" w14:textId="77777777" w:rsidR="009A33F3" w:rsidRPr="000E791E" w:rsidRDefault="009A33F3" w:rsidP="004C3756">
            <w:pPr>
              <w:pStyle w:val="NoSpacing"/>
              <w:rPr>
                <w:rFonts w:ascii="Arial" w:hAnsi="Arial" w:cs="Arial"/>
                <w:lang w:val="en-US"/>
              </w:rPr>
            </w:pPr>
          </w:p>
        </w:tc>
        <w:tc>
          <w:tcPr>
            <w:tcW w:w="4607" w:type="pct"/>
            <w:hideMark/>
          </w:tcPr>
          <w:p w14:paraId="17D58F5B" w14:textId="77777777" w:rsidR="004C3756" w:rsidRDefault="004C3756" w:rsidP="004C3756">
            <w:pPr>
              <w:pStyle w:val="NormalWeb"/>
              <w:spacing w:before="0" w:beforeAutospacing="0" w:after="0" w:afterAutospacing="0"/>
              <w:divId w:val="901908606"/>
              <w:rPr>
                <w:rFonts w:ascii="Arial" w:hAnsi="Arial" w:cs="Arial"/>
                <w:color w:val="000000"/>
                <w:sz w:val="22"/>
                <w:szCs w:val="22"/>
              </w:rPr>
            </w:pPr>
            <w:r>
              <w:rPr>
                <w:rFonts w:ascii="Arial" w:hAnsi="Arial" w:cs="Arial"/>
                <w:color w:val="000000"/>
                <w:sz w:val="22"/>
                <w:szCs w:val="22"/>
              </w:rPr>
              <w:t>The rooflight/s hereby approved shall be of the ‘conservation’ type and mounted flush with the roof slope.</w:t>
            </w:r>
          </w:p>
          <w:p w14:paraId="76E95FDC" w14:textId="77777777" w:rsidR="004C3756" w:rsidRDefault="004C3756" w:rsidP="004C3756">
            <w:pPr>
              <w:pStyle w:val="NormalWeb"/>
              <w:spacing w:before="0" w:beforeAutospacing="0" w:after="0" w:afterAutospacing="0"/>
              <w:divId w:val="901908606"/>
              <w:rPr>
                <w:rFonts w:ascii="Arial" w:hAnsi="Arial" w:cs="Arial"/>
                <w:color w:val="000000"/>
                <w:sz w:val="22"/>
                <w:szCs w:val="22"/>
              </w:rPr>
            </w:pPr>
            <w:r>
              <w:rPr>
                <w:rFonts w:ascii="Arial" w:hAnsi="Arial" w:cs="Arial"/>
                <w:color w:val="000000"/>
                <w:sz w:val="22"/>
                <w:szCs w:val="22"/>
              </w:rPr>
              <w:t> </w:t>
            </w:r>
          </w:p>
          <w:p w14:paraId="720F77E6" w14:textId="77777777" w:rsidR="004C3756" w:rsidRDefault="004C3756" w:rsidP="004C3756">
            <w:pPr>
              <w:pStyle w:val="NormalWeb"/>
              <w:spacing w:before="0" w:beforeAutospacing="0" w:after="0" w:afterAutospacing="0"/>
              <w:divId w:val="901908606"/>
              <w:rPr>
                <w:rFonts w:ascii="Arial" w:hAnsi="Arial" w:cs="Arial"/>
                <w:color w:val="000000"/>
                <w:sz w:val="22"/>
                <w:szCs w:val="22"/>
              </w:rPr>
            </w:pPr>
            <w:r>
              <w:rPr>
                <w:rFonts w:ascii="Arial" w:hAnsi="Arial" w:cs="Arial"/>
                <w:color w:val="000000"/>
                <w:sz w:val="22"/>
                <w:szCs w:val="22"/>
              </w:rPr>
              <w:t>REASON: In the interests of preserving the character and appearance of the listed building and its setting</w:t>
            </w:r>
          </w:p>
          <w:p w14:paraId="5677B1DB" w14:textId="77777777" w:rsidR="009A33F3" w:rsidRPr="00FA59D5" w:rsidRDefault="009A33F3" w:rsidP="004C3756">
            <w:pPr>
              <w:spacing w:after="0" w:line="240" w:lineRule="auto"/>
              <w:rPr>
                <w:lang w:val="en-US"/>
              </w:rPr>
            </w:pPr>
          </w:p>
        </w:tc>
      </w:tr>
    </w:tbl>
    <w:p w14:paraId="163D0A61" w14:textId="77777777" w:rsidR="003C361A" w:rsidRPr="001523BC" w:rsidRDefault="003C361A" w:rsidP="003C361A">
      <w:pPr>
        <w:pStyle w:val="NoSpacing"/>
        <w:spacing w:line="276" w:lineRule="auto"/>
        <w:rPr>
          <w:rFonts w:ascii="Arial" w:hAnsi="Arial" w:cs="Arial"/>
        </w:rPr>
      </w:pPr>
    </w:p>
    <w:p w14:paraId="3EC3F0D9" w14:textId="77777777" w:rsidR="009B3AF8" w:rsidRDefault="009B3AF8" w:rsidP="00013844">
      <w:pPr>
        <w:spacing w:after="120"/>
        <w:rPr>
          <w:rFonts w:ascii="Lucida Handwriting" w:hAnsi="Lucida Handwriting" w:cs="Arial"/>
          <w:b/>
          <w:bCs/>
          <w:sz w:val="28"/>
          <w:szCs w:val="28"/>
        </w:rPr>
      </w:pPr>
    </w:p>
    <w:p w14:paraId="7DFB84DA"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p>
    <w:p w14:paraId="35249F19" w14:textId="77777777" w:rsidR="00013844" w:rsidRDefault="00013844">
      <w:pPr>
        <w:rPr>
          <w:rFonts w:cs="Arial"/>
          <w:sz w:val="24"/>
          <w:szCs w:val="24"/>
        </w:rPr>
      </w:pPr>
      <w:r>
        <w:rPr>
          <w:rFonts w:cs="Arial"/>
          <w:sz w:val="24"/>
          <w:szCs w:val="24"/>
        </w:rPr>
        <w:br w:type="page"/>
      </w:r>
    </w:p>
    <w:tbl>
      <w:tblPr>
        <w:tblW w:w="8850" w:type="dxa"/>
        <w:tblCellSpacing w:w="15" w:type="dxa"/>
        <w:tblCellMar>
          <w:top w:w="15" w:type="dxa"/>
          <w:left w:w="15" w:type="dxa"/>
          <w:bottom w:w="15" w:type="dxa"/>
          <w:right w:w="15" w:type="dxa"/>
        </w:tblCellMar>
        <w:tblLook w:val="04A0" w:firstRow="1" w:lastRow="0" w:firstColumn="1" w:lastColumn="0" w:noHBand="0" w:noVBand="1"/>
      </w:tblPr>
      <w:tblGrid>
        <w:gridCol w:w="445"/>
        <w:gridCol w:w="612"/>
        <w:gridCol w:w="7793"/>
      </w:tblGrid>
      <w:tr w:rsidR="00000000" w14:paraId="4B473A44" w14:textId="77777777">
        <w:trPr>
          <w:divId w:val="828912182"/>
          <w:tblCellSpacing w:w="15" w:type="dxa"/>
        </w:trPr>
        <w:tc>
          <w:tcPr>
            <w:tcW w:w="8850" w:type="dxa"/>
            <w:gridSpan w:val="3"/>
            <w:hideMark/>
          </w:tcPr>
          <w:p w14:paraId="58F85E51" w14:textId="77777777" w:rsidR="004C3756" w:rsidRDefault="004C3756">
            <w:pPr>
              <w:pStyle w:val="NormalWeb"/>
              <w:rPr>
                <w:rFonts w:ascii="Arial" w:hAnsi="Arial" w:cs="Arial"/>
                <w:color w:val="000000"/>
                <w:sz w:val="22"/>
                <w:szCs w:val="22"/>
              </w:rPr>
            </w:pPr>
            <w:r>
              <w:rPr>
                <w:rStyle w:val="Strong"/>
                <w:rFonts w:ascii="Arial" w:hAnsi="Arial" w:cs="Arial"/>
                <w:color w:val="000000"/>
                <w:sz w:val="22"/>
                <w:szCs w:val="22"/>
              </w:rPr>
              <w:lastRenderedPageBreak/>
              <w:t>NOTES</w:t>
            </w:r>
          </w:p>
        </w:tc>
      </w:tr>
      <w:tr w:rsidR="00000000" w14:paraId="17AE3A2E" w14:textId="77777777">
        <w:trPr>
          <w:divId w:val="828912182"/>
          <w:tblCellSpacing w:w="15" w:type="dxa"/>
        </w:trPr>
        <w:tc>
          <w:tcPr>
            <w:tcW w:w="405" w:type="dxa"/>
            <w:hideMark/>
          </w:tcPr>
          <w:p w14:paraId="069331AD" w14:textId="77777777" w:rsidR="004C3756" w:rsidRDefault="004C3756">
            <w:pPr>
              <w:pStyle w:val="NormalWeb"/>
              <w:rPr>
                <w:rFonts w:ascii="Arial" w:hAnsi="Arial" w:cs="Arial"/>
                <w:color w:val="000000"/>
                <w:sz w:val="22"/>
                <w:szCs w:val="22"/>
              </w:rPr>
            </w:pPr>
            <w:r>
              <w:rPr>
                <w:rFonts w:ascii="Arial" w:hAnsi="Arial" w:cs="Arial"/>
                <w:color w:val="000000"/>
                <w:sz w:val="22"/>
                <w:szCs w:val="22"/>
              </w:rPr>
              <w:t>1</w:t>
            </w:r>
          </w:p>
        </w:tc>
        <w:tc>
          <w:tcPr>
            <w:tcW w:w="8445" w:type="dxa"/>
            <w:gridSpan w:val="2"/>
            <w:hideMark/>
          </w:tcPr>
          <w:p w14:paraId="57E56DB2" w14:textId="77777777" w:rsidR="004C3756" w:rsidRDefault="004C3756">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xml:space="preserve">  </w:t>
            </w:r>
            <w:r>
              <w:rPr>
                <w:rFonts w:ascii="Arial" w:hAnsi="Arial" w:cs="Arial"/>
                <w:color w:val="000000"/>
                <w:sz w:val="22"/>
                <w:szCs w:val="22"/>
              </w:rPr>
              <w:t>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04746D61" w14:textId="77777777">
        <w:trPr>
          <w:divId w:val="828912182"/>
          <w:tblCellSpacing w:w="15" w:type="dxa"/>
        </w:trPr>
        <w:tc>
          <w:tcPr>
            <w:tcW w:w="405" w:type="dxa"/>
            <w:hideMark/>
          </w:tcPr>
          <w:p w14:paraId="11FABB80" w14:textId="77777777" w:rsidR="004C3756" w:rsidRDefault="004C3756">
            <w:pPr>
              <w:pStyle w:val="NormalWeb"/>
              <w:rPr>
                <w:rFonts w:ascii="Arial" w:hAnsi="Arial" w:cs="Arial"/>
                <w:color w:val="000000"/>
                <w:sz w:val="22"/>
                <w:szCs w:val="22"/>
              </w:rPr>
            </w:pPr>
            <w:r>
              <w:rPr>
                <w:rFonts w:ascii="Arial" w:hAnsi="Arial" w:cs="Arial"/>
                <w:color w:val="000000"/>
                <w:sz w:val="22"/>
                <w:szCs w:val="22"/>
              </w:rPr>
              <w:t> </w:t>
            </w:r>
          </w:p>
        </w:tc>
        <w:tc>
          <w:tcPr>
            <w:tcW w:w="585" w:type="dxa"/>
            <w:hideMark/>
          </w:tcPr>
          <w:p w14:paraId="5AF7C73C" w14:textId="77777777" w:rsidR="004C3756" w:rsidRDefault="004C3756">
            <w:pPr>
              <w:pStyle w:val="NormalWeb"/>
              <w:rPr>
                <w:rFonts w:ascii="Arial" w:hAnsi="Arial" w:cs="Arial"/>
                <w:color w:val="000000"/>
                <w:sz w:val="22"/>
                <w:szCs w:val="22"/>
              </w:rPr>
            </w:pPr>
            <w:r>
              <w:rPr>
                <w:rFonts w:ascii="Arial" w:hAnsi="Arial" w:cs="Arial"/>
                <w:color w:val="000000"/>
                <w:sz w:val="22"/>
                <w:szCs w:val="22"/>
              </w:rPr>
              <w:t>1.1</w:t>
            </w:r>
          </w:p>
        </w:tc>
        <w:tc>
          <w:tcPr>
            <w:tcW w:w="7860" w:type="dxa"/>
            <w:hideMark/>
          </w:tcPr>
          <w:p w14:paraId="6EA3294D" w14:textId="77777777" w:rsidR="004C3756" w:rsidRDefault="004C3756">
            <w:pPr>
              <w:pStyle w:val="NormalWeb"/>
              <w:rPr>
                <w:rFonts w:ascii="Arial" w:hAnsi="Arial" w:cs="Arial"/>
                <w:color w:val="000000"/>
                <w:sz w:val="22"/>
                <w:szCs w:val="22"/>
              </w:rPr>
            </w:pPr>
            <w:r>
              <w:rPr>
                <w:rFonts w:ascii="Arial" w:hAnsi="Arial" w:cs="Arial"/>
                <w:color w:val="000000"/>
                <w:sz w:val="22"/>
                <w:szCs w:val="22"/>
              </w:rPr>
              <w:t xml:space="preserve">the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3476583F" w14:textId="77777777">
        <w:trPr>
          <w:divId w:val="828912182"/>
          <w:tblCellSpacing w:w="15" w:type="dxa"/>
        </w:trPr>
        <w:tc>
          <w:tcPr>
            <w:tcW w:w="405" w:type="dxa"/>
            <w:hideMark/>
          </w:tcPr>
          <w:p w14:paraId="0194E634" w14:textId="77777777" w:rsidR="004C3756" w:rsidRDefault="004C3756">
            <w:pPr>
              <w:pStyle w:val="NormalWeb"/>
              <w:rPr>
                <w:rFonts w:ascii="Arial" w:hAnsi="Arial" w:cs="Arial"/>
                <w:color w:val="000000"/>
                <w:sz w:val="22"/>
                <w:szCs w:val="22"/>
              </w:rPr>
            </w:pPr>
            <w:r>
              <w:rPr>
                <w:rFonts w:ascii="Arial" w:hAnsi="Arial" w:cs="Arial"/>
                <w:color w:val="000000"/>
                <w:sz w:val="22"/>
                <w:szCs w:val="22"/>
              </w:rPr>
              <w:t> </w:t>
            </w:r>
          </w:p>
        </w:tc>
        <w:tc>
          <w:tcPr>
            <w:tcW w:w="585" w:type="dxa"/>
            <w:hideMark/>
          </w:tcPr>
          <w:p w14:paraId="485002B3" w14:textId="77777777" w:rsidR="004C3756" w:rsidRDefault="004C3756">
            <w:pPr>
              <w:pStyle w:val="NormalWeb"/>
              <w:rPr>
                <w:rFonts w:ascii="Arial" w:hAnsi="Arial" w:cs="Arial"/>
                <w:color w:val="000000"/>
                <w:sz w:val="22"/>
                <w:szCs w:val="22"/>
              </w:rPr>
            </w:pPr>
            <w:r>
              <w:rPr>
                <w:rFonts w:ascii="Arial" w:hAnsi="Arial" w:cs="Arial"/>
                <w:color w:val="000000"/>
                <w:sz w:val="22"/>
                <w:szCs w:val="22"/>
              </w:rPr>
              <w:t>1.2</w:t>
            </w:r>
          </w:p>
        </w:tc>
        <w:tc>
          <w:tcPr>
            <w:tcW w:w="7860" w:type="dxa"/>
            <w:hideMark/>
          </w:tcPr>
          <w:p w14:paraId="40847481" w14:textId="77777777" w:rsidR="004C3756" w:rsidRDefault="004C3756">
            <w:pPr>
              <w:pStyle w:val="NormalWeb"/>
              <w:rPr>
                <w:rFonts w:ascii="Arial" w:hAnsi="Arial" w:cs="Arial"/>
                <w:color w:val="000000"/>
                <w:sz w:val="22"/>
                <w:szCs w:val="22"/>
              </w:rPr>
            </w:pPr>
            <w:r>
              <w:rPr>
                <w:rFonts w:ascii="Arial" w:hAnsi="Arial" w:cs="Arial"/>
                <w:color w:val="000000"/>
                <w:sz w:val="22"/>
                <w:szCs w:val="22"/>
              </w:rPr>
              <w:t>the need to obtain an appropriate order if the proposal involves the stopping up or diversion of a public right of way or other highway (including highway verge);</w:t>
            </w:r>
          </w:p>
        </w:tc>
      </w:tr>
      <w:tr w:rsidR="00000000" w14:paraId="0B32811C" w14:textId="77777777">
        <w:trPr>
          <w:divId w:val="828912182"/>
          <w:tblCellSpacing w:w="15" w:type="dxa"/>
        </w:trPr>
        <w:tc>
          <w:tcPr>
            <w:tcW w:w="405" w:type="dxa"/>
            <w:hideMark/>
          </w:tcPr>
          <w:p w14:paraId="3B244B7E" w14:textId="77777777" w:rsidR="004C3756" w:rsidRDefault="004C3756">
            <w:pPr>
              <w:pStyle w:val="NormalWeb"/>
              <w:rPr>
                <w:rFonts w:ascii="Arial" w:hAnsi="Arial" w:cs="Arial"/>
                <w:color w:val="000000"/>
                <w:sz w:val="22"/>
                <w:szCs w:val="22"/>
              </w:rPr>
            </w:pPr>
            <w:r>
              <w:rPr>
                <w:rFonts w:ascii="Arial" w:hAnsi="Arial" w:cs="Arial"/>
                <w:color w:val="000000"/>
                <w:sz w:val="22"/>
                <w:szCs w:val="22"/>
              </w:rPr>
              <w:t> </w:t>
            </w:r>
          </w:p>
        </w:tc>
        <w:tc>
          <w:tcPr>
            <w:tcW w:w="585" w:type="dxa"/>
            <w:hideMark/>
          </w:tcPr>
          <w:p w14:paraId="7A70FC1C" w14:textId="77777777" w:rsidR="004C3756" w:rsidRDefault="004C3756">
            <w:pPr>
              <w:pStyle w:val="NormalWeb"/>
              <w:rPr>
                <w:rFonts w:ascii="Arial" w:hAnsi="Arial" w:cs="Arial"/>
                <w:color w:val="000000"/>
                <w:sz w:val="22"/>
                <w:szCs w:val="22"/>
              </w:rPr>
            </w:pPr>
            <w:r>
              <w:rPr>
                <w:rFonts w:ascii="Arial" w:hAnsi="Arial" w:cs="Arial"/>
                <w:color w:val="000000"/>
                <w:sz w:val="22"/>
                <w:szCs w:val="22"/>
              </w:rPr>
              <w:t>1.3</w:t>
            </w:r>
          </w:p>
        </w:tc>
        <w:tc>
          <w:tcPr>
            <w:tcW w:w="7860" w:type="dxa"/>
            <w:hideMark/>
          </w:tcPr>
          <w:p w14:paraId="5B84A81E" w14:textId="77777777" w:rsidR="004C3756" w:rsidRDefault="004C3756">
            <w:pPr>
              <w:pStyle w:val="NormalWeb"/>
              <w:rPr>
                <w:rFonts w:ascii="Arial" w:hAnsi="Arial" w:cs="Arial"/>
                <w:color w:val="000000"/>
                <w:sz w:val="22"/>
                <w:szCs w:val="22"/>
              </w:rPr>
            </w:pPr>
            <w:r>
              <w:rPr>
                <w:rFonts w:ascii="Arial" w:hAnsi="Arial" w:cs="Arial"/>
                <w:color w:val="000000"/>
                <w:sz w:val="22"/>
                <w:szCs w:val="22"/>
              </w:rPr>
              <w:t>the need to obtain a separate “Listed Building Consent” to the demolition, alteration or extension of any listed building of architectural or historic interest;</w:t>
            </w:r>
          </w:p>
        </w:tc>
      </w:tr>
      <w:tr w:rsidR="00000000" w14:paraId="66ECC367" w14:textId="77777777">
        <w:trPr>
          <w:divId w:val="828912182"/>
          <w:tblCellSpacing w:w="15" w:type="dxa"/>
        </w:trPr>
        <w:tc>
          <w:tcPr>
            <w:tcW w:w="405" w:type="dxa"/>
            <w:hideMark/>
          </w:tcPr>
          <w:p w14:paraId="2B8FCC77" w14:textId="77777777" w:rsidR="004C3756" w:rsidRDefault="004C3756">
            <w:pPr>
              <w:pStyle w:val="NormalWeb"/>
              <w:rPr>
                <w:rFonts w:ascii="Arial" w:hAnsi="Arial" w:cs="Arial"/>
                <w:color w:val="000000"/>
                <w:sz w:val="22"/>
                <w:szCs w:val="22"/>
              </w:rPr>
            </w:pPr>
            <w:r>
              <w:rPr>
                <w:rFonts w:ascii="Arial" w:hAnsi="Arial" w:cs="Arial"/>
                <w:color w:val="000000"/>
                <w:sz w:val="22"/>
                <w:szCs w:val="22"/>
              </w:rPr>
              <w:t> </w:t>
            </w:r>
          </w:p>
        </w:tc>
        <w:tc>
          <w:tcPr>
            <w:tcW w:w="585" w:type="dxa"/>
            <w:hideMark/>
          </w:tcPr>
          <w:p w14:paraId="46A3BB09" w14:textId="77777777" w:rsidR="004C3756" w:rsidRDefault="004C3756">
            <w:pPr>
              <w:pStyle w:val="NormalWeb"/>
              <w:rPr>
                <w:rFonts w:ascii="Arial" w:hAnsi="Arial" w:cs="Arial"/>
                <w:color w:val="000000"/>
                <w:sz w:val="22"/>
                <w:szCs w:val="22"/>
              </w:rPr>
            </w:pPr>
            <w:r>
              <w:rPr>
                <w:rFonts w:ascii="Arial" w:hAnsi="Arial" w:cs="Arial"/>
                <w:color w:val="000000"/>
                <w:sz w:val="22"/>
                <w:szCs w:val="22"/>
              </w:rPr>
              <w:t>1.4</w:t>
            </w:r>
          </w:p>
        </w:tc>
        <w:tc>
          <w:tcPr>
            <w:tcW w:w="7860" w:type="dxa"/>
            <w:hideMark/>
          </w:tcPr>
          <w:p w14:paraId="124B1EE4" w14:textId="77777777" w:rsidR="004C3756" w:rsidRDefault="004C3756">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1EE03EB1" w14:textId="77777777">
        <w:trPr>
          <w:divId w:val="828912182"/>
          <w:tblCellSpacing w:w="15" w:type="dxa"/>
        </w:trPr>
        <w:tc>
          <w:tcPr>
            <w:tcW w:w="405" w:type="dxa"/>
            <w:hideMark/>
          </w:tcPr>
          <w:p w14:paraId="24113790" w14:textId="77777777" w:rsidR="004C3756" w:rsidRDefault="004C3756">
            <w:pPr>
              <w:pStyle w:val="NormalWeb"/>
              <w:rPr>
                <w:rFonts w:ascii="Arial" w:hAnsi="Arial" w:cs="Arial"/>
                <w:color w:val="000000"/>
                <w:sz w:val="22"/>
                <w:szCs w:val="22"/>
              </w:rPr>
            </w:pPr>
            <w:r>
              <w:rPr>
                <w:rFonts w:ascii="Arial" w:hAnsi="Arial" w:cs="Arial"/>
                <w:color w:val="000000"/>
                <w:sz w:val="22"/>
                <w:szCs w:val="22"/>
              </w:rPr>
              <w:t>2</w:t>
            </w:r>
          </w:p>
        </w:tc>
        <w:tc>
          <w:tcPr>
            <w:tcW w:w="8445" w:type="dxa"/>
            <w:gridSpan w:val="2"/>
            <w:hideMark/>
          </w:tcPr>
          <w:p w14:paraId="438D4D6E" w14:textId="77777777" w:rsidR="004C3756" w:rsidRDefault="004C3756">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https://www.gov.uk/appeal-planning-decision).</w:t>
            </w:r>
          </w:p>
        </w:tc>
      </w:tr>
      <w:tr w:rsidR="00000000" w14:paraId="77FE9202" w14:textId="77777777">
        <w:trPr>
          <w:divId w:val="828912182"/>
          <w:tblCellSpacing w:w="15" w:type="dxa"/>
        </w:trPr>
        <w:tc>
          <w:tcPr>
            <w:tcW w:w="405" w:type="dxa"/>
            <w:hideMark/>
          </w:tcPr>
          <w:p w14:paraId="1BD1DBF4" w14:textId="77777777" w:rsidR="004C3756" w:rsidRDefault="004C3756">
            <w:pPr>
              <w:pStyle w:val="NormalWeb"/>
              <w:rPr>
                <w:rFonts w:ascii="Arial" w:hAnsi="Arial" w:cs="Arial"/>
                <w:color w:val="000000"/>
                <w:sz w:val="22"/>
                <w:szCs w:val="22"/>
              </w:rPr>
            </w:pPr>
            <w:r>
              <w:rPr>
                <w:rFonts w:ascii="Arial" w:hAnsi="Arial" w:cs="Arial"/>
                <w:color w:val="000000"/>
                <w:sz w:val="22"/>
                <w:szCs w:val="22"/>
              </w:rPr>
              <w:t>3</w:t>
            </w:r>
          </w:p>
        </w:tc>
        <w:tc>
          <w:tcPr>
            <w:tcW w:w="8445" w:type="dxa"/>
            <w:gridSpan w:val="2"/>
            <w:hideMark/>
          </w:tcPr>
          <w:p w14:paraId="5CEFD656" w14:textId="77777777" w:rsidR="004C3756" w:rsidRDefault="004C3756">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Wiltshire Council acknowledges the climate emergency and is seeking to make the county carbon neutral. Adapting historic buildings for the future and making them energy efficiency is a challenge and unique solutions may need to be found.</w:t>
            </w:r>
            <w:r>
              <w:rPr>
                <w:rFonts w:ascii="Arial" w:hAnsi="Arial" w:cs="Arial"/>
                <w:color w:val="000000"/>
                <w:sz w:val="22"/>
                <w:szCs w:val="22"/>
              </w:rPr>
              <w:t> </w:t>
            </w:r>
            <w:hyperlink r:id="rId8" w:tgtFrame="_blank" w:tooltip="https://historicengland.org.uk/advice/your-home/saving-energy/" w:history="1">
              <w:r>
                <w:rPr>
                  <w:rStyle w:val="Hyperlink"/>
                  <w:rFonts w:ascii="Arial" w:hAnsi="Arial" w:cs="Arial"/>
                  <w:sz w:val="22"/>
                  <w:szCs w:val="22"/>
                </w:rPr>
                <w:t>Historic England</w:t>
              </w:r>
            </w:hyperlink>
            <w:r>
              <w:rPr>
                <w:rFonts w:ascii="Arial" w:hAnsi="Arial" w:cs="Arial"/>
                <w:color w:val="000000"/>
                <w:sz w:val="22"/>
                <w:szCs w:val="22"/>
              </w:rPr>
              <w:t xml:space="preserve"> provide guidance on this, including practical guidance on draught-proofing, insulating and ways of generating energy. The</w:t>
            </w:r>
            <w:r>
              <w:rPr>
                <w:rFonts w:ascii="Arial" w:hAnsi="Arial" w:cs="Arial"/>
                <w:color w:val="000000"/>
                <w:sz w:val="22"/>
                <w:szCs w:val="22"/>
              </w:rPr>
              <w:t> </w:t>
            </w:r>
            <w:hyperlink r:id="rId9" w:tgtFrame="_blank" w:tooltip="https://energysavingtrust.org.uk/energy-at-home/" w:history="1">
              <w:r>
                <w:rPr>
                  <w:rStyle w:val="Hyperlink"/>
                  <w:rFonts w:ascii="Arial" w:hAnsi="Arial" w:cs="Arial"/>
                  <w:sz w:val="22"/>
                  <w:szCs w:val="22"/>
                </w:rPr>
                <w:t>Energy Saving Trust</w:t>
              </w:r>
            </w:hyperlink>
            <w:r>
              <w:rPr>
                <w:rFonts w:ascii="Arial" w:hAnsi="Arial" w:cs="Arial"/>
                <w:color w:val="000000"/>
                <w:sz w:val="22"/>
                <w:szCs w:val="22"/>
              </w:rPr>
              <w:t xml:space="preserve"> provides more general information and resources on energy in homes. Also,</w:t>
            </w:r>
            <w:r>
              <w:rPr>
                <w:rFonts w:ascii="Arial" w:hAnsi="Arial" w:cs="Arial"/>
                <w:color w:val="000000"/>
                <w:sz w:val="22"/>
                <w:szCs w:val="22"/>
              </w:rPr>
              <w:t> </w:t>
            </w:r>
            <w:hyperlink r:id="rId10" w:tgtFrame="_blank" w:tooltip="https://www.warmandsafewiltshire.org.uk/" w:history="1">
              <w:r>
                <w:rPr>
                  <w:rStyle w:val="Hyperlink"/>
                  <w:rFonts w:ascii="Arial" w:hAnsi="Arial" w:cs="Arial"/>
                  <w:sz w:val="22"/>
                  <w:szCs w:val="22"/>
                </w:rPr>
                <w:t>Warm &amp; Safe Wiltshire</w:t>
              </w:r>
            </w:hyperlink>
            <w:r>
              <w:rPr>
                <w:rFonts w:ascii="Arial" w:hAnsi="Arial" w:cs="Arial"/>
                <w:color w:val="000000"/>
                <w:sz w:val="22"/>
                <w:szCs w:val="22"/>
              </w:rPr>
              <w:t xml:space="preserve"> offers all residents across the county free and impartial telephone advice on energy saving. The developer is encouraged to contact the climate team to discuss this further:</w:t>
            </w:r>
            <w:r>
              <w:rPr>
                <w:rFonts w:ascii="Arial" w:hAnsi="Arial" w:cs="Arial"/>
                <w:color w:val="000000"/>
                <w:sz w:val="22"/>
                <w:szCs w:val="22"/>
              </w:rPr>
              <w:t> </w:t>
            </w:r>
            <w:hyperlink r:id="rId11" w:tgtFrame="_blank" w:tooltip="mailto:climate@wiltshire.gov.uk" w:history="1">
              <w:r>
                <w:rPr>
                  <w:rStyle w:val="Hyperlink"/>
                  <w:rFonts w:ascii="Arial" w:hAnsi="Arial" w:cs="Arial"/>
                  <w:sz w:val="22"/>
                  <w:szCs w:val="22"/>
                </w:rPr>
                <w:t>climate@wiltshire.gov.uk</w:t>
              </w:r>
            </w:hyperlink>
          </w:p>
        </w:tc>
      </w:tr>
    </w:tbl>
    <w:p w14:paraId="7C343EB9" w14:textId="77777777" w:rsidR="004C3756" w:rsidRDefault="004C3756">
      <w:pPr>
        <w:divId w:val="828912182"/>
        <w:rPr>
          <w:rFonts w:eastAsia="Times New Roman"/>
        </w:rPr>
      </w:pPr>
    </w:p>
    <w:sectPr w:rsidR="00000000"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82407"/>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C3756"/>
    <w:rsid w:val="004E3AE6"/>
    <w:rsid w:val="004F5415"/>
    <w:rsid w:val="00507DDE"/>
    <w:rsid w:val="005162DC"/>
    <w:rsid w:val="00532187"/>
    <w:rsid w:val="00534ABE"/>
    <w:rsid w:val="005401E1"/>
    <w:rsid w:val="0054429E"/>
    <w:rsid w:val="00574198"/>
    <w:rsid w:val="005869B3"/>
    <w:rsid w:val="005B182E"/>
    <w:rsid w:val="00622FF2"/>
    <w:rsid w:val="006571AB"/>
    <w:rsid w:val="00682CD8"/>
    <w:rsid w:val="006A0411"/>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4AA6"/>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59B2B"/>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361128614">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00969842">
      <w:bodyDiv w:val="1"/>
      <w:marLeft w:val="0"/>
      <w:marRight w:val="0"/>
      <w:marTop w:val="0"/>
      <w:marBottom w:val="0"/>
      <w:divBdr>
        <w:top w:val="none" w:sz="0" w:space="0" w:color="auto"/>
        <w:left w:val="none" w:sz="0" w:space="0" w:color="auto"/>
        <w:bottom w:val="none" w:sz="0" w:space="0" w:color="auto"/>
        <w:right w:val="none" w:sz="0" w:space="0" w:color="auto"/>
      </w:divBdr>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53010914">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912182">
      <w:bodyDiv w:val="1"/>
      <w:marLeft w:val="0"/>
      <w:marRight w:val="0"/>
      <w:marTop w:val="0"/>
      <w:marBottom w:val="0"/>
      <w:divBdr>
        <w:top w:val="none" w:sz="0" w:space="0" w:color="auto"/>
        <w:left w:val="none" w:sz="0" w:space="0" w:color="auto"/>
        <w:bottom w:val="none" w:sz="0" w:space="0" w:color="auto"/>
        <w:right w:val="none" w:sz="0" w:space="0" w:color="auto"/>
      </w:divBdr>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01908606">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41395902">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844128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storicengland.org.uk/advice/your-home/saving-energy/"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limate@wiltshire.gov.uk" TargetMode="External"/><Relationship Id="rId5" Type="http://schemas.openxmlformats.org/officeDocument/2006/relationships/settings" Target="settings.xml"/><Relationship Id="rId10" Type="http://schemas.openxmlformats.org/officeDocument/2006/relationships/hyperlink" Target="https://www.warmandsafewiltshire.org.uk/" TargetMode="External"/><Relationship Id="rId4" Type="http://schemas.openxmlformats.org/officeDocument/2006/relationships/styles" Target="styles.xml"/><Relationship Id="rId9" Type="http://schemas.openxmlformats.org/officeDocument/2006/relationships/hyperlink" Target="https://energysavingtrust.org.uk/energy-at-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D455FA-1BF0-442A-ADAA-ABAE7519FD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844</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salesforceId:539a7069-30ba-4b61-823c-72fb4ea8c602</dc:subject>
  <dc:creator>Philip Skill</dc:creator>
  <cp:keywords/>
  <dc:description/>
  <cp:lastModifiedBy>Collins, Gen</cp:lastModifiedBy>
  <cp:revision>3</cp:revision>
  <dcterms:created xsi:type="dcterms:W3CDTF">2025-10-06T09:26:00Z</dcterms:created>
  <dcterms:modified xsi:type="dcterms:W3CDTF">2025-10-06T09:26:00Z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069Q300000IX1W7IAL</vt:lpwstr>
  </property>
</Properties>
</file>