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10173" w:type="dxa"/>
        <w:tblLook w:val="04A0" w:firstRow="1" w:lastRow="0" w:firstColumn="1" w:lastColumn="0" w:noHBand="0" w:noVBand="1"/>
      </w:tblPr>
      <w:tblGrid>
        <w:gridCol w:w="2518"/>
        <w:gridCol w:w="7655"/>
      </w:tblGrid>
      <w:tr w:rsidR="003C221F" w14:paraId="33EC512B" w14:textId="77777777" w:rsidTr="28B1BFD6">
        <w:tc>
          <w:tcPr>
            <w:tcW w:w="2518" w:type="dxa"/>
          </w:tcPr>
          <w:p w14:paraId="38B1E934" w14:textId="6407761F" w:rsidR="003C221F" w:rsidRDefault="003C221F" w:rsidP="00DD623E">
            <w:pPr>
              <w:pStyle w:val="Letterbody"/>
              <w:rPr>
                <w:rFonts w:cs="Arial"/>
                <w:b/>
                <w:bCs/>
                <w:sz w:val="22"/>
                <w:szCs w:val="22"/>
              </w:rPr>
            </w:pPr>
            <w:r>
              <w:rPr>
                <w:rFonts w:cs="Arial"/>
                <w:b/>
                <w:bCs/>
                <w:sz w:val="22"/>
                <w:szCs w:val="22"/>
              </w:rPr>
              <w:t>Officer name:</w:t>
            </w:r>
          </w:p>
        </w:tc>
        <w:tc>
          <w:tcPr>
            <w:tcW w:w="7655" w:type="dxa"/>
          </w:tcPr>
          <w:p w14:paraId="1C4C3DD2" w14:textId="53DC2982" w:rsidR="003C221F" w:rsidRPr="00FE1A3C" w:rsidRDefault="00E05682" w:rsidP="25205299">
            <w:pPr>
              <w:pStyle w:val="Letterbody"/>
              <w:rPr>
                <w:rFonts w:eastAsia="Arial"/>
                <w:sz w:val="22"/>
                <w:szCs w:val="22"/>
              </w:rPr>
            </w:pPr>
            <w:r>
              <w:rPr>
                <w:sz w:val="22"/>
                <w:szCs w:val="22"/>
              </w:rPr>
              <w:t>Patrick Olshansky (Graduate Ecolog</w:t>
            </w:r>
            <w:r w:rsidR="003E1E6A">
              <w:rPr>
                <w:sz w:val="22"/>
                <w:szCs w:val="22"/>
              </w:rPr>
              <w:t>ist</w:t>
            </w:r>
            <w:r>
              <w:rPr>
                <w:sz w:val="22"/>
                <w:szCs w:val="22"/>
              </w:rPr>
              <w:t>)</w:t>
            </w:r>
          </w:p>
        </w:tc>
      </w:tr>
      <w:tr w:rsidR="003C221F" w14:paraId="6B40F9B1" w14:textId="77777777" w:rsidTr="28B1BFD6">
        <w:tc>
          <w:tcPr>
            <w:tcW w:w="2518" w:type="dxa"/>
          </w:tcPr>
          <w:p w14:paraId="0BF2BB16" w14:textId="579E3CD4" w:rsidR="003C221F" w:rsidRDefault="003C221F" w:rsidP="00DD623E">
            <w:pPr>
              <w:pStyle w:val="Letterbody"/>
              <w:rPr>
                <w:rFonts w:cs="Arial"/>
                <w:b/>
                <w:bCs/>
                <w:sz w:val="22"/>
                <w:szCs w:val="22"/>
              </w:rPr>
            </w:pPr>
            <w:r>
              <w:rPr>
                <w:rFonts w:cs="Arial"/>
                <w:b/>
                <w:bCs/>
                <w:sz w:val="22"/>
                <w:szCs w:val="22"/>
              </w:rPr>
              <w:t>Date:</w:t>
            </w:r>
          </w:p>
        </w:tc>
        <w:tc>
          <w:tcPr>
            <w:tcW w:w="7655" w:type="dxa"/>
          </w:tcPr>
          <w:p w14:paraId="79FFF402" w14:textId="7536C69F" w:rsidR="003C221F" w:rsidRPr="00FE1A3C" w:rsidRDefault="005362A8" w:rsidP="28B1BFD6">
            <w:pPr>
              <w:pStyle w:val="Letterbody"/>
              <w:rPr>
                <w:rFonts w:eastAsia="Arial" w:cs="Arial"/>
                <w:sz w:val="22"/>
                <w:szCs w:val="22"/>
              </w:rPr>
            </w:pPr>
            <w:r>
              <w:rPr>
                <w:rFonts w:eastAsia="Arial" w:cs="Arial"/>
                <w:sz w:val="22"/>
                <w:szCs w:val="22"/>
              </w:rPr>
              <w:t>0</w:t>
            </w:r>
            <w:r w:rsidR="00732034">
              <w:rPr>
                <w:rFonts w:eastAsia="Arial" w:cs="Arial"/>
                <w:sz w:val="22"/>
                <w:szCs w:val="22"/>
              </w:rPr>
              <w:t>5</w:t>
            </w:r>
            <w:r>
              <w:rPr>
                <w:rFonts w:eastAsia="Arial" w:cs="Arial"/>
                <w:sz w:val="22"/>
                <w:szCs w:val="22"/>
              </w:rPr>
              <w:t>/09</w:t>
            </w:r>
            <w:r w:rsidR="009C1D21">
              <w:rPr>
                <w:rFonts w:eastAsia="Arial" w:cs="Arial"/>
                <w:sz w:val="22"/>
                <w:szCs w:val="22"/>
              </w:rPr>
              <w:t>/2025</w:t>
            </w:r>
          </w:p>
        </w:tc>
      </w:tr>
      <w:tr w:rsidR="003C221F" w14:paraId="68B967D7" w14:textId="77777777" w:rsidTr="28B1BFD6">
        <w:tc>
          <w:tcPr>
            <w:tcW w:w="2518" w:type="dxa"/>
          </w:tcPr>
          <w:p w14:paraId="36B7FD01" w14:textId="78A4BF3C" w:rsidR="003C221F" w:rsidRDefault="003C221F" w:rsidP="00DD623E">
            <w:pPr>
              <w:pStyle w:val="Letterbody"/>
              <w:rPr>
                <w:rFonts w:cs="Arial"/>
                <w:b/>
                <w:bCs/>
                <w:sz w:val="22"/>
                <w:szCs w:val="22"/>
              </w:rPr>
            </w:pPr>
            <w:r>
              <w:rPr>
                <w:rFonts w:cs="Arial"/>
                <w:b/>
                <w:bCs/>
                <w:sz w:val="22"/>
                <w:szCs w:val="22"/>
              </w:rPr>
              <w:t>Application number:</w:t>
            </w:r>
          </w:p>
        </w:tc>
        <w:tc>
          <w:tcPr>
            <w:tcW w:w="7655" w:type="dxa"/>
          </w:tcPr>
          <w:p w14:paraId="4B71D306" w14:textId="498285DB" w:rsidR="003C221F" w:rsidRPr="00FE1A3C" w:rsidRDefault="00E240EC" w:rsidP="28B1BFD6">
            <w:pPr>
              <w:pStyle w:val="Letterbody"/>
              <w:rPr>
                <w:rFonts w:eastAsia="Arial" w:cs="Arial"/>
                <w:sz w:val="22"/>
                <w:szCs w:val="22"/>
              </w:rPr>
            </w:pPr>
            <w:r w:rsidRPr="00E240EC">
              <w:rPr>
                <w:rFonts w:eastAsia="Arial" w:cs="Arial"/>
                <w:sz w:val="22"/>
                <w:szCs w:val="22"/>
              </w:rPr>
              <w:t>PL/2025/05845</w:t>
            </w:r>
          </w:p>
        </w:tc>
      </w:tr>
      <w:tr w:rsidR="003C221F" w14:paraId="03AE98EF" w14:textId="77777777" w:rsidTr="28B1BFD6">
        <w:tc>
          <w:tcPr>
            <w:tcW w:w="2518" w:type="dxa"/>
          </w:tcPr>
          <w:p w14:paraId="2BD19B11" w14:textId="618CBAAE" w:rsidR="003C221F" w:rsidRDefault="003C221F" w:rsidP="00DD623E">
            <w:pPr>
              <w:pStyle w:val="Letterbody"/>
              <w:rPr>
                <w:rFonts w:cs="Arial"/>
                <w:b/>
                <w:bCs/>
                <w:sz w:val="22"/>
                <w:szCs w:val="22"/>
              </w:rPr>
            </w:pPr>
            <w:r>
              <w:rPr>
                <w:rFonts w:cs="Arial"/>
                <w:b/>
                <w:bCs/>
                <w:sz w:val="22"/>
                <w:szCs w:val="22"/>
              </w:rPr>
              <w:t>Proposal:</w:t>
            </w:r>
          </w:p>
        </w:tc>
        <w:tc>
          <w:tcPr>
            <w:tcW w:w="7655" w:type="dxa"/>
          </w:tcPr>
          <w:p w14:paraId="2336AD99" w14:textId="3D745521" w:rsidR="003C221F" w:rsidRPr="00215B6C" w:rsidRDefault="00E240EC" w:rsidP="28B1BFD6">
            <w:pPr>
              <w:pStyle w:val="Letterbody"/>
              <w:rPr>
                <w:rFonts w:eastAsia="Arial" w:cs="Arial"/>
                <w:sz w:val="22"/>
                <w:szCs w:val="22"/>
              </w:rPr>
            </w:pPr>
            <w:r w:rsidRPr="00E240EC">
              <w:rPr>
                <w:rFonts w:eastAsia="Arial" w:cs="Arial"/>
                <w:sz w:val="22"/>
                <w:szCs w:val="22"/>
              </w:rPr>
              <w:t>Erection of one self-build dwelling and associated works</w:t>
            </w:r>
          </w:p>
        </w:tc>
      </w:tr>
      <w:tr w:rsidR="003C221F" w14:paraId="551F696F" w14:textId="77777777" w:rsidTr="28B1BFD6">
        <w:tc>
          <w:tcPr>
            <w:tcW w:w="2518" w:type="dxa"/>
          </w:tcPr>
          <w:p w14:paraId="5C2DADD6" w14:textId="637C24E5" w:rsidR="003C221F" w:rsidRDefault="003C221F" w:rsidP="00DD623E">
            <w:pPr>
              <w:pStyle w:val="Letterbody"/>
              <w:rPr>
                <w:rFonts w:cs="Arial"/>
                <w:b/>
                <w:bCs/>
                <w:sz w:val="22"/>
                <w:szCs w:val="22"/>
              </w:rPr>
            </w:pPr>
            <w:r>
              <w:rPr>
                <w:rFonts w:cs="Arial"/>
                <w:b/>
                <w:bCs/>
                <w:sz w:val="22"/>
                <w:szCs w:val="22"/>
              </w:rPr>
              <w:t>Site address:</w:t>
            </w:r>
          </w:p>
        </w:tc>
        <w:tc>
          <w:tcPr>
            <w:tcW w:w="7655" w:type="dxa"/>
          </w:tcPr>
          <w:p w14:paraId="5F72E09A" w14:textId="4D6A37F5" w:rsidR="003C221F" w:rsidRPr="000A17BF" w:rsidRDefault="00E240EC" w:rsidP="28B1BFD6">
            <w:pPr>
              <w:pStyle w:val="Letterbody"/>
              <w:rPr>
                <w:rFonts w:eastAsia="Arial" w:cs="Arial"/>
                <w:sz w:val="22"/>
                <w:szCs w:val="22"/>
              </w:rPr>
            </w:pPr>
            <w:r w:rsidRPr="00E240EC">
              <w:rPr>
                <w:rFonts w:eastAsia="Arial" w:cs="Arial"/>
                <w:sz w:val="22"/>
                <w:szCs w:val="22"/>
              </w:rPr>
              <w:t>Land at Manor Farm, Main Street, Keevil, Trowbridge, BA14 6LU</w:t>
            </w:r>
          </w:p>
        </w:tc>
      </w:tr>
      <w:tr w:rsidR="003C221F" w14:paraId="3E396359" w14:textId="77777777" w:rsidTr="28B1BFD6">
        <w:tc>
          <w:tcPr>
            <w:tcW w:w="2518" w:type="dxa"/>
          </w:tcPr>
          <w:p w14:paraId="311C99F9" w14:textId="0660A813" w:rsidR="003C221F" w:rsidRDefault="003C221F" w:rsidP="00DD623E">
            <w:pPr>
              <w:pStyle w:val="Letterbody"/>
              <w:rPr>
                <w:rFonts w:cs="Arial"/>
                <w:b/>
                <w:bCs/>
                <w:sz w:val="22"/>
                <w:szCs w:val="22"/>
              </w:rPr>
            </w:pPr>
            <w:r>
              <w:rPr>
                <w:rFonts w:cs="Arial"/>
                <w:b/>
                <w:bCs/>
                <w:sz w:val="22"/>
                <w:szCs w:val="22"/>
              </w:rPr>
              <w:t>Case officer:</w:t>
            </w:r>
          </w:p>
        </w:tc>
        <w:tc>
          <w:tcPr>
            <w:tcW w:w="7655" w:type="dxa"/>
          </w:tcPr>
          <w:p w14:paraId="314BA659" w14:textId="18E7CE99" w:rsidR="003C221F" w:rsidRPr="00310C1C" w:rsidRDefault="008260BF" w:rsidP="00FF1C11">
            <w:pPr>
              <w:pStyle w:val="Letterbody"/>
              <w:rPr>
                <w:rFonts w:eastAsia="Arial" w:cs="Arial"/>
                <w:sz w:val="22"/>
                <w:szCs w:val="22"/>
              </w:rPr>
            </w:pPr>
            <w:hyperlink r:id="rId11" w:history="1">
              <w:r w:rsidRPr="008260BF">
                <w:rPr>
                  <w:rStyle w:val="Hyperlink"/>
                  <w:rFonts w:eastAsia="Arial" w:cs="Arial"/>
                  <w:sz w:val="22"/>
                  <w:szCs w:val="22"/>
                </w:rPr>
                <w:t>Russell Brown</w:t>
              </w:r>
            </w:hyperlink>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0" w:type="auto"/>
        <w:tblLayout w:type="fixed"/>
        <w:tblLook w:val="04A0" w:firstRow="1" w:lastRow="0" w:firstColumn="1" w:lastColumn="0" w:noHBand="0" w:noVBand="1"/>
      </w:tblPr>
      <w:tblGrid>
        <w:gridCol w:w="495"/>
        <w:gridCol w:w="8531"/>
      </w:tblGrid>
      <w:tr w:rsidR="009F768D" w:rsidRPr="00B63521" w14:paraId="2C16D38D" w14:textId="77777777" w:rsidTr="47152F7B">
        <w:tc>
          <w:tcPr>
            <w:tcW w:w="495" w:type="dxa"/>
            <w:tcBorders>
              <w:right w:val="single" w:sz="4" w:space="0" w:color="auto"/>
            </w:tcBorders>
          </w:tcPr>
          <w:p w14:paraId="2FC6819D" w14:textId="77777777" w:rsidR="009F768D" w:rsidRPr="00B63521" w:rsidRDefault="009F768D" w:rsidP="00EC7018">
            <w:pPr>
              <w:spacing w:before="40" w:after="40"/>
              <w:rPr>
                <w:rFonts w:cs="Arial"/>
                <w:sz w:val="22"/>
                <w:szCs w:val="22"/>
              </w:rPr>
            </w:pPr>
          </w:p>
        </w:tc>
        <w:tc>
          <w:tcPr>
            <w:tcW w:w="8531" w:type="dxa"/>
            <w:tcBorders>
              <w:top w:val="nil"/>
              <w:left w:val="single" w:sz="4" w:space="0" w:color="auto"/>
              <w:bottom w:val="nil"/>
              <w:right w:val="nil"/>
            </w:tcBorders>
          </w:tcPr>
          <w:p w14:paraId="6D673987" w14:textId="77777777" w:rsidR="009F768D" w:rsidRPr="007D3A7E" w:rsidRDefault="009F768D" w:rsidP="00EC7018">
            <w:pPr>
              <w:spacing w:before="40" w:after="40"/>
              <w:ind w:firstLine="175"/>
              <w:rPr>
                <w:rFonts w:cs="Arial"/>
                <w:sz w:val="22"/>
                <w:szCs w:val="22"/>
              </w:rPr>
            </w:pPr>
            <w:r w:rsidRPr="007D3A7E">
              <w:rPr>
                <w:rFonts w:eastAsia="Arial" w:cs="Arial"/>
                <w:sz w:val="22"/>
                <w:szCs w:val="22"/>
              </w:rPr>
              <w:t>No Comment</w:t>
            </w:r>
          </w:p>
        </w:tc>
      </w:tr>
      <w:tr w:rsidR="009F768D" w:rsidRPr="00B63521" w14:paraId="2712272D" w14:textId="77777777" w:rsidTr="47152F7B">
        <w:tc>
          <w:tcPr>
            <w:tcW w:w="495" w:type="dxa"/>
            <w:tcBorders>
              <w:right w:val="single" w:sz="4" w:space="0" w:color="auto"/>
            </w:tcBorders>
          </w:tcPr>
          <w:p w14:paraId="02BE8418" w14:textId="77777777" w:rsidR="009F768D" w:rsidRPr="00B63521" w:rsidRDefault="009F768D" w:rsidP="00EC7018">
            <w:pPr>
              <w:spacing w:before="40" w:after="40"/>
              <w:rPr>
                <w:rFonts w:cs="Arial"/>
                <w:sz w:val="22"/>
                <w:szCs w:val="22"/>
              </w:rPr>
            </w:pPr>
            <w:r w:rsidRPr="00B63521">
              <w:rPr>
                <w:rFonts w:eastAsia="Arial" w:cs="Arial"/>
                <w:sz w:val="22"/>
                <w:szCs w:val="22"/>
              </w:rPr>
              <w:t xml:space="preserve"> </w:t>
            </w:r>
          </w:p>
        </w:tc>
        <w:tc>
          <w:tcPr>
            <w:tcW w:w="8531" w:type="dxa"/>
            <w:tcBorders>
              <w:top w:val="nil"/>
              <w:left w:val="single" w:sz="4" w:space="0" w:color="auto"/>
              <w:bottom w:val="nil"/>
              <w:right w:val="nil"/>
            </w:tcBorders>
          </w:tcPr>
          <w:p w14:paraId="61DE4537" w14:textId="77777777" w:rsidR="009F768D" w:rsidRPr="007D3A7E" w:rsidRDefault="009F768D" w:rsidP="00EC7018">
            <w:pPr>
              <w:spacing w:before="40" w:after="40"/>
              <w:ind w:firstLine="175"/>
              <w:rPr>
                <w:rFonts w:cs="Arial"/>
                <w:sz w:val="22"/>
                <w:szCs w:val="22"/>
              </w:rPr>
            </w:pPr>
            <w:r w:rsidRPr="007D3A7E">
              <w:rPr>
                <w:rFonts w:eastAsia="Arial" w:cs="Arial"/>
                <w:sz w:val="22"/>
                <w:szCs w:val="22"/>
              </w:rPr>
              <w:t>Support</w:t>
            </w:r>
          </w:p>
        </w:tc>
      </w:tr>
      <w:tr w:rsidR="009F768D" w:rsidRPr="00B63521" w14:paraId="3C642FD3" w14:textId="77777777" w:rsidTr="47152F7B">
        <w:tc>
          <w:tcPr>
            <w:tcW w:w="495" w:type="dxa"/>
            <w:tcBorders>
              <w:right w:val="single" w:sz="4" w:space="0" w:color="auto"/>
            </w:tcBorders>
          </w:tcPr>
          <w:p w14:paraId="7E75ABCE" w14:textId="05CEDB78" w:rsidR="009F768D" w:rsidRPr="00B63521" w:rsidRDefault="009F768D" w:rsidP="20E52C3C">
            <w:pPr>
              <w:spacing w:before="40" w:after="40"/>
              <w:rPr>
                <w:rFonts w:eastAsia="Arial" w:cs="Arial"/>
                <w:sz w:val="22"/>
                <w:szCs w:val="22"/>
              </w:rPr>
            </w:pPr>
          </w:p>
        </w:tc>
        <w:tc>
          <w:tcPr>
            <w:tcW w:w="8531" w:type="dxa"/>
            <w:tcBorders>
              <w:top w:val="nil"/>
              <w:left w:val="single" w:sz="4" w:space="0" w:color="auto"/>
              <w:bottom w:val="nil"/>
              <w:right w:val="nil"/>
            </w:tcBorders>
          </w:tcPr>
          <w:p w14:paraId="034D0277"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 xml:space="preserve">No objection </w:t>
            </w:r>
          </w:p>
        </w:tc>
      </w:tr>
      <w:tr w:rsidR="009F768D" w:rsidRPr="00B63521" w14:paraId="13C27657" w14:textId="77777777" w:rsidTr="47152F7B">
        <w:tc>
          <w:tcPr>
            <w:tcW w:w="495" w:type="dxa"/>
            <w:tcBorders>
              <w:right w:val="single" w:sz="4" w:space="0" w:color="auto"/>
            </w:tcBorders>
          </w:tcPr>
          <w:p w14:paraId="6A8B8C04" w14:textId="516EB3E0" w:rsidR="009F768D" w:rsidRPr="00B63521" w:rsidRDefault="009F768D" w:rsidP="00EC7018">
            <w:pPr>
              <w:spacing w:before="40" w:after="40"/>
              <w:rPr>
                <w:rFonts w:cs="Arial"/>
                <w:sz w:val="22"/>
                <w:szCs w:val="22"/>
              </w:rPr>
            </w:pPr>
          </w:p>
        </w:tc>
        <w:tc>
          <w:tcPr>
            <w:tcW w:w="8531" w:type="dxa"/>
            <w:tcBorders>
              <w:top w:val="nil"/>
              <w:left w:val="single" w:sz="4" w:space="0" w:color="auto"/>
              <w:bottom w:val="nil"/>
              <w:right w:val="nil"/>
            </w:tcBorders>
          </w:tcPr>
          <w:p w14:paraId="0687688C"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9F768D" w:rsidRPr="00B63521" w14:paraId="364EBB48" w14:textId="77777777" w:rsidTr="47152F7B">
        <w:tc>
          <w:tcPr>
            <w:tcW w:w="495" w:type="dxa"/>
            <w:tcBorders>
              <w:right w:val="single" w:sz="4" w:space="0" w:color="auto"/>
            </w:tcBorders>
          </w:tcPr>
          <w:p w14:paraId="264292EA" w14:textId="1EF78ACB" w:rsidR="009F768D" w:rsidRPr="00B63521" w:rsidRDefault="00732034" w:rsidP="00EC7018">
            <w:pPr>
              <w:spacing w:before="40" w:after="40"/>
              <w:rPr>
                <w:rFonts w:cs="Arial"/>
                <w:sz w:val="22"/>
                <w:szCs w:val="22"/>
              </w:rPr>
            </w:pPr>
            <w:r>
              <w:rPr>
                <w:rFonts w:cs="Arial"/>
                <w:sz w:val="22"/>
                <w:szCs w:val="22"/>
              </w:rPr>
              <w:t>x</w:t>
            </w:r>
          </w:p>
        </w:tc>
        <w:tc>
          <w:tcPr>
            <w:tcW w:w="8531" w:type="dxa"/>
            <w:tcBorders>
              <w:top w:val="nil"/>
              <w:left w:val="single" w:sz="4" w:space="0" w:color="auto"/>
              <w:bottom w:val="nil"/>
              <w:right w:val="nil"/>
            </w:tcBorders>
          </w:tcPr>
          <w:p w14:paraId="630AF465"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9F768D" w:rsidRPr="00B63521" w14:paraId="1CA476A5" w14:textId="77777777" w:rsidTr="47152F7B">
        <w:tc>
          <w:tcPr>
            <w:tcW w:w="495" w:type="dxa"/>
            <w:tcBorders>
              <w:right w:val="single" w:sz="4" w:space="0" w:color="auto"/>
            </w:tcBorders>
          </w:tcPr>
          <w:p w14:paraId="057384EA" w14:textId="5E4984D9" w:rsidR="009F768D" w:rsidRPr="00B63521" w:rsidRDefault="009F768D" w:rsidP="00EC7018">
            <w:pPr>
              <w:spacing w:before="40" w:after="40"/>
              <w:rPr>
                <w:rFonts w:eastAsia="Arial" w:cs="Arial"/>
                <w:sz w:val="22"/>
                <w:szCs w:val="22"/>
              </w:rPr>
            </w:pPr>
          </w:p>
        </w:tc>
        <w:tc>
          <w:tcPr>
            <w:tcW w:w="8531" w:type="dxa"/>
            <w:tcBorders>
              <w:top w:val="nil"/>
              <w:left w:val="single" w:sz="4" w:space="0" w:color="auto"/>
              <w:bottom w:val="nil"/>
              <w:right w:val="nil"/>
            </w:tcBorders>
          </w:tcPr>
          <w:p w14:paraId="3BBEAA9F" w14:textId="77777777" w:rsidR="009F768D" w:rsidRPr="007D3A7E" w:rsidRDefault="009F768D" w:rsidP="00EC7018">
            <w:pPr>
              <w:spacing w:before="40" w:after="40"/>
              <w:rPr>
                <w:rFonts w:eastAsia="Arial" w:cs="Arial"/>
                <w:sz w:val="22"/>
                <w:szCs w:val="22"/>
              </w:rPr>
            </w:pPr>
            <w:r w:rsidRPr="007D3A7E">
              <w:rPr>
                <w:rFonts w:eastAsia="Arial" w:cs="Arial"/>
                <w:sz w:val="22"/>
                <w:szCs w:val="22"/>
              </w:rPr>
              <w:t xml:space="preserve">   Objection in principle</w:t>
            </w:r>
          </w:p>
        </w:tc>
      </w:tr>
      <w:tr w:rsidR="009F768D" w:rsidRPr="00B63521" w14:paraId="46872CBE" w14:textId="77777777" w:rsidTr="47152F7B">
        <w:tc>
          <w:tcPr>
            <w:tcW w:w="495" w:type="dxa"/>
            <w:tcBorders>
              <w:right w:val="single" w:sz="4" w:space="0" w:color="auto"/>
            </w:tcBorders>
          </w:tcPr>
          <w:p w14:paraId="6C686C75" w14:textId="19944F3C" w:rsidR="009F768D" w:rsidRPr="00B63521" w:rsidRDefault="009F768D" w:rsidP="00EC7018">
            <w:pPr>
              <w:spacing w:before="40" w:after="40"/>
              <w:rPr>
                <w:rFonts w:eastAsia="Arial" w:cs="Arial"/>
                <w:sz w:val="22"/>
                <w:szCs w:val="22"/>
              </w:rPr>
            </w:pPr>
          </w:p>
        </w:tc>
        <w:tc>
          <w:tcPr>
            <w:tcW w:w="8531" w:type="dxa"/>
            <w:tcBorders>
              <w:top w:val="nil"/>
              <w:left w:val="single" w:sz="4" w:space="0" w:color="auto"/>
              <w:bottom w:val="nil"/>
              <w:right w:val="nil"/>
            </w:tcBorders>
          </w:tcPr>
          <w:p w14:paraId="7D15C082" w14:textId="77777777" w:rsidR="009F768D" w:rsidRPr="007D3A7E" w:rsidRDefault="009F768D" w:rsidP="00EC7018">
            <w:pPr>
              <w:spacing w:before="40" w:after="40"/>
              <w:rPr>
                <w:rFonts w:eastAsia="Arial" w:cs="Arial"/>
                <w:color w:val="FF0000"/>
                <w:sz w:val="22"/>
                <w:szCs w:val="22"/>
              </w:rPr>
            </w:pPr>
            <w:r w:rsidRPr="007D3A7E">
              <w:rPr>
                <w:rFonts w:eastAsia="Arial" w:cs="Arial"/>
                <w:color w:val="FF0000"/>
                <w:sz w:val="22"/>
                <w:szCs w:val="22"/>
              </w:rPr>
              <w:t xml:space="preserve">   HRA </w:t>
            </w:r>
            <w:r>
              <w:rPr>
                <w:rFonts w:eastAsia="Arial" w:cs="Arial"/>
                <w:color w:val="FF0000"/>
                <w:sz w:val="22"/>
                <w:szCs w:val="22"/>
              </w:rPr>
              <w:t>completed</w:t>
            </w:r>
          </w:p>
        </w:tc>
      </w:tr>
    </w:tbl>
    <w:p w14:paraId="670F2808" w14:textId="77777777" w:rsidR="00BC66EB" w:rsidRPr="00534BBC" w:rsidRDefault="00BC66EB">
      <w:pPr>
        <w:pStyle w:val="Letterbody"/>
        <w:rPr>
          <w:sz w:val="22"/>
          <w:szCs w:val="22"/>
        </w:rPr>
      </w:pPr>
    </w:p>
    <w:p w14:paraId="524502B7" w14:textId="187E64B2" w:rsidR="00886DA8" w:rsidRPr="006D4BAC" w:rsidRDefault="006D4BAC" w:rsidP="00886DA8">
      <w:pPr>
        <w:pStyle w:val="Letterbody"/>
        <w:rPr>
          <w:b/>
          <w:bCs/>
          <w:sz w:val="22"/>
          <w:szCs w:val="22"/>
        </w:rPr>
      </w:pPr>
      <w:r w:rsidRPr="006D4BAC">
        <w:rPr>
          <w:b/>
          <w:bCs/>
          <w:sz w:val="22"/>
          <w:szCs w:val="22"/>
        </w:rPr>
        <w:t>Further Information Required:</w:t>
      </w:r>
    </w:p>
    <w:tbl>
      <w:tblPr>
        <w:tblStyle w:val="TableGrid"/>
        <w:tblW w:w="10388" w:type="dxa"/>
        <w:tblInd w:w="-5" w:type="dxa"/>
        <w:tblLook w:val="04A0" w:firstRow="1" w:lastRow="0" w:firstColumn="1" w:lastColumn="0" w:noHBand="0" w:noVBand="1"/>
      </w:tblPr>
      <w:tblGrid>
        <w:gridCol w:w="537"/>
        <w:gridCol w:w="1136"/>
        <w:gridCol w:w="2287"/>
        <w:gridCol w:w="4783"/>
        <w:gridCol w:w="1645"/>
      </w:tblGrid>
      <w:tr w:rsidR="005E2AF1" w14:paraId="6FD810E4" w14:textId="77777777" w:rsidTr="31415F48">
        <w:trPr>
          <w:trHeight w:val="1012"/>
        </w:trPr>
        <w:tc>
          <w:tcPr>
            <w:tcW w:w="53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136"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287"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4783"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1F4D12C5" w:rsidR="005E2AF1" w:rsidRPr="004E6F20" w:rsidRDefault="005E2AF1" w:rsidP="1CED6A14">
            <w:pPr>
              <w:pStyle w:val="Letterbody"/>
              <w:jc w:val="center"/>
              <w:rPr>
                <w:color w:val="808080" w:themeColor="background1" w:themeShade="80"/>
                <w:sz w:val="22"/>
                <w:szCs w:val="22"/>
                <w:highlight w:val="yellow"/>
              </w:rPr>
            </w:pPr>
          </w:p>
        </w:tc>
        <w:tc>
          <w:tcPr>
            <w:tcW w:w="1645" w:type="dxa"/>
            <w:tcBorders>
              <w:top w:val="single" w:sz="4" w:space="0" w:color="auto"/>
              <w:left w:val="single" w:sz="4" w:space="0" w:color="auto"/>
              <w:bottom w:val="single" w:sz="4" w:space="0" w:color="auto"/>
              <w:right w:val="single" w:sz="4" w:space="0" w:color="auto"/>
            </w:tcBorders>
          </w:tcPr>
          <w:p w14:paraId="551DB5E6" w14:textId="0119D0C8" w:rsidR="005E2AF1" w:rsidRDefault="005E2AF1" w:rsidP="00781718">
            <w:pPr>
              <w:pStyle w:val="Letterbody"/>
              <w:rPr>
                <w:b/>
                <w:bCs/>
                <w:sz w:val="22"/>
                <w:szCs w:val="22"/>
              </w:rPr>
            </w:pPr>
            <w:r w:rsidRPr="002B3EFE">
              <w:rPr>
                <w:b/>
                <w:bCs/>
                <w:sz w:val="22"/>
                <w:szCs w:val="22"/>
              </w:rPr>
              <w:t>Satisfactorily addressed (Document &amp; Date)</w:t>
            </w:r>
          </w:p>
        </w:tc>
      </w:tr>
      <w:tr w:rsidR="00886DA8" w14:paraId="20FD6FA1" w14:textId="77777777" w:rsidTr="31415F48">
        <w:trPr>
          <w:trHeight w:val="435"/>
        </w:trPr>
        <w:tc>
          <w:tcPr>
            <w:tcW w:w="537" w:type="dxa"/>
            <w:tcBorders>
              <w:top w:val="single" w:sz="4" w:space="0" w:color="auto"/>
              <w:left w:val="single" w:sz="4" w:space="0" w:color="auto"/>
              <w:bottom w:val="single" w:sz="4" w:space="0" w:color="auto"/>
              <w:right w:val="single" w:sz="4" w:space="0" w:color="auto"/>
            </w:tcBorders>
          </w:tcPr>
          <w:p w14:paraId="4F0D00F3" w14:textId="69B08131" w:rsidR="00886DA8" w:rsidRDefault="00732034" w:rsidP="1CED6A14">
            <w:pPr>
              <w:pStyle w:val="Letterbody"/>
              <w:tabs>
                <w:tab w:val="left" w:pos="313"/>
              </w:tabs>
              <w:ind w:right="-143"/>
              <w:jc w:val="left"/>
              <w:rPr>
                <w:sz w:val="22"/>
                <w:szCs w:val="22"/>
              </w:rPr>
            </w:pPr>
            <w:r>
              <w:rPr>
                <w:sz w:val="22"/>
                <w:szCs w:val="22"/>
              </w:rPr>
              <w:t>1</w:t>
            </w:r>
          </w:p>
        </w:tc>
        <w:tc>
          <w:tcPr>
            <w:tcW w:w="1136" w:type="dxa"/>
            <w:tcBorders>
              <w:top w:val="single" w:sz="4" w:space="0" w:color="auto"/>
              <w:left w:val="single" w:sz="4" w:space="0" w:color="auto"/>
              <w:bottom w:val="single" w:sz="4" w:space="0" w:color="auto"/>
              <w:right w:val="single" w:sz="4" w:space="0" w:color="auto"/>
            </w:tcBorders>
            <w:vAlign w:val="center"/>
          </w:tcPr>
          <w:p w14:paraId="40EA4983" w14:textId="1BB8CF3D" w:rsidR="00886DA8" w:rsidRDefault="00732034" w:rsidP="4583F286">
            <w:pPr>
              <w:pStyle w:val="Letterbody"/>
              <w:tabs>
                <w:tab w:val="left" w:pos="313"/>
              </w:tabs>
              <w:ind w:right="-143"/>
              <w:jc w:val="left"/>
              <w:rPr>
                <w:sz w:val="22"/>
                <w:szCs w:val="22"/>
              </w:rPr>
            </w:pPr>
            <w:r>
              <w:rPr>
                <w:sz w:val="22"/>
                <w:szCs w:val="22"/>
              </w:rPr>
              <w:t>HRA</w:t>
            </w:r>
          </w:p>
        </w:tc>
        <w:tc>
          <w:tcPr>
            <w:tcW w:w="2287" w:type="dxa"/>
            <w:tcBorders>
              <w:top w:val="single" w:sz="4" w:space="0" w:color="auto"/>
              <w:left w:val="single" w:sz="4" w:space="0" w:color="auto"/>
              <w:bottom w:val="single" w:sz="4" w:space="0" w:color="auto"/>
              <w:right w:val="single" w:sz="4" w:space="0" w:color="auto"/>
            </w:tcBorders>
          </w:tcPr>
          <w:p w14:paraId="7712FB41" w14:textId="1EEEEFBF" w:rsidR="00886DA8" w:rsidRDefault="00A702F9" w:rsidP="4583F286">
            <w:pPr>
              <w:pStyle w:val="Letterbody"/>
              <w:rPr>
                <w:sz w:val="22"/>
                <w:szCs w:val="22"/>
              </w:rPr>
            </w:pPr>
            <w:r>
              <w:rPr>
                <w:sz w:val="22"/>
                <w:szCs w:val="22"/>
              </w:rPr>
              <w:t>CHSR</w:t>
            </w:r>
          </w:p>
        </w:tc>
        <w:tc>
          <w:tcPr>
            <w:tcW w:w="4783" w:type="dxa"/>
            <w:tcBorders>
              <w:top w:val="single" w:sz="4" w:space="0" w:color="auto"/>
              <w:left w:val="single" w:sz="4" w:space="0" w:color="auto"/>
              <w:bottom w:val="single" w:sz="4" w:space="0" w:color="auto"/>
              <w:right w:val="single" w:sz="4" w:space="0" w:color="auto"/>
            </w:tcBorders>
          </w:tcPr>
          <w:p w14:paraId="2E3DF68F" w14:textId="51870EB2" w:rsidR="0082150B" w:rsidRDefault="00A702F9" w:rsidP="4583F286">
            <w:pPr>
              <w:pStyle w:val="Letterbody"/>
              <w:rPr>
                <w:sz w:val="22"/>
                <w:szCs w:val="22"/>
              </w:rPr>
            </w:pPr>
            <w:r w:rsidRPr="00A702F9">
              <w:rPr>
                <w:sz w:val="22"/>
                <w:szCs w:val="22"/>
              </w:rPr>
              <w:t>No lux plot or detailed lighting design has been provided. Insufficient information has so far been submitted to enable the A</w:t>
            </w:r>
            <w:r>
              <w:rPr>
                <w:sz w:val="22"/>
                <w:szCs w:val="22"/>
              </w:rPr>
              <w:t xml:space="preserve">ppropriate </w:t>
            </w:r>
            <w:r w:rsidRPr="00A702F9">
              <w:rPr>
                <w:sz w:val="22"/>
                <w:szCs w:val="22"/>
              </w:rPr>
              <w:t>A</w:t>
            </w:r>
            <w:r>
              <w:rPr>
                <w:sz w:val="22"/>
                <w:szCs w:val="22"/>
              </w:rPr>
              <w:t>ssessment</w:t>
            </w:r>
            <w:r w:rsidR="00DE4529">
              <w:rPr>
                <w:sz w:val="22"/>
                <w:szCs w:val="22"/>
              </w:rPr>
              <w:t>. Natural England will likely need to be consulted on the HRA once lighting information has been reviewed.</w:t>
            </w:r>
          </w:p>
        </w:tc>
        <w:tc>
          <w:tcPr>
            <w:tcW w:w="1645" w:type="dxa"/>
            <w:tcBorders>
              <w:top w:val="single" w:sz="4" w:space="0" w:color="auto"/>
              <w:left w:val="single" w:sz="4" w:space="0" w:color="auto"/>
              <w:bottom w:val="single" w:sz="4" w:space="0" w:color="auto"/>
              <w:right w:val="single" w:sz="4" w:space="0" w:color="auto"/>
            </w:tcBorders>
          </w:tcPr>
          <w:p w14:paraId="1A288EDD" w14:textId="0F917E8C" w:rsidR="00CF12AD" w:rsidRDefault="00CF12AD">
            <w:pPr>
              <w:pStyle w:val="Letterbody"/>
              <w:rPr>
                <w:b/>
                <w:bCs/>
                <w:sz w:val="22"/>
                <w:szCs w:val="22"/>
              </w:rPr>
            </w:pPr>
          </w:p>
        </w:tc>
      </w:tr>
    </w:tbl>
    <w:p w14:paraId="5F7128B3" w14:textId="1BAAC6E3" w:rsidR="006D4BAC" w:rsidRDefault="006D4BAC" w:rsidP="00D515B3">
      <w:pPr>
        <w:jc w:val="both"/>
        <w:rPr>
          <w:rFonts w:ascii="Segoe UI" w:hAnsi="Segoe UI" w:cs="Segoe UI"/>
          <w:b/>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r w:rsidR="00781718">
        <w:rPr>
          <w:rFonts w:ascii="Segoe UI" w:hAnsi="Segoe UI" w:cs="Segoe UI"/>
          <w:b/>
          <w:bCs/>
          <w:sz w:val="18"/>
          <w:szCs w:val="18"/>
        </w:rPr>
        <w:t xml:space="preserve">Please Note:  When resubmitting a revised document, ALL changes must be highlighted to enable review.  </w:t>
      </w:r>
    </w:p>
    <w:p w14:paraId="0056A4DD" w14:textId="77777777" w:rsidR="00041EBF" w:rsidRPr="00D515B3" w:rsidRDefault="00041EBF" w:rsidP="006D4BAC">
      <w:pPr>
        <w:rPr>
          <w:rFonts w:cs="Arial"/>
          <w:b/>
          <w:bCs/>
          <w:sz w:val="22"/>
          <w:szCs w:val="22"/>
        </w:rPr>
      </w:pPr>
    </w:p>
    <w:p w14:paraId="1C5AF1CE" w14:textId="5919934F" w:rsidR="00FF6694" w:rsidRDefault="00FF6694" w:rsidP="00FF6694">
      <w:pPr>
        <w:pStyle w:val="Letterbody"/>
        <w:rPr>
          <w:rFonts w:cs="Arial"/>
          <w:sz w:val="22"/>
          <w:szCs w:val="22"/>
        </w:rPr>
      </w:pPr>
      <w:r w:rsidRPr="00FF6694">
        <w:rPr>
          <w:rFonts w:cs="Arial"/>
          <w:sz w:val="22"/>
          <w:szCs w:val="22"/>
        </w:rPr>
        <w:t xml:space="preserve">Thank you for consulting Ecology, I have reviewed the application and supporting documents against OS Maps and aerial photography of the site and surrounding area, together with GIS layers of statutory and non-statutory sites and existing records of protected species. </w:t>
      </w:r>
    </w:p>
    <w:p w14:paraId="23899BA4" w14:textId="77777777" w:rsidR="00FF6694" w:rsidRPr="00FF6694" w:rsidRDefault="00FF6694" w:rsidP="00FF6694">
      <w:pPr>
        <w:pStyle w:val="Letterbody"/>
        <w:rPr>
          <w:rFonts w:cs="Arial"/>
          <w:sz w:val="22"/>
          <w:szCs w:val="22"/>
        </w:rPr>
      </w:pPr>
    </w:p>
    <w:p w14:paraId="02C36851" w14:textId="67FB1EA3" w:rsidR="001637E4" w:rsidRDefault="00FF6694" w:rsidP="00FF6694">
      <w:pPr>
        <w:pStyle w:val="Letterbody"/>
        <w:rPr>
          <w:rFonts w:cs="Arial"/>
          <w:sz w:val="22"/>
          <w:szCs w:val="22"/>
        </w:rPr>
      </w:pPr>
      <w:r w:rsidRPr="00FF6694">
        <w:rPr>
          <w:rFonts w:cs="Arial"/>
          <w:sz w:val="22"/>
          <w:szCs w:val="22"/>
        </w:rPr>
        <w:t>The following submitted documentation was reviewed to inform this response:</w:t>
      </w:r>
    </w:p>
    <w:p w14:paraId="58485A28" w14:textId="77777777" w:rsidR="005371E0" w:rsidRDefault="005371E0" w:rsidP="00FF6694">
      <w:pPr>
        <w:pStyle w:val="Letterbody"/>
        <w:rPr>
          <w:rFonts w:cs="Arial"/>
          <w:sz w:val="22"/>
          <w:szCs w:val="22"/>
        </w:rPr>
      </w:pPr>
    </w:p>
    <w:p w14:paraId="4A71869A" w14:textId="2F8D6599" w:rsidR="005371E0" w:rsidRDefault="005371E0" w:rsidP="00FF6694">
      <w:pPr>
        <w:pStyle w:val="Letterbody"/>
        <w:rPr>
          <w:rFonts w:cs="Arial"/>
          <w:b/>
          <w:bCs/>
          <w:sz w:val="22"/>
          <w:szCs w:val="22"/>
        </w:rPr>
      </w:pPr>
      <w:r w:rsidRPr="00FA7BC7">
        <w:rPr>
          <w:rFonts w:cs="Arial"/>
          <w:b/>
          <w:bCs/>
          <w:sz w:val="22"/>
          <w:szCs w:val="22"/>
        </w:rPr>
        <w:t xml:space="preserve">Matters Considered: </w:t>
      </w:r>
    </w:p>
    <w:p w14:paraId="65AA7B62" w14:textId="77777777" w:rsidR="00387D2B" w:rsidRDefault="00387D2B" w:rsidP="00FF6694">
      <w:pPr>
        <w:pStyle w:val="Letterbody"/>
        <w:rPr>
          <w:rFonts w:cs="Arial"/>
          <w:b/>
          <w:bCs/>
          <w:sz w:val="22"/>
          <w:szCs w:val="22"/>
        </w:rPr>
      </w:pPr>
    </w:p>
    <w:p w14:paraId="03EC6160" w14:textId="12ABD0F5" w:rsidR="00387D2B" w:rsidRPr="00387D2B" w:rsidRDefault="00387D2B" w:rsidP="00FF6694">
      <w:pPr>
        <w:pStyle w:val="Letterbody"/>
        <w:rPr>
          <w:rFonts w:cs="Arial"/>
          <w:sz w:val="22"/>
          <w:szCs w:val="22"/>
        </w:rPr>
      </w:pPr>
      <w:r>
        <w:rPr>
          <w:rFonts w:cs="Arial"/>
          <w:sz w:val="22"/>
          <w:szCs w:val="22"/>
        </w:rPr>
        <w:t>The site is a small (0.19 ha) agricultural grassland field with poorly vegetated boundaries (including some hawthorn</w:t>
      </w:r>
      <w:r w:rsidR="002770C2">
        <w:rPr>
          <w:rFonts w:cs="Arial"/>
          <w:sz w:val="22"/>
          <w:szCs w:val="22"/>
        </w:rPr>
        <w:t xml:space="preserve">, bramble, elder </w:t>
      </w:r>
      <w:r>
        <w:rPr>
          <w:rFonts w:cs="Arial"/>
          <w:sz w:val="22"/>
          <w:szCs w:val="22"/>
        </w:rPr>
        <w:t xml:space="preserve">and artificial </w:t>
      </w:r>
      <w:r w:rsidR="000005F3">
        <w:rPr>
          <w:rFonts w:cs="Arial"/>
          <w:sz w:val="22"/>
          <w:szCs w:val="22"/>
        </w:rPr>
        <w:t xml:space="preserve">boundary </w:t>
      </w:r>
      <w:r>
        <w:rPr>
          <w:rFonts w:cs="Arial"/>
          <w:sz w:val="22"/>
          <w:szCs w:val="22"/>
        </w:rPr>
        <w:t xml:space="preserve">structures). </w:t>
      </w:r>
      <w:r w:rsidR="002770C2">
        <w:rPr>
          <w:rFonts w:cs="Arial"/>
          <w:sz w:val="22"/>
          <w:szCs w:val="22"/>
        </w:rPr>
        <w:t xml:space="preserve">The site contains a mature </w:t>
      </w:r>
      <w:r w:rsidR="00D81A2A">
        <w:rPr>
          <w:rFonts w:cs="Arial"/>
          <w:sz w:val="22"/>
          <w:szCs w:val="22"/>
        </w:rPr>
        <w:t xml:space="preserve">horse </w:t>
      </w:r>
      <w:r w:rsidR="002770C2">
        <w:rPr>
          <w:rFonts w:cs="Arial"/>
          <w:sz w:val="22"/>
          <w:szCs w:val="22"/>
        </w:rPr>
        <w:t xml:space="preserve">chestnut tree. </w:t>
      </w:r>
      <w:r w:rsidR="00567A77">
        <w:rPr>
          <w:rFonts w:cs="Arial"/>
          <w:sz w:val="22"/>
          <w:szCs w:val="22"/>
        </w:rPr>
        <w:t>Full species lists (including grassland composition) have been provided.</w:t>
      </w:r>
    </w:p>
    <w:p w14:paraId="0A1A5AD9" w14:textId="77777777" w:rsidR="004C7071" w:rsidRDefault="004C7071" w:rsidP="006A4E75">
      <w:pPr>
        <w:pStyle w:val="Letterbody"/>
        <w:rPr>
          <w:rFonts w:cs="Arial"/>
          <w:b/>
          <w:bCs/>
          <w:sz w:val="22"/>
          <w:szCs w:val="22"/>
        </w:rPr>
      </w:pPr>
    </w:p>
    <w:p w14:paraId="4469E302" w14:textId="7CB5B7FF" w:rsidR="00FA7CAD" w:rsidRPr="00FA7CAD" w:rsidRDefault="008260BF" w:rsidP="00FA7CAD">
      <w:pPr>
        <w:pStyle w:val="Letterbody"/>
        <w:rPr>
          <w:rFonts w:cs="Arial"/>
          <w:b/>
          <w:bCs/>
          <w:sz w:val="22"/>
          <w:szCs w:val="22"/>
          <w:u w:val="single"/>
        </w:rPr>
      </w:pPr>
      <w:r w:rsidRPr="008260BF">
        <w:rPr>
          <w:rFonts w:cs="Arial"/>
          <w:b/>
          <w:bCs/>
          <w:sz w:val="22"/>
          <w:szCs w:val="22"/>
          <w:u w:val="single"/>
        </w:rPr>
        <w:t>LHS 2km Core Roost Buffer</w:t>
      </w:r>
      <w:r w:rsidR="002770C2">
        <w:rPr>
          <w:rFonts w:cs="Arial"/>
          <w:b/>
          <w:bCs/>
          <w:sz w:val="22"/>
          <w:szCs w:val="22"/>
          <w:u w:val="single"/>
        </w:rPr>
        <w:t xml:space="preserve"> </w:t>
      </w:r>
      <w:r w:rsidR="00FA7CAD" w:rsidRPr="00FA7CAD">
        <w:rPr>
          <w:rFonts w:cs="Arial"/>
          <w:b/>
          <w:bCs/>
          <w:sz w:val="22"/>
          <w:szCs w:val="22"/>
          <w:u w:val="single"/>
        </w:rPr>
        <w:t xml:space="preserve">Habitat Regulations Assessment (HRA) </w:t>
      </w:r>
    </w:p>
    <w:p w14:paraId="2D36AD27" w14:textId="77777777" w:rsidR="00FA7CAD" w:rsidRPr="00FA7CAD" w:rsidRDefault="00FA7CAD" w:rsidP="00FA7CAD">
      <w:pPr>
        <w:pStyle w:val="Letterbody"/>
        <w:rPr>
          <w:rFonts w:cs="Arial"/>
          <w:b/>
          <w:bCs/>
          <w:sz w:val="22"/>
          <w:szCs w:val="22"/>
          <w:u w:val="single"/>
        </w:rPr>
      </w:pPr>
    </w:p>
    <w:p w14:paraId="64A4A0B6" w14:textId="77777777" w:rsidR="00763698" w:rsidRDefault="00FA7CAD" w:rsidP="00FA7CAD">
      <w:pPr>
        <w:pStyle w:val="Letterbody"/>
        <w:rPr>
          <w:rFonts w:cs="Arial"/>
          <w:sz w:val="22"/>
          <w:szCs w:val="22"/>
        </w:rPr>
      </w:pPr>
      <w:r w:rsidRPr="00FA7CAD">
        <w:rPr>
          <w:rFonts w:cs="Arial"/>
          <w:sz w:val="22"/>
          <w:szCs w:val="22"/>
        </w:rPr>
        <w:t xml:space="preserve">The application site is located within a consultation zone for bats associated with the Bath &amp; Bradford on Avon Bats Special Area of Conservation (SAC) and therefore has potential to result in </w:t>
      </w:r>
      <w:r w:rsidRPr="00FA7CAD">
        <w:rPr>
          <w:rFonts w:cs="Arial"/>
          <w:sz w:val="22"/>
          <w:szCs w:val="22"/>
        </w:rPr>
        <w:lastRenderedPageBreak/>
        <w:t>significant adverse impact on the special features of that site. Appropriate Assessment (AA) under Section 63 of the Conservation of Habitats and Species Regulations 2017 (as amended) must be carried out by the relevant Competent Authority (the LPA) to determine the potential significant effects and the suitability of any measures proposed to avoid or mitigate those effects.</w:t>
      </w:r>
    </w:p>
    <w:p w14:paraId="34428374" w14:textId="615E0A4D" w:rsidR="002770C2" w:rsidRDefault="00D679B3" w:rsidP="00FA7CAD">
      <w:pPr>
        <w:pStyle w:val="Letterbody"/>
        <w:rPr>
          <w:rFonts w:cs="Arial"/>
          <w:sz w:val="22"/>
          <w:szCs w:val="22"/>
        </w:rPr>
      </w:pPr>
      <w:r w:rsidRPr="00D679B3">
        <w:rPr>
          <w:rFonts w:cs="Arial"/>
          <w:sz w:val="22"/>
          <w:szCs w:val="22"/>
        </w:rPr>
        <w:t>Despite limited vegetation loss, external lighting is proposed. No lux plot or detailed lighting design has been provided.</w:t>
      </w:r>
      <w:r w:rsidR="0066279B">
        <w:rPr>
          <w:rFonts w:cs="Arial"/>
          <w:sz w:val="22"/>
          <w:szCs w:val="22"/>
        </w:rPr>
        <w:t xml:space="preserve"> </w:t>
      </w:r>
      <w:r w:rsidR="0066279B" w:rsidRPr="0066279B">
        <w:rPr>
          <w:rFonts w:cs="Arial"/>
          <w:sz w:val="22"/>
          <w:szCs w:val="22"/>
        </w:rPr>
        <w:t xml:space="preserve">Insufficient information has so far been submitted to enable the AA to be undertaken, which must be completed and the conclusion agreed with Natural England prior to the application being determined.   </w:t>
      </w:r>
    </w:p>
    <w:p w14:paraId="7EA53977" w14:textId="77777777" w:rsidR="0066279B" w:rsidRDefault="0066279B" w:rsidP="00FA7CAD">
      <w:pPr>
        <w:pStyle w:val="Letterbody"/>
        <w:rPr>
          <w:rFonts w:cs="Arial"/>
          <w:b/>
          <w:bCs/>
          <w:sz w:val="22"/>
          <w:szCs w:val="22"/>
        </w:rPr>
      </w:pPr>
    </w:p>
    <w:p w14:paraId="5233151B" w14:textId="0EADF611" w:rsidR="002770C2" w:rsidRDefault="002770C2" w:rsidP="00FA7CAD">
      <w:pPr>
        <w:pStyle w:val="Letterbody"/>
        <w:rPr>
          <w:rFonts w:cs="Arial"/>
          <w:b/>
          <w:bCs/>
          <w:sz w:val="22"/>
          <w:szCs w:val="22"/>
          <w:u w:val="single"/>
        </w:rPr>
      </w:pPr>
      <w:r w:rsidRPr="002770C2">
        <w:rPr>
          <w:rFonts w:cs="Arial"/>
          <w:b/>
          <w:bCs/>
          <w:sz w:val="22"/>
          <w:szCs w:val="22"/>
          <w:u w:val="single"/>
        </w:rPr>
        <w:t>Habitats and Species</w:t>
      </w:r>
    </w:p>
    <w:p w14:paraId="33F5AD8E" w14:textId="77777777" w:rsidR="002770C2" w:rsidRDefault="002770C2" w:rsidP="00FA7CAD">
      <w:pPr>
        <w:pStyle w:val="Letterbody"/>
        <w:rPr>
          <w:rFonts w:cs="Arial"/>
          <w:b/>
          <w:bCs/>
          <w:sz w:val="22"/>
          <w:szCs w:val="22"/>
          <w:u w:val="single"/>
        </w:rPr>
      </w:pPr>
    </w:p>
    <w:p w14:paraId="77C61ACD" w14:textId="379DB404" w:rsidR="00D81A2A" w:rsidRDefault="00D81A2A" w:rsidP="00D81A2A">
      <w:pPr>
        <w:pStyle w:val="Letterbody"/>
        <w:rPr>
          <w:rFonts w:cs="Arial"/>
          <w:sz w:val="22"/>
          <w:szCs w:val="22"/>
        </w:rPr>
      </w:pPr>
      <w:r>
        <w:rPr>
          <w:rFonts w:cs="Arial"/>
          <w:sz w:val="22"/>
          <w:szCs w:val="22"/>
        </w:rPr>
        <w:t>There are</w:t>
      </w:r>
      <w:r w:rsidR="00682934">
        <w:rPr>
          <w:rFonts w:cs="Arial"/>
          <w:sz w:val="22"/>
          <w:szCs w:val="22"/>
        </w:rPr>
        <w:t xml:space="preserve"> no priority habitats on site (the grassland is modified, and the hedgerow is both species poor and gappy). There is a mature </w:t>
      </w:r>
      <w:r>
        <w:rPr>
          <w:rFonts w:cs="Arial"/>
          <w:sz w:val="22"/>
          <w:szCs w:val="22"/>
        </w:rPr>
        <w:t xml:space="preserve">horse chestnut </w:t>
      </w:r>
      <w:r w:rsidR="00682934">
        <w:rPr>
          <w:rFonts w:cs="Arial"/>
          <w:sz w:val="22"/>
          <w:szCs w:val="22"/>
        </w:rPr>
        <w:t>tree to be retained on site, but this does not have bat roost potential. A section of modified grassland will be lost but most of the trees and boundary vegetation will be retained.</w:t>
      </w:r>
    </w:p>
    <w:p w14:paraId="27D02F49" w14:textId="77777777" w:rsidR="00D81A2A" w:rsidRDefault="00D81A2A" w:rsidP="00D81A2A">
      <w:pPr>
        <w:pStyle w:val="Letterbody"/>
        <w:rPr>
          <w:rFonts w:cs="Arial"/>
          <w:sz w:val="22"/>
          <w:szCs w:val="22"/>
        </w:rPr>
      </w:pPr>
    </w:p>
    <w:p w14:paraId="6B812553" w14:textId="40EB683D" w:rsidR="002770C2" w:rsidRDefault="002770C2" w:rsidP="00D81A2A">
      <w:pPr>
        <w:pStyle w:val="Letterbody"/>
        <w:rPr>
          <w:rFonts w:cs="Arial"/>
          <w:sz w:val="22"/>
          <w:szCs w:val="22"/>
        </w:rPr>
      </w:pPr>
      <w:r>
        <w:rPr>
          <w:rFonts w:cs="Arial"/>
          <w:sz w:val="22"/>
          <w:szCs w:val="22"/>
        </w:rPr>
        <w:t>Given the rural location, there is potential for c</w:t>
      </w:r>
      <w:r w:rsidRPr="002770C2">
        <w:rPr>
          <w:rFonts w:cs="Arial"/>
          <w:sz w:val="22"/>
          <w:szCs w:val="22"/>
        </w:rPr>
        <w:t>ommon</w:t>
      </w:r>
      <w:r>
        <w:rPr>
          <w:rFonts w:cs="Arial"/>
          <w:sz w:val="22"/>
          <w:szCs w:val="22"/>
        </w:rPr>
        <w:t xml:space="preserve"> birds, mammals and reptiles </w:t>
      </w:r>
      <w:r w:rsidRPr="002770C2">
        <w:rPr>
          <w:rFonts w:cs="Arial"/>
          <w:sz w:val="22"/>
          <w:szCs w:val="22"/>
        </w:rPr>
        <w:t>to move through the site.</w:t>
      </w:r>
      <w:r w:rsidRPr="002770C2">
        <w:t xml:space="preserve"> </w:t>
      </w:r>
      <w:r w:rsidRPr="002770C2">
        <w:rPr>
          <w:rFonts w:cs="Arial"/>
          <w:sz w:val="22"/>
          <w:szCs w:val="22"/>
        </w:rPr>
        <w:t xml:space="preserve">There is one known historical </w:t>
      </w:r>
      <w:r w:rsidR="00D81A2A">
        <w:rPr>
          <w:rFonts w:cs="Arial"/>
          <w:sz w:val="22"/>
          <w:szCs w:val="22"/>
        </w:rPr>
        <w:t xml:space="preserve">(2018) </w:t>
      </w:r>
      <w:r w:rsidRPr="002770C2">
        <w:rPr>
          <w:rFonts w:cs="Arial"/>
          <w:sz w:val="22"/>
          <w:szCs w:val="22"/>
        </w:rPr>
        <w:t xml:space="preserve">great crested newt breeding pond within 500m of the application </w:t>
      </w:r>
      <w:r w:rsidR="00D81A2A" w:rsidRPr="002770C2">
        <w:rPr>
          <w:rFonts w:cs="Arial"/>
          <w:sz w:val="22"/>
          <w:szCs w:val="22"/>
        </w:rPr>
        <w:t>site,</w:t>
      </w:r>
      <w:r w:rsidR="00D81A2A">
        <w:rPr>
          <w:rFonts w:cs="Arial"/>
          <w:sz w:val="22"/>
          <w:szCs w:val="22"/>
        </w:rPr>
        <w:t xml:space="preserve"> but this is at the very limit of the dispersal distance. The site also has low suitability for GCN</w:t>
      </w:r>
      <w:r w:rsidR="005362A8">
        <w:rPr>
          <w:rFonts w:cs="Arial"/>
          <w:sz w:val="22"/>
          <w:szCs w:val="22"/>
        </w:rPr>
        <w:t xml:space="preserve"> under current management regime</w:t>
      </w:r>
      <w:r w:rsidR="00D81A2A">
        <w:rPr>
          <w:rFonts w:cs="Arial"/>
          <w:sz w:val="22"/>
          <w:szCs w:val="22"/>
        </w:rPr>
        <w:t xml:space="preserve">. It was </w:t>
      </w:r>
      <w:r w:rsidR="00D81A2A" w:rsidRPr="00D81A2A">
        <w:rPr>
          <w:rFonts w:cs="Arial"/>
          <w:sz w:val="22"/>
          <w:szCs w:val="22"/>
        </w:rPr>
        <w:t>concluded that great crested newt and other amphibians are highly unlikely to be present within the application site</w:t>
      </w:r>
      <w:r w:rsidR="00D81A2A">
        <w:rPr>
          <w:rFonts w:cs="Arial"/>
          <w:sz w:val="22"/>
          <w:szCs w:val="22"/>
        </w:rPr>
        <w:t xml:space="preserve">. </w:t>
      </w:r>
    </w:p>
    <w:p w14:paraId="0DCD0F06" w14:textId="77777777" w:rsidR="00D81A2A" w:rsidRDefault="00D81A2A" w:rsidP="00D81A2A">
      <w:pPr>
        <w:pStyle w:val="Letterbody"/>
        <w:rPr>
          <w:rFonts w:cs="Arial"/>
          <w:sz w:val="22"/>
          <w:szCs w:val="22"/>
        </w:rPr>
      </w:pPr>
    </w:p>
    <w:p w14:paraId="5E8FDE53" w14:textId="5EA31497" w:rsidR="00D81A2A" w:rsidRDefault="00D81A2A" w:rsidP="00D81A2A">
      <w:pPr>
        <w:pStyle w:val="Letterbody"/>
        <w:rPr>
          <w:rFonts w:cs="Arial"/>
          <w:sz w:val="22"/>
          <w:szCs w:val="22"/>
        </w:rPr>
      </w:pPr>
      <w:r w:rsidRPr="002770C2">
        <w:rPr>
          <w:rFonts w:cs="Arial"/>
          <w:sz w:val="22"/>
          <w:szCs w:val="22"/>
        </w:rPr>
        <w:t xml:space="preserve">Precautionary mitigation </w:t>
      </w:r>
      <w:r>
        <w:rPr>
          <w:rFonts w:cs="Arial"/>
          <w:sz w:val="22"/>
          <w:szCs w:val="22"/>
        </w:rPr>
        <w:t xml:space="preserve">measures </w:t>
      </w:r>
      <w:r w:rsidRPr="002770C2">
        <w:rPr>
          <w:rFonts w:cs="Arial"/>
          <w:sz w:val="22"/>
          <w:szCs w:val="22"/>
        </w:rPr>
        <w:t xml:space="preserve">can be implemented during site clearance and construction work to ensure protection of locally notable </w:t>
      </w:r>
      <w:r>
        <w:rPr>
          <w:rFonts w:cs="Arial"/>
          <w:sz w:val="22"/>
          <w:szCs w:val="22"/>
        </w:rPr>
        <w:t xml:space="preserve">and </w:t>
      </w:r>
      <w:r w:rsidRPr="002770C2">
        <w:rPr>
          <w:rFonts w:cs="Arial"/>
          <w:sz w:val="22"/>
          <w:szCs w:val="22"/>
        </w:rPr>
        <w:t xml:space="preserve">common </w:t>
      </w:r>
      <w:r>
        <w:rPr>
          <w:rFonts w:cs="Arial"/>
          <w:sz w:val="22"/>
          <w:szCs w:val="22"/>
        </w:rPr>
        <w:t>species</w:t>
      </w:r>
      <w:r w:rsidRPr="002770C2">
        <w:rPr>
          <w:rFonts w:cs="Arial"/>
          <w:sz w:val="22"/>
          <w:szCs w:val="22"/>
        </w:rPr>
        <w:t>.</w:t>
      </w:r>
      <w:r>
        <w:rPr>
          <w:rFonts w:cs="Arial"/>
          <w:sz w:val="22"/>
          <w:szCs w:val="22"/>
        </w:rPr>
        <w:t xml:space="preserve"> Some of these have already been outlined in the ecology report but a CEMP will be conditioned for fu</w:t>
      </w:r>
      <w:r w:rsidR="00567A77">
        <w:rPr>
          <w:rFonts w:cs="Arial"/>
          <w:sz w:val="22"/>
          <w:szCs w:val="22"/>
        </w:rPr>
        <w:t>ll details.</w:t>
      </w:r>
    </w:p>
    <w:p w14:paraId="06FB6DEA" w14:textId="77777777" w:rsidR="0030659D" w:rsidRDefault="0030659D" w:rsidP="00D81A2A">
      <w:pPr>
        <w:pStyle w:val="Letterbody"/>
        <w:rPr>
          <w:rFonts w:cs="Arial"/>
          <w:sz w:val="22"/>
          <w:szCs w:val="22"/>
        </w:rPr>
      </w:pPr>
    </w:p>
    <w:p w14:paraId="01C0A0B9" w14:textId="0FB77ABF" w:rsidR="0030659D" w:rsidRDefault="0030659D" w:rsidP="00D81A2A">
      <w:pPr>
        <w:pStyle w:val="Letterbody"/>
        <w:rPr>
          <w:rFonts w:cs="Arial"/>
          <w:sz w:val="22"/>
          <w:szCs w:val="22"/>
        </w:rPr>
      </w:pPr>
      <w:r>
        <w:rPr>
          <w:rFonts w:cs="Arial"/>
          <w:sz w:val="22"/>
          <w:szCs w:val="22"/>
        </w:rPr>
        <w:t xml:space="preserve">A lighting condition will also be added to mitigate for any disturbance to foraging and commuting bats and other wildlife. </w:t>
      </w:r>
    </w:p>
    <w:p w14:paraId="48780477" w14:textId="77777777" w:rsidR="00D81A2A" w:rsidRDefault="00D81A2A" w:rsidP="00D81A2A">
      <w:pPr>
        <w:pStyle w:val="Letterbody"/>
        <w:rPr>
          <w:rFonts w:cs="Arial"/>
          <w:sz w:val="22"/>
          <w:szCs w:val="22"/>
        </w:rPr>
      </w:pPr>
    </w:p>
    <w:p w14:paraId="60A37E5E" w14:textId="2E226031" w:rsidR="00130194" w:rsidRPr="003E1E6A" w:rsidRDefault="00130194" w:rsidP="006A4E75">
      <w:pPr>
        <w:pStyle w:val="Letterbody"/>
        <w:rPr>
          <w:rFonts w:cs="Arial"/>
          <w:b/>
          <w:bCs/>
          <w:sz w:val="22"/>
          <w:szCs w:val="22"/>
          <w:u w:val="single"/>
        </w:rPr>
      </w:pPr>
      <w:r w:rsidRPr="003E1E6A">
        <w:rPr>
          <w:rFonts w:cs="Arial"/>
          <w:b/>
          <w:bCs/>
          <w:sz w:val="22"/>
          <w:szCs w:val="22"/>
          <w:u w:val="single"/>
        </w:rPr>
        <w:t xml:space="preserve">Wiltshire Council </w:t>
      </w:r>
      <w:r w:rsidR="00B07D04" w:rsidRPr="003E1E6A">
        <w:rPr>
          <w:rFonts w:cs="Arial"/>
          <w:b/>
          <w:bCs/>
          <w:sz w:val="22"/>
          <w:szCs w:val="22"/>
          <w:u w:val="single"/>
        </w:rPr>
        <w:t>Core Policy 50 (CP50)</w:t>
      </w:r>
    </w:p>
    <w:p w14:paraId="32B2A249" w14:textId="77777777" w:rsidR="00B07D04" w:rsidRDefault="00B07D04" w:rsidP="006A4E75">
      <w:pPr>
        <w:pStyle w:val="Letterbody"/>
        <w:rPr>
          <w:rFonts w:cs="Arial"/>
          <w:sz w:val="22"/>
          <w:szCs w:val="22"/>
          <w:u w:val="single"/>
        </w:rPr>
      </w:pPr>
    </w:p>
    <w:p w14:paraId="3D2A77EC" w14:textId="61FE91B7" w:rsidR="00D26522" w:rsidRDefault="009F6E41" w:rsidP="006A4E75">
      <w:pPr>
        <w:pStyle w:val="Letterbody"/>
        <w:rPr>
          <w:rFonts w:cs="Arial"/>
          <w:sz w:val="22"/>
          <w:szCs w:val="22"/>
        </w:rPr>
      </w:pPr>
      <w:r w:rsidRPr="009F6E41">
        <w:rPr>
          <w:rFonts w:cs="Arial"/>
          <w:sz w:val="22"/>
          <w:szCs w:val="22"/>
        </w:rPr>
        <w:t>Core Policy 50 of the Wiltshire Core Strategy requires all development to demonstrate no net loss of biodiversity and to seek opportunities to enhance biodiversity. The NPPF also encourages applications to deliver measurable net gains (para 193d).</w:t>
      </w:r>
      <w:r>
        <w:rPr>
          <w:rFonts w:cs="Arial"/>
          <w:sz w:val="22"/>
          <w:szCs w:val="22"/>
        </w:rPr>
        <w:t xml:space="preserve"> </w:t>
      </w:r>
      <w:r w:rsidR="00D26522">
        <w:rPr>
          <w:rFonts w:cs="Arial"/>
          <w:sz w:val="22"/>
          <w:szCs w:val="22"/>
        </w:rPr>
        <w:t>The application is exempt from the statutory Biodiversity Net Gain (BNG) requirement and therefore a quantification of net loss/gain of biodiversity value has not been calculated. However, ba</w:t>
      </w:r>
      <w:r w:rsidR="0030659D">
        <w:rPr>
          <w:rFonts w:cs="Arial"/>
          <w:sz w:val="22"/>
          <w:szCs w:val="22"/>
        </w:rPr>
        <w:t>sed on the</w:t>
      </w:r>
      <w:r w:rsidR="00D26522">
        <w:rPr>
          <w:rFonts w:cs="Arial"/>
          <w:sz w:val="22"/>
          <w:szCs w:val="22"/>
        </w:rPr>
        <w:t xml:space="preserve"> ecology report the</w:t>
      </w:r>
      <w:r w:rsidR="0030659D">
        <w:rPr>
          <w:rFonts w:cs="Arial"/>
          <w:sz w:val="22"/>
          <w:szCs w:val="22"/>
        </w:rPr>
        <w:t xml:space="preserve"> </w:t>
      </w:r>
      <w:r w:rsidR="00D26522">
        <w:rPr>
          <w:rFonts w:cs="Arial"/>
          <w:sz w:val="22"/>
          <w:szCs w:val="22"/>
        </w:rPr>
        <w:t xml:space="preserve">proposed compensation and enhancement measures appear to be sufficient to </w:t>
      </w:r>
      <w:r w:rsidR="00D26522" w:rsidRPr="00D26522">
        <w:rPr>
          <w:rFonts w:cs="Arial"/>
          <w:sz w:val="22"/>
          <w:szCs w:val="22"/>
        </w:rPr>
        <w:t xml:space="preserve">demonstrates that the development will </w:t>
      </w:r>
      <w:r w:rsidR="00D26522">
        <w:rPr>
          <w:rFonts w:cs="Arial"/>
          <w:sz w:val="22"/>
          <w:szCs w:val="22"/>
        </w:rPr>
        <w:t xml:space="preserve">continue to provide ecological function and that </w:t>
      </w:r>
      <w:r w:rsidR="00D26522" w:rsidRPr="00D26522">
        <w:rPr>
          <w:rFonts w:cs="Arial"/>
          <w:sz w:val="22"/>
          <w:szCs w:val="22"/>
        </w:rPr>
        <w:t>gains are likely</w:t>
      </w:r>
      <w:r w:rsidR="00D26522">
        <w:rPr>
          <w:rFonts w:cs="Arial"/>
          <w:sz w:val="22"/>
          <w:szCs w:val="22"/>
        </w:rPr>
        <w:t>.</w:t>
      </w:r>
    </w:p>
    <w:p w14:paraId="086F3F63" w14:textId="77777777" w:rsidR="00D26522" w:rsidRDefault="00D26522" w:rsidP="006A4E75">
      <w:pPr>
        <w:pStyle w:val="Letterbody"/>
        <w:rPr>
          <w:rFonts w:cs="Arial"/>
          <w:sz w:val="22"/>
          <w:szCs w:val="22"/>
        </w:rPr>
      </w:pPr>
    </w:p>
    <w:p w14:paraId="05CA6F4D" w14:textId="7B296BBF" w:rsidR="00B07D04" w:rsidRDefault="00D26522" w:rsidP="006A4E75">
      <w:pPr>
        <w:pStyle w:val="Letterbody"/>
        <w:rPr>
          <w:rFonts w:cs="Arial"/>
          <w:sz w:val="22"/>
          <w:szCs w:val="22"/>
        </w:rPr>
      </w:pPr>
      <w:r>
        <w:rPr>
          <w:rFonts w:cs="Arial"/>
          <w:sz w:val="22"/>
          <w:szCs w:val="22"/>
        </w:rPr>
        <w:t xml:space="preserve">Enhancement measures such as </w:t>
      </w:r>
      <w:r w:rsidR="0030659D">
        <w:rPr>
          <w:rFonts w:cs="Arial"/>
          <w:sz w:val="22"/>
          <w:szCs w:val="22"/>
        </w:rPr>
        <w:t>the creation of new hedgerows, bird and bat boxes and a habitat pile</w:t>
      </w:r>
      <w:r>
        <w:rPr>
          <w:rFonts w:cs="Arial"/>
          <w:sz w:val="22"/>
          <w:szCs w:val="22"/>
        </w:rPr>
        <w:t xml:space="preserve"> will be secured by condition and through the approval of plans.</w:t>
      </w:r>
    </w:p>
    <w:p w14:paraId="56E643ED" w14:textId="77777777" w:rsidR="009545A8" w:rsidRDefault="009545A8" w:rsidP="00B64278">
      <w:pPr>
        <w:pStyle w:val="Letterbody"/>
        <w:rPr>
          <w:rFonts w:cs="Arial"/>
          <w:sz w:val="22"/>
          <w:szCs w:val="22"/>
        </w:rPr>
      </w:pPr>
    </w:p>
    <w:p w14:paraId="716A186F" w14:textId="40F8ACD9" w:rsidR="00567A77" w:rsidRPr="00567A77" w:rsidRDefault="00567A77" w:rsidP="00567A77">
      <w:pPr>
        <w:pStyle w:val="Letterbody"/>
        <w:rPr>
          <w:b/>
          <w:bCs/>
          <w:sz w:val="22"/>
          <w:szCs w:val="22"/>
        </w:rPr>
      </w:pPr>
      <w:r w:rsidRPr="00567A77">
        <w:rPr>
          <w:b/>
          <w:bCs/>
          <w:sz w:val="22"/>
          <w:szCs w:val="22"/>
        </w:rPr>
        <w:t xml:space="preserve">Biodiversity Net Gain </w:t>
      </w:r>
      <w:r>
        <w:rPr>
          <w:b/>
          <w:bCs/>
          <w:sz w:val="22"/>
          <w:szCs w:val="22"/>
        </w:rPr>
        <w:t>(BNG)</w:t>
      </w:r>
    </w:p>
    <w:p w14:paraId="0E384626" w14:textId="77777777" w:rsidR="00567A77" w:rsidRPr="00567A77" w:rsidRDefault="00567A77" w:rsidP="00567A77">
      <w:pPr>
        <w:pStyle w:val="Letterbody"/>
        <w:rPr>
          <w:b/>
          <w:bCs/>
          <w:sz w:val="22"/>
          <w:szCs w:val="22"/>
        </w:rPr>
      </w:pPr>
    </w:p>
    <w:p w14:paraId="1FE7E1F8" w14:textId="3AB64602" w:rsidR="00567A77" w:rsidRDefault="00567A77" w:rsidP="00567A77">
      <w:pPr>
        <w:pStyle w:val="Letterbody"/>
        <w:rPr>
          <w:sz w:val="22"/>
          <w:szCs w:val="22"/>
        </w:rPr>
      </w:pPr>
      <w:r w:rsidRPr="00567A77">
        <w:rPr>
          <w:sz w:val="22"/>
          <w:szCs w:val="22"/>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r>
        <w:rPr>
          <w:sz w:val="22"/>
          <w:szCs w:val="22"/>
        </w:rPr>
        <w:t xml:space="preserve"> </w:t>
      </w:r>
      <w:r w:rsidRPr="00567A77">
        <w:rPr>
          <w:sz w:val="22"/>
          <w:szCs w:val="22"/>
        </w:rPr>
        <w:t>the application is for development which is subject of a householder application within the meaning of article 2(1) of the Town and Country Planning (Development Management Procedure) (England) Order 2015.</w:t>
      </w:r>
    </w:p>
    <w:p w14:paraId="47163352" w14:textId="77777777" w:rsidR="00567A77" w:rsidRDefault="00567A77" w:rsidP="00567A77">
      <w:pPr>
        <w:pStyle w:val="Letterbody"/>
        <w:rPr>
          <w:sz w:val="22"/>
          <w:szCs w:val="22"/>
        </w:rPr>
      </w:pPr>
    </w:p>
    <w:p w14:paraId="1790796B" w14:textId="30B14002" w:rsidR="0030659D" w:rsidRPr="00567A77" w:rsidRDefault="00567A77" w:rsidP="00B64278">
      <w:pPr>
        <w:pStyle w:val="Letterbody"/>
        <w:rPr>
          <w:sz w:val="22"/>
          <w:szCs w:val="22"/>
        </w:rPr>
      </w:pPr>
      <w:r w:rsidRPr="00567A77">
        <w:rPr>
          <w:sz w:val="22"/>
          <w:szCs w:val="22"/>
        </w:rPr>
        <w:t xml:space="preserve">Note to case officer: you should be satisfied that the proposals meet the above criteria and act accordingly. Further information will be required from the applicant prior to determination in the event the application </w:t>
      </w:r>
      <w:proofErr w:type="gramStart"/>
      <w:r w:rsidRPr="00567A77">
        <w:rPr>
          <w:sz w:val="22"/>
          <w:szCs w:val="22"/>
        </w:rPr>
        <w:t>is considered to be</w:t>
      </w:r>
      <w:proofErr w:type="gramEnd"/>
      <w:r w:rsidRPr="00567A77">
        <w:rPr>
          <w:sz w:val="22"/>
          <w:szCs w:val="22"/>
        </w:rPr>
        <w:t xml:space="preserve"> subject to mandatory biodiversity net gain.</w:t>
      </w:r>
    </w:p>
    <w:p w14:paraId="07C000BB" w14:textId="77777777" w:rsidR="00567A77" w:rsidRDefault="00567A77" w:rsidP="00CD7465">
      <w:pPr>
        <w:pStyle w:val="Letterbody"/>
        <w:rPr>
          <w:rFonts w:cs="Arial"/>
          <w:sz w:val="22"/>
          <w:szCs w:val="22"/>
        </w:rPr>
      </w:pPr>
    </w:p>
    <w:p w14:paraId="42FDFB57" w14:textId="32EB4B99" w:rsidR="00E05682" w:rsidRDefault="00E05682" w:rsidP="00CD7465">
      <w:pPr>
        <w:pStyle w:val="Letterbody"/>
        <w:rPr>
          <w:b/>
          <w:bCs/>
          <w:sz w:val="22"/>
          <w:szCs w:val="22"/>
        </w:rPr>
      </w:pPr>
      <w:r>
        <w:rPr>
          <w:b/>
          <w:bCs/>
          <w:sz w:val="22"/>
          <w:szCs w:val="22"/>
        </w:rPr>
        <w:t>CONDITIONS:</w:t>
      </w:r>
    </w:p>
    <w:p w14:paraId="5A03E3FB" w14:textId="77777777" w:rsidR="00567A77" w:rsidRDefault="00567A77" w:rsidP="00CD7465">
      <w:pPr>
        <w:pStyle w:val="Letterbody"/>
        <w:rPr>
          <w:b/>
          <w:bCs/>
          <w:sz w:val="22"/>
          <w:szCs w:val="22"/>
        </w:rPr>
      </w:pPr>
    </w:p>
    <w:p w14:paraId="73EDACEF" w14:textId="77777777" w:rsidR="00567A77" w:rsidRPr="00567A77" w:rsidRDefault="00567A77" w:rsidP="00567A77">
      <w:pPr>
        <w:pStyle w:val="paragraph"/>
        <w:spacing w:before="0" w:beforeAutospacing="0" w:after="0" w:afterAutospacing="0"/>
        <w:textAlignment w:val="baseline"/>
        <w:rPr>
          <w:rFonts w:ascii="Segoe UI" w:hAnsi="Segoe UI" w:cs="Segoe UI"/>
          <w:sz w:val="18"/>
          <w:szCs w:val="18"/>
        </w:rPr>
      </w:pPr>
      <w:r w:rsidRPr="00567A77">
        <w:rPr>
          <w:rStyle w:val="normaltextrun"/>
          <w:rFonts w:ascii="Arial" w:hAnsi="Arial" w:cs="Arial"/>
          <w:b/>
          <w:bCs/>
          <w:sz w:val="22"/>
          <w:szCs w:val="22"/>
        </w:rPr>
        <w:t>Construction Environment Management Plan (CEMP) </w:t>
      </w:r>
      <w:r w:rsidRPr="00567A77">
        <w:rPr>
          <w:rStyle w:val="eop"/>
          <w:rFonts w:ascii="Arial" w:hAnsi="Arial" w:cs="Arial"/>
          <w:sz w:val="22"/>
          <w:szCs w:val="22"/>
        </w:rPr>
        <w:t> </w:t>
      </w:r>
    </w:p>
    <w:p w14:paraId="00103188" w14:textId="77777777" w:rsidR="00567A77" w:rsidRDefault="00567A77" w:rsidP="00567A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848E6AE" w14:textId="77777777" w:rsidR="00567A77" w:rsidRDefault="00567A77" w:rsidP="005362A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w:t>
      </w:r>
      <w:r>
        <w:rPr>
          <w:rStyle w:val="eop"/>
          <w:rFonts w:ascii="Arial" w:hAnsi="Arial" w:cs="Arial"/>
          <w:sz w:val="22"/>
          <w:szCs w:val="22"/>
        </w:rPr>
        <w:t> </w:t>
      </w:r>
    </w:p>
    <w:p w14:paraId="3C8CA93A" w14:textId="77777777" w:rsidR="00567A77" w:rsidRDefault="00567A77" w:rsidP="005362A8">
      <w:pPr>
        <w:pStyle w:val="paragraph"/>
        <w:spacing w:before="0" w:beforeAutospacing="0" w:after="0" w:afterAutospacing="0"/>
        <w:jc w:val="both"/>
        <w:textAlignment w:val="baseline"/>
        <w:rPr>
          <w:rStyle w:val="normaltextrun"/>
          <w:rFonts w:ascii="Arial" w:hAnsi="Arial" w:cs="Arial"/>
          <w:sz w:val="22"/>
          <w:szCs w:val="22"/>
        </w:rPr>
      </w:pPr>
    </w:p>
    <w:p w14:paraId="38C5EA10" w14:textId="77777777" w:rsidR="00567A77" w:rsidRDefault="00567A77" w:rsidP="005362A8">
      <w:pPr>
        <w:pStyle w:val="paragraph"/>
        <w:numPr>
          <w:ilvl w:val="0"/>
          <w:numId w:val="30"/>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Identification of ecological protection areas/buffer zones and tree root protection areas and details of physical means of protection, e.g. exclusion fencing.</w:t>
      </w:r>
      <w:r>
        <w:rPr>
          <w:rStyle w:val="eop"/>
          <w:rFonts w:ascii="Arial" w:hAnsi="Arial" w:cs="Arial"/>
          <w:sz w:val="22"/>
          <w:szCs w:val="22"/>
        </w:rPr>
        <w:t> </w:t>
      </w:r>
    </w:p>
    <w:p w14:paraId="18607590" w14:textId="77777777" w:rsidR="00567A77" w:rsidRDefault="00567A77" w:rsidP="005362A8">
      <w:pPr>
        <w:pStyle w:val="paragraph"/>
        <w:numPr>
          <w:ilvl w:val="0"/>
          <w:numId w:val="30"/>
        </w:numPr>
        <w:spacing w:before="0" w:beforeAutospacing="0" w:after="0" w:afterAutospacing="0"/>
        <w:jc w:val="both"/>
        <w:textAlignment w:val="baseline"/>
        <w:rPr>
          <w:rFonts w:ascii="Arial" w:hAnsi="Arial" w:cs="Arial"/>
          <w:sz w:val="22"/>
          <w:szCs w:val="22"/>
        </w:rPr>
      </w:pPr>
      <w:r w:rsidRPr="00567A77">
        <w:rPr>
          <w:rStyle w:val="normaltextrun"/>
          <w:rFonts w:ascii="Arial" w:hAnsi="Arial" w:cs="Arial"/>
          <w:sz w:val="22"/>
          <w:szCs w:val="22"/>
        </w:rPr>
        <w:t>Working method statements for protected/priority species, such as nesting birds and reptiles.</w:t>
      </w:r>
      <w:r w:rsidRPr="00567A77">
        <w:rPr>
          <w:rStyle w:val="eop"/>
          <w:rFonts w:ascii="Arial" w:hAnsi="Arial" w:cs="Arial"/>
          <w:sz w:val="22"/>
          <w:szCs w:val="22"/>
        </w:rPr>
        <w:t> </w:t>
      </w:r>
    </w:p>
    <w:p w14:paraId="2AA3AFDC" w14:textId="77777777" w:rsidR="00567A77" w:rsidRDefault="00567A77" w:rsidP="005362A8">
      <w:pPr>
        <w:pStyle w:val="paragraph"/>
        <w:numPr>
          <w:ilvl w:val="0"/>
          <w:numId w:val="30"/>
        </w:numPr>
        <w:spacing w:before="0" w:beforeAutospacing="0" w:after="0" w:afterAutospacing="0"/>
        <w:jc w:val="both"/>
        <w:textAlignment w:val="baseline"/>
        <w:rPr>
          <w:rFonts w:ascii="Arial" w:hAnsi="Arial" w:cs="Arial"/>
          <w:sz w:val="22"/>
          <w:szCs w:val="22"/>
        </w:rPr>
      </w:pPr>
      <w:r w:rsidRPr="00567A77">
        <w:rPr>
          <w:rStyle w:val="normaltextrun"/>
          <w:rFonts w:ascii="Arial" w:hAnsi="Arial" w:cs="Arial"/>
          <w:sz w:val="22"/>
          <w:szCs w:val="22"/>
        </w:rPr>
        <w:t xml:space="preserve">Work schedules for activities with specific timing requirements </w:t>
      </w:r>
      <w:proofErr w:type="gramStart"/>
      <w:r w:rsidRPr="00567A77">
        <w:rPr>
          <w:rStyle w:val="normaltextrun"/>
          <w:rFonts w:ascii="Arial" w:hAnsi="Arial" w:cs="Arial"/>
          <w:sz w:val="22"/>
          <w:szCs w:val="22"/>
        </w:rPr>
        <w:t>in order to</w:t>
      </w:r>
      <w:proofErr w:type="gramEnd"/>
      <w:r w:rsidRPr="00567A77">
        <w:rPr>
          <w:rStyle w:val="normaltextrun"/>
          <w:rFonts w:ascii="Arial" w:hAnsi="Arial" w:cs="Arial"/>
          <w:sz w:val="22"/>
          <w:szCs w:val="22"/>
        </w:rPr>
        <w:t xml:space="preserve"> avoid/reduce potential harm to ecological receptors; including details of when a licensed ecologist and/or ecological clerk of works (</w:t>
      </w:r>
      <w:proofErr w:type="spellStart"/>
      <w:r w:rsidRPr="00567A77">
        <w:rPr>
          <w:rStyle w:val="normaltextrun"/>
          <w:rFonts w:ascii="Arial" w:hAnsi="Arial" w:cs="Arial"/>
          <w:sz w:val="22"/>
          <w:szCs w:val="22"/>
        </w:rPr>
        <w:t>ECoW</w:t>
      </w:r>
      <w:proofErr w:type="spellEnd"/>
      <w:r w:rsidRPr="00567A77">
        <w:rPr>
          <w:rStyle w:val="normaltextrun"/>
          <w:rFonts w:ascii="Arial" w:hAnsi="Arial" w:cs="Arial"/>
          <w:sz w:val="22"/>
          <w:szCs w:val="22"/>
        </w:rPr>
        <w:t>) shall be present on site.</w:t>
      </w:r>
      <w:r w:rsidRPr="00567A77">
        <w:rPr>
          <w:rStyle w:val="eop"/>
          <w:rFonts w:ascii="Arial" w:hAnsi="Arial" w:cs="Arial"/>
          <w:sz w:val="22"/>
          <w:szCs w:val="22"/>
        </w:rPr>
        <w:t> </w:t>
      </w:r>
    </w:p>
    <w:p w14:paraId="4BF31781" w14:textId="724A6222" w:rsidR="00567A77" w:rsidRPr="00567A77" w:rsidRDefault="00567A77" w:rsidP="005362A8">
      <w:pPr>
        <w:pStyle w:val="paragraph"/>
        <w:numPr>
          <w:ilvl w:val="0"/>
          <w:numId w:val="30"/>
        </w:numPr>
        <w:spacing w:before="0" w:beforeAutospacing="0" w:after="0" w:afterAutospacing="0"/>
        <w:jc w:val="both"/>
        <w:textAlignment w:val="baseline"/>
        <w:rPr>
          <w:rFonts w:ascii="Arial" w:hAnsi="Arial" w:cs="Arial"/>
          <w:sz w:val="22"/>
          <w:szCs w:val="22"/>
        </w:rPr>
      </w:pPr>
      <w:r w:rsidRPr="00567A77">
        <w:rPr>
          <w:rStyle w:val="normaltextrun"/>
          <w:rFonts w:ascii="Arial" w:hAnsi="Arial" w:cs="Arial"/>
          <w:sz w:val="22"/>
          <w:szCs w:val="22"/>
        </w:rPr>
        <w:t>Key personnel, responsibilities and contact details (including Site Manager and ecologist/</w:t>
      </w:r>
      <w:proofErr w:type="spellStart"/>
      <w:r w:rsidRPr="00567A77">
        <w:rPr>
          <w:rStyle w:val="normaltextrun"/>
          <w:rFonts w:ascii="Arial" w:hAnsi="Arial" w:cs="Arial"/>
          <w:sz w:val="22"/>
          <w:szCs w:val="22"/>
        </w:rPr>
        <w:t>ECoW</w:t>
      </w:r>
      <w:proofErr w:type="spellEnd"/>
      <w:r w:rsidRPr="00567A77">
        <w:rPr>
          <w:rStyle w:val="normaltextrun"/>
          <w:rFonts w:ascii="Arial" w:hAnsi="Arial" w:cs="Arial"/>
          <w:sz w:val="22"/>
          <w:szCs w:val="22"/>
        </w:rPr>
        <w:t>).</w:t>
      </w:r>
      <w:r w:rsidRPr="00567A77">
        <w:rPr>
          <w:rStyle w:val="eop"/>
          <w:rFonts w:ascii="Arial" w:hAnsi="Arial" w:cs="Arial"/>
          <w:sz w:val="22"/>
          <w:szCs w:val="22"/>
        </w:rPr>
        <w:t> </w:t>
      </w:r>
    </w:p>
    <w:p w14:paraId="02F1489F" w14:textId="77777777" w:rsidR="00567A77" w:rsidRDefault="00567A77" w:rsidP="005362A8">
      <w:pPr>
        <w:pStyle w:val="paragraph"/>
        <w:spacing w:before="0" w:beforeAutospacing="0" w:after="0" w:afterAutospacing="0"/>
        <w:ind w:left="1080"/>
        <w:jc w:val="both"/>
        <w:textAlignment w:val="baseline"/>
        <w:rPr>
          <w:rFonts w:ascii="Segoe UI" w:hAnsi="Segoe UI" w:cs="Segoe UI"/>
          <w:sz w:val="18"/>
          <w:szCs w:val="18"/>
        </w:rPr>
      </w:pPr>
      <w:r>
        <w:rPr>
          <w:rStyle w:val="eop"/>
          <w:rFonts w:ascii="Arial" w:hAnsi="Arial" w:cs="Arial"/>
          <w:sz w:val="22"/>
          <w:szCs w:val="22"/>
        </w:rPr>
        <w:t> </w:t>
      </w:r>
    </w:p>
    <w:p w14:paraId="7D7BB7DA" w14:textId="77777777" w:rsidR="00567A77" w:rsidRDefault="00567A77" w:rsidP="005362A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Development shall be carried out in strict accordance with the approved CEMP.</w:t>
      </w:r>
      <w:r>
        <w:rPr>
          <w:rStyle w:val="eop"/>
          <w:rFonts w:ascii="Arial" w:hAnsi="Arial" w:cs="Arial"/>
          <w:sz w:val="22"/>
          <w:szCs w:val="22"/>
        </w:rPr>
        <w:t> </w:t>
      </w:r>
    </w:p>
    <w:p w14:paraId="0E4919F7" w14:textId="77777777" w:rsidR="00567A77" w:rsidRDefault="00567A77" w:rsidP="005362A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575D533" w14:textId="77777777" w:rsidR="00567A77" w:rsidRDefault="00567A77" w:rsidP="005362A8">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 xml:space="preserve">REASON: To ensure adequate protection and mitigation for ecological receptors prior to and during construction, and that works </w:t>
      </w:r>
      <w:proofErr w:type="gramStart"/>
      <w:r>
        <w:rPr>
          <w:rStyle w:val="normaltextrun"/>
          <w:rFonts w:ascii="Arial" w:hAnsi="Arial" w:cs="Arial"/>
          <w:sz w:val="22"/>
          <w:szCs w:val="22"/>
        </w:rPr>
        <w:t>are</w:t>
      </w:r>
      <w:proofErr w:type="gramEnd"/>
      <w:r>
        <w:rPr>
          <w:rStyle w:val="normaltextrun"/>
          <w:rFonts w:ascii="Arial" w:hAnsi="Arial" w:cs="Arial"/>
          <w:sz w:val="22"/>
          <w:szCs w:val="22"/>
        </w:rPr>
        <w:t xml:space="preserve"> undertaken in line with current best practice and industry standards and are supervised by a suitably licensed and competent professional ecological consultant where applicable.</w:t>
      </w:r>
      <w:r>
        <w:rPr>
          <w:rStyle w:val="eop"/>
          <w:rFonts w:ascii="Arial" w:hAnsi="Arial" w:cs="Arial"/>
          <w:sz w:val="22"/>
          <w:szCs w:val="22"/>
        </w:rPr>
        <w:t> </w:t>
      </w:r>
    </w:p>
    <w:p w14:paraId="3404527B" w14:textId="77777777" w:rsidR="00567A77" w:rsidRDefault="00567A77" w:rsidP="00567A77">
      <w:pPr>
        <w:pStyle w:val="paragraph"/>
        <w:spacing w:before="0" w:beforeAutospacing="0" w:after="0" w:afterAutospacing="0"/>
        <w:textAlignment w:val="baseline"/>
        <w:rPr>
          <w:rStyle w:val="eop"/>
          <w:rFonts w:ascii="Arial" w:hAnsi="Arial" w:cs="Arial"/>
          <w:sz w:val="22"/>
          <w:szCs w:val="22"/>
        </w:rPr>
      </w:pPr>
    </w:p>
    <w:p w14:paraId="3EFA6BE4" w14:textId="77777777" w:rsidR="00567A77" w:rsidRPr="00567A77" w:rsidRDefault="00567A77" w:rsidP="00567A77">
      <w:pPr>
        <w:pStyle w:val="paragraph"/>
        <w:spacing w:before="0" w:beforeAutospacing="0" w:after="0" w:afterAutospacing="0"/>
        <w:textAlignment w:val="baseline"/>
        <w:rPr>
          <w:rStyle w:val="normaltextrun"/>
          <w:rFonts w:ascii="Arial" w:hAnsi="Arial" w:cs="Arial"/>
          <w:b/>
          <w:bCs/>
          <w:sz w:val="22"/>
          <w:szCs w:val="22"/>
        </w:rPr>
      </w:pPr>
      <w:r w:rsidRPr="00567A77">
        <w:rPr>
          <w:rStyle w:val="normaltextrun"/>
          <w:rFonts w:ascii="Arial" w:hAnsi="Arial" w:cs="Arial"/>
          <w:b/>
          <w:bCs/>
          <w:sz w:val="22"/>
          <w:szCs w:val="22"/>
        </w:rPr>
        <w:t>Artificial Lighting</w:t>
      </w:r>
    </w:p>
    <w:p w14:paraId="6E2C3176" w14:textId="1DB189A6" w:rsidR="00567A77" w:rsidRDefault="00567A77" w:rsidP="00567A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44546A"/>
          <w:sz w:val="22"/>
          <w:szCs w:val="22"/>
        </w:rPr>
        <w:t> </w:t>
      </w:r>
    </w:p>
    <w:p w14:paraId="1FAD93B1" w14:textId="3D984FFF" w:rsidR="00D06996" w:rsidRDefault="00D06996" w:rsidP="00567A77">
      <w:pPr>
        <w:pStyle w:val="paragraph"/>
        <w:spacing w:before="0" w:beforeAutospacing="0" w:after="0" w:afterAutospacing="0"/>
        <w:jc w:val="both"/>
        <w:textAlignment w:val="baseline"/>
        <w:rPr>
          <w:rStyle w:val="normaltextrun"/>
          <w:rFonts w:ascii="Arial" w:hAnsi="Arial" w:cs="Arial"/>
          <w:sz w:val="22"/>
          <w:szCs w:val="22"/>
        </w:rPr>
      </w:pPr>
      <w:r w:rsidRPr="00D06996">
        <w:rPr>
          <w:rStyle w:val="normaltextrun"/>
          <w:rFonts w:ascii="Arial" w:hAnsi="Arial" w:cs="Arial"/>
          <w:sz w:val="22"/>
          <w:szCs w:val="22"/>
        </w:rPr>
        <w:t>Prior to commencement of development, a lighting plan that includes a Lux Plot, shall be submitted to the LPA for approval.  The plan will demonstrate that bat habitat (trees, scrub and hedgerows) on the perimeter of the site will remain below 0.5 lux.</w:t>
      </w:r>
      <w:r w:rsidRPr="00D06996">
        <w:t xml:space="preserve"> </w:t>
      </w:r>
      <w:r w:rsidRPr="00D06996">
        <w:rPr>
          <w:rStyle w:val="normaltextrun"/>
          <w:rFonts w:ascii="Arial" w:hAnsi="Arial" w:cs="Arial"/>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331A0FC5" w14:textId="584D11B8" w:rsidR="00567A77" w:rsidRDefault="00567A77" w:rsidP="00567A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9DBC872" w14:textId="77777777" w:rsidR="00567A77" w:rsidRDefault="00567A77" w:rsidP="00567A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r>
        <w:rPr>
          <w:rStyle w:val="eop"/>
          <w:rFonts w:ascii="Arial" w:hAnsi="Arial" w:cs="Arial"/>
          <w:sz w:val="22"/>
          <w:szCs w:val="22"/>
        </w:rPr>
        <w:t> </w:t>
      </w:r>
    </w:p>
    <w:p w14:paraId="4FA562A7" w14:textId="77777777" w:rsidR="00567A77" w:rsidRDefault="00567A77" w:rsidP="00567A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6C68513" w14:textId="77777777" w:rsidR="00567A77" w:rsidRDefault="00567A77" w:rsidP="00567A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REASON: To avoid illumination of habitat used by bats. </w:t>
      </w:r>
      <w:r>
        <w:rPr>
          <w:rStyle w:val="eop"/>
          <w:rFonts w:ascii="Arial" w:hAnsi="Arial" w:cs="Arial"/>
          <w:sz w:val="22"/>
          <w:szCs w:val="22"/>
        </w:rPr>
        <w:t> </w:t>
      </w:r>
    </w:p>
    <w:p w14:paraId="20482CCD" w14:textId="77777777" w:rsidR="00D06996" w:rsidRDefault="00D06996" w:rsidP="00567A77">
      <w:pPr>
        <w:pStyle w:val="paragraph"/>
        <w:spacing w:before="0" w:beforeAutospacing="0" w:after="0" w:afterAutospacing="0"/>
        <w:textAlignment w:val="baseline"/>
        <w:rPr>
          <w:rFonts w:ascii="Segoe UI" w:hAnsi="Segoe UI" w:cs="Segoe UI"/>
          <w:sz w:val="18"/>
          <w:szCs w:val="18"/>
        </w:rPr>
      </w:pPr>
    </w:p>
    <w:p w14:paraId="6CACB51C" w14:textId="77777777" w:rsidR="00D06996" w:rsidRPr="00D06996" w:rsidRDefault="00D06996" w:rsidP="00D06996">
      <w:pPr>
        <w:pStyle w:val="paragraph"/>
        <w:spacing w:before="0" w:beforeAutospacing="0" w:after="0" w:afterAutospacing="0"/>
        <w:textAlignment w:val="baseline"/>
        <w:rPr>
          <w:rFonts w:ascii="Segoe UI" w:hAnsi="Segoe UI" w:cs="Segoe UI"/>
          <w:sz w:val="18"/>
          <w:szCs w:val="18"/>
        </w:rPr>
      </w:pPr>
      <w:r w:rsidRPr="00D06996">
        <w:rPr>
          <w:rStyle w:val="normaltextrun"/>
          <w:rFonts w:ascii="Arial" w:hAnsi="Arial" w:cs="Arial"/>
          <w:b/>
          <w:bCs/>
          <w:sz w:val="22"/>
          <w:szCs w:val="22"/>
        </w:rPr>
        <w:t>Compliance with submitted documents </w:t>
      </w:r>
      <w:r w:rsidRPr="00D06996">
        <w:rPr>
          <w:rStyle w:val="eop"/>
          <w:rFonts w:ascii="Arial" w:hAnsi="Arial" w:cs="Arial"/>
          <w:sz w:val="22"/>
          <w:szCs w:val="22"/>
        </w:rPr>
        <w:t> </w:t>
      </w:r>
    </w:p>
    <w:p w14:paraId="38ACE36A" w14:textId="77777777" w:rsidR="00D06996" w:rsidRDefault="00D06996" w:rsidP="00D06996">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B9D373E" w14:textId="77777777" w:rsidR="00D06996" w:rsidRDefault="00D06996" w:rsidP="00D06996">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The development will be carried out in </w:t>
      </w:r>
      <w:r>
        <w:rPr>
          <w:rStyle w:val="normaltextrun"/>
          <w:rFonts w:ascii="Arial" w:hAnsi="Arial" w:cs="Arial"/>
          <w:sz w:val="22"/>
          <w:szCs w:val="22"/>
          <w:u w:val="single"/>
        </w:rPr>
        <w:t>strict</w:t>
      </w:r>
      <w:r>
        <w:rPr>
          <w:rStyle w:val="normaltextrun"/>
          <w:rFonts w:ascii="Arial" w:hAnsi="Arial" w:cs="Arial"/>
          <w:sz w:val="22"/>
          <w:szCs w:val="22"/>
        </w:rPr>
        <w:t xml:space="preserve"> accordance with the following documents:</w:t>
      </w:r>
      <w:r>
        <w:rPr>
          <w:rStyle w:val="eop"/>
          <w:rFonts w:ascii="Arial" w:hAnsi="Arial" w:cs="Arial"/>
          <w:sz w:val="22"/>
          <w:szCs w:val="22"/>
        </w:rPr>
        <w:t> </w:t>
      </w:r>
    </w:p>
    <w:p w14:paraId="6F7E2F2E" w14:textId="77777777" w:rsidR="00D06996" w:rsidRDefault="00D06996" w:rsidP="00D06996">
      <w:pPr>
        <w:pStyle w:val="paragraph"/>
        <w:spacing w:before="0" w:beforeAutospacing="0" w:after="0" w:afterAutospacing="0"/>
        <w:textAlignment w:val="baseline"/>
        <w:rPr>
          <w:rStyle w:val="eop"/>
          <w:rFonts w:ascii="Arial" w:hAnsi="Arial" w:cs="Arial"/>
          <w:sz w:val="22"/>
          <w:szCs w:val="22"/>
        </w:rPr>
      </w:pPr>
    </w:p>
    <w:p w14:paraId="26F99559" w14:textId="3E0D7B0B" w:rsidR="00D06996" w:rsidRPr="00D06996" w:rsidRDefault="00D06996" w:rsidP="00D06996">
      <w:pPr>
        <w:pStyle w:val="paragraph"/>
        <w:numPr>
          <w:ilvl w:val="0"/>
          <w:numId w:val="35"/>
        </w:numPr>
        <w:spacing w:before="0" w:beforeAutospacing="0" w:after="0" w:afterAutospacing="0"/>
        <w:textAlignment w:val="baseline"/>
        <w:rPr>
          <w:rFonts w:ascii="Arial" w:hAnsi="Arial" w:cs="Arial"/>
          <w:sz w:val="22"/>
          <w:szCs w:val="22"/>
        </w:rPr>
      </w:pPr>
      <w:r w:rsidRPr="00D06996">
        <w:rPr>
          <w:rFonts w:ascii="Arial" w:hAnsi="Arial" w:cs="Arial"/>
          <w:sz w:val="22"/>
          <w:szCs w:val="22"/>
        </w:rPr>
        <w:t>Ecological Appraisal, 3 July 2025, Malford Environmental Consulting</w:t>
      </w:r>
    </w:p>
    <w:p w14:paraId="176A8450" w14:textId="1F085A4A" w:rsidR="00D06996" w:rsidRPr="00D06996" w:rsidRDefault="00D06996" w:rsidP="00D06996">
      <w:pPr>
        <w:pStyle w:val="paragraph"/>
        <w:numPr>
          <w:ilvl w:val="0"/>
          <w:numId w:val="35"/>
        </w:numPr>
        <w:spacing w:before="0" w:beforeAutospacing="0" w:after="0" w:afterAutospacing="0"/>
        <w:textAlignment w:val="baseline"/>
        <w:rPr>
          <w:rFonts w:ascii="Arial" w:hAnsi="Arial" w:cs="Arial"/>
          <w:sz w:val="22"/>
          <w:szCs w:val="22"/>
        </w:rPr>
      </w:pPr>
      <w:r w:rsidRPr="00D06996">
        <w:rPr>
          <w:rFonts w:ascii="Arial" w:hAnsi="Arial" w:cs="Arial"/>
          <w:sz w:val="22"/>
          <w:szCs w:val="22"/>
        </w:rPr>
        <w:t>Proposed Layout (including compensatory planting), uploaded 10 July 2025, Mathewson Waters Architects</w:t>
      </w:r>
    </w:p>
    <w:p w14:paraId="4D0FE634" w14:textId="67CACB9A" w:rsidR="00D06996" w:rsidRPr="00D06996" w:rsidRDefault="00D06996" w:rsidP="00D06996">
      <w:pPr>
        <w:pStyle w:val="paragraph"/>
        <w:numPr>
          <w:ilvl w:val="0"/>
          <w:numId w:val="35"/>
        </w:numPr>
        <w:spacing w:before="0" w:beforeAutospacing="0" w:after="0" w:afterAutospacing="0"/>
        <w:textAlignment w:val="baseline"/>
        <w:rPr>
          <w:rFonts w:ascii="Arial" w:hAnsi="Arial" w:cs="Arial"/>
          <w:sz w:val="22"/>
          <w:szCs w:val="22"/>
        </w:rPr>
      </w:pPr>
      <w:r w:rsidRPr="00D06996">
        <w:rPr>
          <w:rFonts w:ascii="Arial" w:hAnsi="Arial" w:cs="Arial"/>
          <w:sz w:val="22"/>
          <w:szCs w:val="22"/>
        </w:rPr>
        <w:t xml:space="preserve">Proposed Elevations (including bird and bat boxes), uploaded 10 July 2025, </w:t>
      </w:r>
      <w:r w:rsidRPr="00D06996">
        <w:rPr>
          <w:rFonts w:ascii="Arial" w:hAnsi="Arial" w:cs="Arial"/>
          <w:sz w:val="22"/>
          <w:szCs w:val="22"/>
        </w:rPr>
        <w:t>Mathewson Waters Architects</w:t>
      </w:r>
    </w:p>
    <w:p w14:paraId="395D2848" w14:textId="77777777" w:rsidR="00D06996" w:rsidRPr="00D06996" w:rsidRDefault="00D06996" w:rsidP="00D06996">
      <w:pPr>
        <w:pStyle w:val="paragraph"/>
        <w:spacing w:before="0" w:beforeAutospacing="0" w:after="0" w:afterAutospacing="0"/>
        <w:textAlignment w:val="baseline"/>
        <w:rPr>
          <w:rFonts w:ascii="Arial" w:hAnsi="Arial" w:cs="Arial"/>
          <w:sz w:val="22"/>
          <w:szCs w:val="22"/>
        </w:rPr>
      </w:pPr>
      <w:r w:rsidRPr="00D06996">
        <w:rPr>
          <w:rStyle w:val="eop"/>
          <w:rFonts w:ascii="Arial" w:hAnsi="Arial" w:cs="Arial"/>
          <w:sz w:val="22"/>
          <w:szCs w:val="22"/>
        </w:rPr>
        <w:lastRenderedPageBreak/>
        <w:t> </w:t>
      </w:r>
    </w:p>
    <w:p w14:paraId="45DF1511" w14:textId="77777777" w:rsidR="00D06996" w:rsidRDefault="00D06996" w:rsidP="00D0699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REASON: For the avoidance of doubt and for the protection, mitigation and enhancement of biodiversity.</w:t>
      </w:r>
    </w:p>
    <w:p w14:paraId="7C50CA12" w14:textId="77777777" w:rsidR="00567A77" w:rsidRDefault="00567A77" w:rsidP="00CD7465">
      <w:pPr>
        <w:pStyle w:val="Letterbody"/>
        <w:rPr>
          <w:b/>
          <w:bCs/>
          <w:sz w:val="22"/>
          <w:szCs w:val="22"/>
        </w:rPr>
      </w:pPr>
    </w:p>
    <w:p w14:paraId="2C2E3156" w14:textId="4989A0D1" w:rsidR="00A8139E" w:rsidRPr="0080167D" w:rsidRDefault="00A8139E" w:rsidP="003E1E6A">
      <w:pPr>
        <w:textAlignment w:val="center"/>
        <w:rPr>
          <w:rFonts w:eastAsia="Arial" w:cs="Arial"/>
          <w:b/>
          <w:bCs/>
          <w:sz w:val="22"/>
          <w:szCs w:val="22"/>
        </w:rPr>
      </w:pPr>
      <w:r w:rsidRPr="0080167D">
        <w:rPr>
          <w:rFonts w:eastAsia="Arial" w:cs="Arial"/>
          <w:b/>
          <w:bCs/>
          <w:sz w:val="22"/>
          <w:szCs w:val="22"/>
        </w:rPr>
        <w:t xml:space="preserve">INFORMATIVES: </w:t>
      </w:r>
    </w:p>
    <w:p w14:paraId="00DDAB71" w14:textId="77777777" w:rsidR="002F5229" w:rsidRDefault="002F5229" w:rsidP="002F5229">
      <w:pPr>
        <w:jc w:val="both"/>
        <w:textAlignment w:val="center"/>
        <w:rPr>
          <w:rFonts w:eastAsia="Arial" w:cs="Arial"/>
          <w:sz w:val="22"/>
          <w:szCs w:val="22"/>
        </w:rPr>
      </w:pPr>
    </w:p>
    <w:p w14:paraId="6C1FF63E" w14:textId="21649F4A" w:rsidR="00D06996" w:rsidRPr="00D06996" w:rsidRDefault="00D06996" w:rsidP="00D06996">
      <w:pPr>
        <w:jc w:val="both"/>
        <w:textAlignment w:val="center"/>
        <w:rPr>
          <w:rFonts w:eastAsia="Arial" w:cs="Arial"/>
          <w:b/>
          <w:bCs/>
          <w:sz w:val="22"/>
          <w:szCs w:val="22"/>
        </w:rPr>
      </w:pPr>
      <w:r>
        <w:rPr>
          <w:rFonts w:eastAsia="Arial" w:cs="Arial"/>
          <w:b/>
          <w:bCs/>
          <w:sz w:val="22"/>
          <w:szCs w:val="22"/>
        </w:rPr>
        <w:t>G</w:t>
      </w:r>
      <w:r w:rsidRPr="00D06996">
        <w:rPr>
          <w:rFonts w:eastAsia="Arial" w:cs="Arial"/>
          <w:b/>
          <w:bCs/>
          <w:sz w:val="22"/>
          <w:szCs w:val="22"/>
        </w:rPr>
        <w:t xml:space="preserve">reat </w:t>
      </w:r>
      <w:r>
        <w:rPr>
          <w:rFonts w:eastAsia="Arial" w:cs="Arial"/>
          <w:b/>
          <w:bCs/>
          <w:sz w:val="22"/>
          <w:szCs w:val="22"/>
        </w:rPr>
        <w:t>C</w:t>
      </w:r>
      <w:r w:rsidRPr="00D06996">
        <w:rPr>
          <w:rFonts w:eastAsia="Arial" w:cs="Arial"/>
          <w:b/>
          <w:bCs/>
          <w:sz w:val="22"/>
          <w:szCs w:val="22"/>
        </w:rPr>
        <w:t xml:space="preserve">rested </w:t>
      </w:r>
      <w:r>
        <w:rPr>
          <w:rFonts w:eastAsia="Arial" w:cs="Arial"/>
          <w:b/>
          <w:bCs/>
          <w:sz w:val="22"/>
          <w:szCs w:val="22"/>
        </w:rPr>
        <w:t>N</w:t>
      </w:r>
      <w:r w:rsidRPr="00D06996">
        <w:rPr>
          <w:rFonts w:eastAsia="Arial" w:cs="Arial"/>
          <w:b/>
          <w:bCs/>
          <w:sz w:val="22"/>
          <w:szCs w:val="22"/>
        </w:rPr>
        <w:t>ewts</w:t>
      </w:r>
    </w:p>
    <w:p w14:paraId="55C6BE99" w14:textId="77777777" w:rsidR="00D06996" w:rsidRDefault="00D06996" w:rsidP="00D06996">
      <w:pPr>
        <w:jc w:val="both"/>
        <w:textAlignment w:val="center"/>
        <w:rPr>
          <w:rFonts w:eastAsia="Arial" w:cs="Arial"/>
          <w:b/>
          <w:bCs/>
          <w:sz w:val="22"/>
          <w:szCs w:val="22"/>
        </w:rPr>
      </w:pPr>
    </w:p>
    <w:p w14:paraId="0293CF43" w14:textId="1C0D2BC3" w:rsidR="00D06996" w:rsidRDefault="00D06996" w:rsidP="00D06996">
      <w:pPr>
        <w:jc w:val="both"/>
        <w:textAlignment w:val="center"/>
        <w:rPr>
          <w:rFonts w:eastAsia="Arial" w:cs="Arial"/>
          <w:sz w:val="22"/>
          <w:szCs w:val="22"/>
        </w:rPr>
      </w:pPr>
      <w:r w:rsidRPr="00D06996">
        <w:rPr>
          <w:rFonts w:eastAsia="Arial" w:cs="Arial"/>
          <w:sz w:val="22"/>
          <w:szCs w:val="22"/>
        </w:rPr>
        <w:t xml:space="preserve">There is a residual risk that great crested newts / reptiles could occur on the application site. These species are legally </w:t>
      </w:r>
      <w:r w:rsidR="005362A8" w:rsidRPr="00D06996">
        <w:rPr>
          <w:rFonts w:eastAsia="Arial" w:cs="Arial"/>
          <w:sz w:val="22"/>
          <w:szCs w:val="22"/>
        </w:rPr>
        <w:t>protected,</w:t>
      </w:r>
      <w:r w:rsidRPr="00D06996">
        <w:rPr>
          <w:rFonts w:eastAsia="Arial" w:cs="Arial"/>
          <w:sz w:val="22"/>
          <w:szCs w:val="22"/>
        </w:rPr>
        <w:t xml:space="preserve"> and planning permission does not provide a defence against prosecution. </w:t>
      </w:r>
      <w:proofErr w:type="gramStart"/>
      <w:r w:rsidRPr="00D06996">
        <w:rPr>
          <w:rFonts w:eastAsia="Arial" w:cs="Arial"/>
          <w:sz w:val="22"/>
          <w:szCs w:val="22"/>
        </w:rPr>
        <w:t>In order to</w:t>
      </w:r>
      <w:proofErr w:type="gramEnd"/>
      <w:r w:rsidRPr="00D06996">
        <w:rPr>
          <w:rFonts w:eastAsia="Arial" w:cs="Arial"/>
          <w:sz w:val="22"/>
          <w:szCs w:val="22"/>
        </w:rPr>
        <w:t xml:space="preserve"> minimise the risk of these species occurring on the site, the developer is advised to clear vegetation during the winter, remove all waste arising from such clearance and maintain vegetation as short as possible in line with the recommendations made in (insert details of ecological report). If these species are found during the works, the applicant is advised to stop work and follow advice from an independent ecologist or the Council Landscape and Design Team (</w:t>
      </w:r>
      <w:hyperlink r:id="rId12" w:history="1">
        <w:r w:rsidR="005362A8" w:rsidRPr="0056440E">
          <w:rPr>
            <w:rStyle w:val="Hyperlink"/>
            <w:rFonts w:eastAsia="Arial" w:cs="Arial"/>
            <w:sz w:val="22"/>
            <w:szCs w:val="22"/>
          </w:rPr>
          <w:t>ecologyconsultations@wiltshire.gov.uk</w:t>
        </w:r>
      </w:hyperlink>
      <w:r w:rsidRPr="00D06996">
        <w:rPr>
          <w:rFonts w:eastAsia="Arial" w:cs="Arial"/>
          <w:sz w:val="22"/>
          <w:szCs w:val="22"/>
        </w:rPr>
        <w:t>)</w:t>
      </w:r>
      <w:r w:rsidR="005362A8">
        <w:rPr>
          <w:rFonts w:eastAsia="Arial" w:cs="Arial"/>
          <w:sz w:val="22"/>
          <w:szCs w:val="22"/>
        </w:rPr>
        <w:t>.</w:t>
      </w:r>
    </w:p>
    <w:p w14:paraId="39AA12CA" w14:textId="77777777" w:rsidR="005362A8" w:rsidRDefault="005362A8" w:rsidP="00D06996">
      <w:pPr>
        <w:jc w:val="both"/>
        <w:textAlignment w:val="center"/>
        <w:rPr>
          <w:rFonts w:eastAsia="Arial" w:cs="Arial"/>
          <w:sz w:val="22"/>
          <w:szCs w:val="22"/>
        </w:rPr>
      </w:pPr>
    </w:p>
    <w:p w14:paraId="479BD045" w14:textId="655F225B" w:rsidR="005362A8" w:rsidRPr="005362A8" w:rsidRDefault="005362A8" w:rsidP="005362A8">
      <w:pPr>
        <w:jc w:val="both"/>
        <w:textAlignment w:val="center"/>
        <w:rPr>
          <w:rFonts w:eastAsia="Arial" w:cs="Arial"/>
          <w:b/>
          <w:bCs/>
          <w:sz w:val="22"/>
          <w:szCs w:val="22"/>
        </w:rPr>
      </w:pPr>
      <w:r>
        <w:rPr>
          <w:rFonts w:eastAsia="Arial" w:cs="Arial"/>
          <w:b/>
          <w:bCs/>
          <w:sz w:val="22"/>
          <w:szCs w:val="22"/>
        </w:rPr>
        <w:t>B</w:t>
      </w:r>
      <w:r w:rsidRPr="005362A8">
        <w:rPr>
          <w:rFonts w:eastAsia="Arial" w:cs="Arial"/>
          <w:b/>
          <w:bCs/>
          <w:sz w:val="22"/>
          <w:szCs w:val="22"/>
        </w:rPr>
        <w:t xml:space="preserve">irds and the </w:t>
      </w:r>
      <w:r>
        <w:rPr>
          <w:rFonts w:eastAsia="Arial" w:cs="Arial"/>
          <w:b/>
          <w:bCs/>
          <w:sz w:val="22"/>
          <w:szCs w:val="22"/>
        </w:rPr>
        <w:t>N</w:t>
      </w:r>
      <w:r w:rsidRPr="005362A8">
        <w:rPr>
          <w:rFonts w:eastAsia="Arial" w:cs="Arial"/>
          <w:b/>
          <w:bCs/>
          <w:sz w:val="22"/>
          <w:szCs w:val="22"/>
        </w:rPr>
        <w:t xml:space="preserve">esting </w:t>
      </w:r>
      <w:r>
        <w:rPr>
          <w:rFonts w:eastAsia="Arial" w:cs="Arial"/>
          <w:b/>
          <w:bCs/>
          <w:sz w:val="22"/>
          <w:szCs w:val="22"/>
        </w:rPr>
        <w:t>S</w:t>
      </w:r>
      <w:r w:rsidRPr="005362A8">
        <w:rPr>
          <w:rFonts w:eastAsia="Arial" w:cs="Arial"/>
          <w:b/>
          <w:bCs/>
          <w:sz w:val="22"/>
          <w:szCs w:val="22"/>
        </w:rPr>
        <w:t xml:space="preserve">eason </w:t>
      </w:r>
    </w:p>
    <w:p w14:paraId="3F91BF7B" w14:textId="77777777" w:rsidR="005362A8" w:rsidRPr="005362A8" w:rsidRDefault="005362A8" w:rsidP="005362A8">
      <w:pPr>
        <w:jc w:val="both"/>
        <w:textAlignment w:val="center"/>
        <w:rPr>
          <w:rFonts w:eastAsia="Arial" w:cs="Arial"/>
          <w:b/>
          <w:bCs/>
          <w:sz w:val="22"/>
          <w:szCs w:val="22"/>
        </w:rPr>
      </w:pPr>
    </w:p>
    <w:p w14:paraId="556BB869" w14:textId="77777777" w:rsidR="005362A8" w:rsidRPr="005362A8" w:rsidRDefault="005362A8" w:rsidP="005362A8">
      <w:pPr>
        <w:jc w:val="both"/>
        <w:textAlignment w:val="center"/>
        <w:rPr>
          <w:rFonts w:eastAsia="Arial" w:cs="Arial"/>
          <w:sz w:val="22"/>
          <w:szCs w:val="22"/>
        </w:rPr>
      </w:pPr>
      <w:r w:rsidRPr="005362A8">
        <w:rPr>
          <w:rFonts w:eastAsia="Arial" w:cs="Arial"/>
          <w:sz w:val="22"/>
          <w:szCs w:val="22"/>
        </w:rPr>
        <w:t xml:space="preserve">The adults, young, eggs and nests of all species of birds are protected by the Wildlife and Countryside Act 1981 (as amended) while they are breeding.  </w:t>
      </w:r>
    </w:p>
    <w:p w14:paraId="208E6F1C" w14:textId="77777777" w:rsidR="005362A8" w:rsidRPr="005362A8" w:rsidRDefault="005362A8" w:rsidP="005362A8">
      <w:pPr>
        <w:jc w:val="both"/>
        <w:textAlignment w:val="center"/>
        <w:rPr>
          <w:rFonts w:eastAsia="Arial" w:cs="Arial"/>
          <w:sz w:val="22"/>
          <w:szCs w:val="22"/>
        </w:rPr>
      </w:pPr>
    </w:p>
    <w:p w14:paraId="7A390C80" w14:textId="13494C48" w:rsidR="005362A8" w:rsidRPr="005362A8" w:rsidRDefault="005362A8" w:rsidP="005362A8">
      <w:pPr>
        <w:jc w:val="both"/>
        <w:textAlignment w:val="center"/>
        <w:rPr>
          <w:rFonts w:eastAsia="Arial" w:cs="Arial"/>
          <w:sz w:val="22"/>
          <w:szCs w:val="22"/>
        </w:rPr>
      </w:pPr>
      <w:r w:rsidRPr="005362A8">
        <w:rPr>
          <w:rFonts w:eastAsia="Arial" w:cs="Arial"/>
          <w:sz w:val="22"/>
          <w:szCs w:val="22"/>
        </w:rPr>
        <w:t xml:space="preserve">Please be advised that works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5362A8">
        <w:rPr>
          <w:rFonts w:eastAsia="Arial" w:cs="Arial"/>
          <w:sz w:val="22"/>
          <w:szCs w:val="22"/>
        </w:rPr>
        <w:t>August</w:t>
      </w:r>
      <w:proofErr w:type="gramEnd"/>
      <w:r w:rsidRPr="005362A8">
        <w:rPr>
          <w:rFonts w:eastAsia="Arial" w:cs="Arial"/>
          <w:sz w:val="22"/>
          <w:szCs w:val="22"/>
        </w:rPr>
        <w:t xml:space="preserve"> but some species are known to breed outside these limits.</w:t>
      </w:r>
    </w:p>
    <w:p w14:paraId="6B4E9D39" w14:textId="77777777" w:rsidR="00D06996" w:rsidRDefault="00D06996" w:rsidP="001A58C4">
      <w:pPr>
        <w:jc w:val="both"/>
        <w:textAlignment w:val="center"/>
        <w:rPr>
          <w:rFonts w:eastAsia="Arial" w:cs="Arial"/>
          <w:b/>
          <w:bCs/>
          <w:sz w:val="22"/>
          <w:szCs w:val="22"/>
        </w:rPr>
      </w:pPr>
    </w:p>
    <w:p w14:paraId="15ADBFF5" w14:textId="7B82FDC6" w:rsidR="001A58C4" w:rsidRDefault="001A58C4" w:rsidP="001A58C4">
      <w:pPr>
        <w:jc w:val="both"/>
        <w:textAlignment w:val="center"/>
        <w:rPr>
          <w:rFonts w:eastAsia="Arial" w:cs="Arial"/>
          <w:b/>
          <w:bCs/>
          <w:sz w:val="22"/>
          <w:szCs w:val="22"/>
        </w:rPr>
      </w:pPr>
      <w:r w:rsidRPr="001A58C4">
        <w:rPr>
          <w:rFonts w:eastAsia="Arial" w:cs="Arial"/>
          <w:b/>
          <w:bCs/>
          <w:sz w:val="22"/>
          <w:szCs w:val="22"/>
        </w:rPr>
        <w:t>Protected Species</w:t>
      </w:r>
    </w:p>
    <w:p w14:paraId="5A7B5FFE" w14:textId="77777777" w:rsidR="001A58C4" w:rsidRPr="001A58C4" w:rsidRDefault="001A58C4" w:rsidP="001A58C4">
      <w:pPr>
        <w:jc w:val="both"/>
        <w:textAlignment w:val="center"/>
        <w:rPr>
          <w:rFonts w:eastAsia="Arial" w:cs="Arial"/>
          <w:b/>
          <w:bCs/>
          <w:sz w:val="22"/>
          <w:szCs w:val="22"/>
        </w:rPr>
      </w:pPr>
    </w:p>
    <w:p w14:paraId="43AB9BB1" w14:textId="45A9E4C8" w:rsidR="002F5229" w:rsidRDefault="001A58C4" w:rsidP="001A58C4">
      <w:pPr>
        <w:jc w:val="both"/>
        <w:textAlignment w:val="center"/>
        <w:rPr>
          <w:rFonts w:eastAsia="Arial" w:cs="Arial"/>
          <w:sz w:val="22"/>
          <w:szCs w:val="22"/>
        </w:rPr>
      </w:pPr>
      <w:r w:rsidRPr="001A58C4">
        <w:rPr>
          <w:rFonts w:eastAsia="Arial" w:cs="Arial"/>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1A58C4">
        <w:rPr>
          <w:rFonts w:eastAsia="Arial" w:cs="Arial"/>
          <w:sz w:val="22"/>
          <w:szCs w:val="22"/>
        </w:rPr>
        <w:t>In the event that</w:t>
      </w:r>
      <w:proofErr w:type="gramEnd"/>
      <w:r w:rsidRPr="001A58C4">
        <w:rPr>
          <w:rFonts w:eastAsia="Arial" w:cs="Arial"/>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06584E11" w14:textId="77777777" w:rsidR="00B12ED9" w:rsidRDefault="00B12ED9" w:rsidP="001A58C4">
      <w:pPr>
        <w:jc w:val="both"/>
        <w:textAlignment w:val="center"/>
        <w:rPr>
          <w:rFonts w:eastAsia="Arial" w:cs="Arial"/>
          <w:sz w:val="22"/>
          <w:szCs w:val="22"/>
        </w:rPr>
      </w:pPr>
    </w:p>
    <w:p w14:paraId="0FBBD2F3" w14:textId="77777777" w:rsidR="00B12ED9" w:rsidRDefault="00B12ED9" w:rsidP="001A58C4">
      <w:pPr>
        <w:jc w:val="both"/>
        <w:textAlignment w:val="center"/>
        <w:rPr>
          <w:rFonts w:eastAsia="Arial" w:cs="Arial"/>
          <w:sz w:val="22"/>
          <w:szCs w:val="22"/>
        </w:rPr>
      </w:pPr>
    </w:p>
    <w:p w14:paraId="2F3F56CC" w14:textId="24A00F99" w:rsidR="00886DA8" w:rsidRDefault="00886DA8" w:rsidP="00CD7465">
      <w:pPr>
        <w:pStyle w:val="Letterbody"/>
        <w:rPr>
          <w:b/>
          <w:bCs/>
          <w:sz w:val="22"/>
          <w:szCs w:val="22"/>
        </w:rPr>
      </w:pPr>
      <w:r>
        <w:rPr>
          <w:b/>
          <w:bCs/>
          <w:sz w:val="22"/>
          <w:szCs w:val="22"/>
        </w:rPr>
        <w:t>Final sign off – all matters addressed:</w:t>
      </w:r>
    </w:p>
    <w:p w14:paraId="2BF1A0CF" w14:textId="77777777" w:rsidR="00886DA8" w:rsidRDefault="00886DA8" w:rsidP="00CD7465">
      <w:pPr>
        <w:pStyle w:val="Letterbody"/>
        <w:rPr>
          <w:b/>
          <w:bCs/>
          <w:sz w:val="22"/>
          <w:szCs w:val="22"/>
        </w:rPr>
      </w:pPr>
    </w:p>
    <w:tbl>
      <w:tblPr>
        <w:tblStyle w:val="TableGrid"/>
        <w:tblW w:w="0" w:type="auto"/>
        <w:tblLook w:val="04A0" w:firstRow="1" w:lastRow="0" w:firstColumn="1" w:lastColumn="0" w:noHBand="0" w:noVBand="1"/>
      </w:tblPr>
      <w:tblGrid>
        <w:gridCol w:w="4080"/>
        <w:gridCol w:w="2772"/>
      </w:tblGrid>
      <w:tr w:rsidR="00886DA8" w14:paraId="63962CAF" w14:textId="77777777" w:rsidTr="1CED6A14">
        <w:trPr>
          <w:trHeight w:val="436"/>
        </w:trPr>
        <w:tc>
          <w:tcPr>
            <w:tcW w:w="4080" w:type="dxa"/>
            <w:tcBorders>
              <w:top w:val="single" w:sz="4" w:space="0" w:color="auto"/>
              <w:left w:val="single" w:sz="4" w:space="0" w:color="auto"/>
              <w:bottom w:val="single" w:sz="4" w:space="0" w:color="auto"/>
              <w:right w:val="single" w:sz="4" w:space="0" w:color="auto"/>
            </w:tcBorders>
            <w:hideMark/>
          </w:tcPr>
          <w:p w14:paraId="05CEEE1F" w14:textId="4ACE66C8" w:rsidR="00886DA8" w:rsidRDefault="00886DA8" w:rsidP="00CD7465">
            <w:pPr>
              <w:pStyle w:val="Letterbody"/>
              <w:rPr>
                <w:sz w:val="22"/>
                <w:szCs w:val="22"/>
              </w:rPr>
            </w:pPr>
            <w:r>
              <w:rPr>
                <w:sz w:val="22"/>
                <w:szCs w:val="22"/>
              </w:rPr>
              <w:t>Ecologist</w:t>
            </w:r>
            <w:r w:rsidR="00E05682">
              <w:rPr>
                <w:sz w:val="22"/>
                <w:szCs w:val="22"/>
              </w:rPr>
              <w:t>: Patrick Olshansky (Graduate Ecolog</w:t>
            </w:r>
            <w:r w:rsidR="003E1E6A">
              <w:rPr>
                <w:sz w:val="22"/>
                <w:szCs w:val="22"/>
              </w:rPr>
              <w:t>ist</w:t>
            </w:r>
            <w:r w:rsidR="00E05682">
              <w:rPr>
                <w:sz w:val="22"/>
                <w:szCs w:val="22"/>
              </w:rPr>
              <w:t>)</w:t>
            </w:r>
          </w:p>
          <w:p w14:paraId="6FB2F0B9" w14:textId="393A2EBD" w:rsidR="008C2043" w:rsidRPr="008C2043" w:rsidRDefault="008C2043" w:rsidP="1CED6A14">
            <w:pPr>
              <w:pStyle w:val="Letterbody"/>
              <w:rPr>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447054F0" w14:textId="5B550F82" w:rsidR="00886DA8" w:rsidRDefault="00886DA8" w:rsidP="00CD7465">
            <w:pPr>
              <w:pStyle w:val="Letterbody"/>
              <w:rPr>
                <w:sz w:val="22"/>
                <w:szCs w:val="22"/>
              </w:rPr>
            </w:pPr>
            <w:r w:rsidRPr="1CED6A14">
              <w:rPr>
                <w:sz w:val="22"/>
                <w:szCs w:val="22"/>
              </w:rPr>
              <w:t>Date</w:t>
            </w:r>
            <w:r w:rsidR="00E05682">
              <w:rPr>
                <w:sz w:val="22"/>
                <w:szCs w:val="22"/>
              </w:rPr>
              <w:t>:</w:t>
            </w:r>
          </w:p>
          <w:p w14:paraId="3EC9ED02" w14:textId="6FD55E29" w:rsidR="008C2043" w:rsidRPr="008C2043" w:rsidRDefault="008C2043" w:rsidP="00CD7465">
            <w:pPr>
              <w:pStyle w:val="Letterbody"/>
              <w:rPr>
                <w:b/>
                <w:bCs/>
                <w:sz w:val="22"/>
                <w:szCs w:val="22"/>
              </w:rPr>
            </w:pPr>
          </w:p>
        </w:tc>
      </w:tr>
    </w:tbl>
    <w:p w14:paraId="260A53CA" w14:textId="77777777" w:rsidR="00F00D29" w:rsidRDefault="00F00D29" w:rsidP="003C0D0A">
      <w:pPr>
        <w:pStyle w:val="Letterbody"/>
        <w:rPr>
          <w:sz w:val="22"/>
          <w:szCs w:val="22"/>
        </w:rPr>
      </w:pPr>
    </w:p>
    <w:sectPr w:rsidR="00F00D29" w:rsidSect="00411E02">
      <w:headerReference w:type="default" r:id="rId13"/>
      <w:headerReference w:type="first" r:id="rId14"/>
      <w:pgSz w:w="11909" w:h="16834" w:code="9"/>
      <w:pgMar w:top="1701" w:right="1304" w:bottom="1276" w:left="1140" w:header="709" w:footer="709"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1C710" w14:textId="77777777" w:rsidR="00331E11" w:rsidRDefault="00331E11">
      <w:r>
        <w:separator/>
      </w:r>
    </w:p>
  </w:endnote>
  <w:endnote w:type="continuationSeparator" w:id="0">
    <w:p w14:paraId="6FD41A7A" w14:textId="77777777" w:rsidR="00331E11" w:rsidRDefault="00331E11">
      <w:r>
        <w:continuationSeparator/>
      </w:r>
    </w:p>
  </w:endnote>
  <w:endnote w:type="continuationNotice" w:id="1">
    <w:p w14:paraId="61C39CA3" w14:textId="77777777" w:rsidR="00331E11" w:rsidRDefault="00331E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466A9" w14:textId="77777777" w:rsidR="00331E11" w:rsidRDefault="00331E11">
      <w:r>
        <w:separator/>
      </w:r>
    </w:p>
  </w:footnote>
  <w:footnote w:type="continuationSeparator" w:id="0">
    <w:p w14:paraId="14E4F6EA" w14:textId="77777777" w:rsidR="00331E11" w:rsidRDefault="00331E11">
      <w:r>
        <w:continuationSeparator/>
      </w:r>
    </w:p>
  </w:footnote>
  <w:footnote w:type="continuationNotice" w:id="1">
    <w:p w14:paraId="0FA11B47" w14:textId="77777777" w:rsidR="00331E11" w:rsidRDefault="00331E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724221D"/>
    <w:multiLevelType w:val="multilevel"/>
    <w:tmpl w:val="B78289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E62DCC"/>
    <w:multiLevelType w:val="multilevel"/>
    <w:tmpl w:val="4AE81C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44F433D"/>
    <w:multiLevelType w:val="multilevel"/>
    <w:tmpl w:val="8B4A0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8064E41"/>
    <w:multiLevelType w:val="hybridMultilevel"/>
    <w:tmpl w:val="957A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5C4784"/>
    <w:multiLevelType w:val="multilevel"/>
    <w:tmpl w:val="89D2AC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DE80EA4"/>
    <w:multiLevelType w:val="hybridMultilevel"/>
    <w:tmpl w:val="0EFAF264"/>
    <w:lvl w:ilvl="0" w:tplc="2F86AA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FD2EA6"/>
    <w:multiLevelType w:val="multilevel"/>
    <w:tmpl w:val="A12459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C2B2E90"/>
    <w:multiLevelType w:val="multilevel"/>
    <w:tmpl w:val="E75A28F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C04FF7"/>
    <w:multiLevelType w:val="multilevel"/>
    <w:tmpl w:val="FD38DC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5D621A5"/>
    <w:multiLevelType w:val="hybridMultilevel"/>
    <w:tmpl w:val="AFE6B058"/>
    <w:lvl w:ilvl="0" w:tplc="2ABAA52A">
      <w:start w:val="1"/>
      <w:numFmt w:val="lowerLetter"/>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C349A6"/>
    <w:multiLevelType w:val="hybridMultilevel"/>
    <w:tmpl w:val="2D2C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97314"/>
    <w:multiLevelType w:val="hybridMultilevel"/>
    <w:tmpl w:val="3BD26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A57E30"/>
    <w:multiLevelType w:val="hybridMultilevel"/>
    <w:tmpl w:val="B054F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1429FC"/>
    <w:multiLevelType w:val="multilevel"/>
    <w:tmpl w:val="C50AC0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4A81C59"/>
    <w:multiLevelType w:val="multilevel"/>
    <w:tmpl w:val="64A8132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A7E040D"/>
    <w:multiLevelType w:val="multilevel"/>
    <w:tmpl w:val="31563A8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22759BF"/>
    <w:multiLevelType w:val="multilevel"/>
    <w:tmpl w:val="97D41ED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83E1607"/>
    <w:multiLevelType w:val="multilevel"/>
    <w:tmpl w:val="92F676C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C916EB4"/>
    <w:multiLevelType w:val="multilevel"/>
    <w:tmpl w:val="5B10D50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2D2550D"/>
    <w:multiLevelType w:val="hybridMultilevel"/>
    <w:tmpl w:val="4BC0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E832AA"/>
    <w:multiLevelType w:val="hybridMultilevel"/>
    <w:tmpl w:val="CC6A9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3E1177"/>
    <w:multiLevelType w:val="hybridMultilevel"/>
    <w:tmpl w:val="3D6A81B4"/>
    <w:lvl w:ilvl="0" w:tplc="FC8A06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9D0006"/>
    <w:multiLevelType w:val="multilevel"/>
    <w:tmpl w:val="09706A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EC1211C"/>
    <w:multiLevelType w:val="multilevel"/>
    <w:tmpl w:val="BC0827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0A70B80"/>
    <w:multiLevelType w:val="multilevel"/>
    <w:tmpl w:val="D2F0E8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4E42B96"/>
    <w:multiLevelType w:val="multilevel"/>
    <w:tmpl w:val="A674641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B734A84"/>
    <w:multiLevelType w:val="multilevel"/>
    <w:tmpl w:val="C6CAED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798804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5591764">
    <w:abstractNumId w:val="0"/>
  </w:num>
  <w:num w:numId="3" w16cid:durableId="1160579829">
    <w:abstractNumId w:val="11"/>
  </w:num>
  <w:num w:numId="4" w16cid:durableId="393552188">
    <w:abstractNumId w:val="24"/>
  </w:num>
  <w:num w:numId="5" w16cid:durableId="20881858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454446">
    <w:abstractNumId w:val="22"/>
  </w:num>
  <w:num w:numId="7" w16cid:durableId="460465929">
    <w:abstractNumId w:val="8"/>
  </w:num>
  <w:num w:numId="8" w16cid:durableId="822698033">
    <w:abstractNumId w:val="7"/>
  </w:num>
  <w:num w:numId="9" w16cid:durableId="2029326128">
    <w:abstractNumId w:val="4"/>
  </w:num>
  <w:num w:numId="10" w16cid:durableId="1427264005">
    <w:abstractNumId w:val="25"/>
  </w:num>
  <w:num w:numId="11" w16cid:durableId="367997144">
    <w:abstractNumId w:val="27"/>
  </w:num>
  <w:num w:numId="12" w16cid:durableId="834496275">
    <w:abstractNumId w:val="3"/>
  </w:num>
  <w:num w:numId="13" w16cid:durableId="524101451">
    <w:abstractNumId w:val="28"/>
  </w:num>
  <w:num w:numId="14" w16cid:durableId="531263068">
    <w:abstractNumId w:val="12"/>
  </w:num>
  <w:num w:numId="15" w16cid:durableId="445271001">
    <w:abstractNumId w:val="31"/>
  </w:num>
  <w:num w:numId="16" w16cid:durableId="2115784972">
    <w:abstractNumId w:val="19"/>
  </w:num>
  <w:num w:numId="17" w16cid:durableId="137303558">
    <w:abstractNumId w:val="23"/>
  </w:num>
  <w:num w:numId="18" w16cid:durableId="1836340940">
    <w:abstractNumId w:val="6"/>
  </w:num>
  <w:num w:numId="19" w16cid:durableId="1511407240">
    <w:abstractNumId w:val="13"/>
  </w:num>
  <w:num w:numId="20" w16cid:durableId="708995842">
    <w:abstractNumId w:val="2"/>
  </w:num>
  <w:num w:numId="21" w16cid:durableId="1843818966">
    <w:abstractNumId w:val="9"/>
  </w:num>
  <w:num w:numId="22" w16cid:durableId="1925218242">
    <w:abstractNumId w:val="32"/>
  </w:num>
  <w:num w:numId="23" w16cid:durableId="485976985">
    <w:abstractNumId w:val="18"/>
  </w:num>
  <w:num w:numId="24" w16cid:durableId="466558070">
    <w:abstractNumId w:val="20"/>
  </w:num>
  <w:num w:numId="25" w16cid:durableId="529028442">
    <w:abstractNumId w:val="10"/>
  </w:num>
  <w:num w:numId="26" w16cid:durableId="2035812441">
    <w:abstractNumId w:val="26"/>
  </w:num>
  <w:num w:numId="27" w16cid:durableId="2123569958">
    <w:abstractNumId w:val="15"/>
  </w:num>
  <w:num w:numId="28" w16cid:durableId="877084630">
    <w:abstractNumId w:val="16"/>
  </w:num>
  <w:num w:numId="29" w16cid:durableId="718633416">
    <w:abstractNumId w:val="1"/>
  </w:num>
  <w:num w:numId="30" w16cid:durableId="2039309981">
    <w:abstractNumId w:val="30"/>
  </w:num>
  <w:num w:numId="31" w16cid:durableId="1825126395">
    <w:abstractNumId w:val="29"/>
  </w:num>
  <w:num w:numId="32" w16cid:durableId="1024093423">
    <w:abstractNumId w:val="17"/>
  </w:num>
  <w:num w:numId="33" w16cid:durableId="812869981">
    <w:abstractNumId w:val="21"/>
  </w:num>
  <w:num w:numId="34" w16cid:durableId="531842649">
    <w:abstractNumId w:val="5"/>
  </w:num>
  <w:num w:numId="35" w16cid:durableId="1862148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F3"/>
    <w:rsid w:val="00001960"/>
    <w:rsid w:val="000051D9"/>
    <w:rsid w:val="00006EE5"/>
    <w:rsid w:val="00007A24"/>
    <w:rsid w:val="00012B21"/>
    <w:rsid w:val="000146E9"/>
    <w:rsid w:val="00015CD2"/>
    <w:rsid w:val="0001651B"/>
    <w:rsid w:val="000176E2"/>
    <w:rsid w:val="0002144C"/>
    <w:rsid w:val="00022A18"/>
    <w:rsid w:val="000243A8"/>
    <w:rsid w:val="00024687"/>
    <w:rsid w:val="00032166"/>
    <w:rsid w:val="000324B2"/>
    <w:rsid w:val="0003257E"/>
    <w:rsid w:val="0003395B"/>
    <w:rsid w:val="00034E9E"/>
    <w:rsid w:val="000362E6"/>
    <w:rsid w:val="000404D4"/>
    <w:rsid w:val="00041EBF"/>
    <w:rsid w:val="00043C41"/>
    <w:rsid w:val="00044154"/>
    <w:rsid w:val="0004730F"/>
    <w:rsid w:val="00047467"/>
    <w:rsid w:val="00047FFA"/>
    <w:rsid w:val="000502BA"/>
    <w:rsid w:val="00050476"/>
    <w:rsid w:val="000569A9"/>
    <w:rsid w:val="000615E3"/>
    <w:rsid w:val="00066B17"/>
    <w:rsid w:val="00071830"/>
    <w:rsid w:val="0007184D"/>
    <w:rsid w:val="0007216D"/>
    <w:rsid w:val="000749E1"/>
    <w:rsid w:val="0008061A"/>
    <w:rsid w:val="000810BD"/>
    <w:rsid w:val="00082378"/>
    <w:rsid w:val="000825BB"/>
    <w:rsid w:val="000826B7"/>
    <w:rsid w:val="000833E3"/>
    <w:rsid w:val="000848E0"/>
    <w:rsid w:val="00085E80"/>
    <w:rsid w:val="00092D34"/>
    <w:rsid w:val="00094A63"/>
    <w:rsid w:val="0009749B"/>
    <w:rsid w:val="000A0DBC"/>
    <w:rsid w:val="000A17BF"/>
    <w:rsid w:val="000A208D"/>
    <w:rsid w:val="000A5853"/>
    <w:rsid w:val="000A704A"/>
    <w:rsid w:val="000B0A24"/>
    <w:rsid w:val="000B2B48"/>
    <w:rsid w:val="000B5B8F"/>
    <w:rsid w:val="000C0F96"/>
    <w:rsid w:val="000C6CA9"/>
    <w:rsid w:val="000D3E7D"/>
    <w:rsid w:val="000D65A9"/>
    <w:rsid w:val="000E2899"/>
    <w:rsid w:val="000E2D14"/>
    <w:rsid w:val="000E2FEF"/>
    <w:rsid w:val="000E6BB5"/>
    <w:rsid w:val="000E70B0"/>
    <w:rsid w:val="000F10DB"/>
    <w:rsid w:val="000F22C7"/>
    <w:rsid w:val="000F3A01"/>
    <w:rsid w:val="000F5C61"/>
    <w:rsid w:val="0010163A"/>
    <w:rsid w:val="0010185D"/>
    <w:rsid w:val="0010330F"/>
    <w:rsid w:val="001035FC"/>
    <w:rsid w:val="00106623"/>
    <w:rsid w:val="001076EA"/>
    <w:rsid w:val="0011019C"/>
    <w:rsid w:val="00110422"/>
    <w:rsid w:val="00114A66"/>
    <w:rsid w:val="00116C3F"/>
    <w:rsid w:val="00117DB4"/>
    <w:rsid w:val="001205B6"/>
    <w:rsid w:val="00120C0B"/>
    <w:rsid w:val="00122914"/>
    <w:rsid w:val="00130194"/>
    <w:rsid w:val="00131725"/>
    <w:rsid w:val="00133D61"/>
    <w:rsid w:val="00134D70"/>
    <w:rsid w:val="00135673"/>
    <w:rsid w:val="00136DC1"/>
    <w:rsid w:val="00137823"/>
    <w:rsid w:val="001437AD"/>
    <w:rsid w:val="001474A8"/>
    <w:rsid w:val="001519E2"/>
    <w:rsid w:val="00154A73"/>
    <w:rsid w:val="00160030"/>
    <w:rsid w:val="001609CE"/>
    <w:rsid w:val="00161006"/>
    <w:rsid w:val="00161E16"/>
    <w:rsid w:val="00162C1F"/>
    <w:rsid w:val="001637E4"/>
    <w:rsid w:val="001661AD"/>
    <w:rsid w:val="00166AFA"/>
    <w:rsid w:val="00167268"/>
    <w:rsid w:val="00167E6B"/>
    <w:rsid w:val="00171948"/>
    <w:rsid w:val="001721CE"/>
    <w:rsid w:val="00173B54"/>
    <w:rsid w:val="00173E2D"/>
    <w:rsid w:val="00175E70"/>
    <w:rsid w:val="001763A9"/>
    <w:rsid w:val="0017685E"/>
    <w:rsid w:val="00176E1D"/>
    <w:rsid w:val="00180B8B"/>
    <w:rsid w:val="00181D0C"/>
    <w:rsid w:val="0018428D"/>
    <w:rsid w:val="001863EF"/>
    <w:rsid w:val="001865CC"/>
    <w:rsid w:val="00187FDE"/>
    <w:rsid w:val="0019053C"/>
    <w:rsid w:val="00193434"/>
    <w:rsid w:val="00193955"/>
    <w:rsid w:val="001940AB"/>
    <w:rsid w:val="00195974"/>
    <w:rsid w:val="00196616"/>
    <w:rsid w:val="001A0F5B"/>
    <w:rsid w:val="001A4CBD"/>
    <w:rsid w:val="001A53EC"/>
    <w:rsid w:val="001A58C4"/>
    <w:rsid w:val="001A7974"/>
    <w:rsid w:val="001B168E"/>
    <w:rsid w:val="001B4D52"/>
    <w:rsid w:val="001B64A2"/>
    <w:rsid w:val="001B7B7F"/>
    <w:rsid w:val="001C0F57"/>
    <w:rsid w:val="001C2B63"/>
    <w:rsid w:val="001C56DB"/>
    <w:rsid w:val="001C5880"/>
    <w:rsid w:val="001C6EBB"/>
    <w:rsid w:val="001C7B2B"/>
    <w:rsid w:val="001C7EEB"/>
    <w:rsid w:val="001D48EC"/>
    <w:rsid w:val="001D5260"/>
    <w:rsid w:val="001E1D0C"/>
    <w:rsid w:val="001E36C2"/>
    <w:rsid w:val="001E48BE"/>
    <w:rsid w:val="001E4D35"/>
    <w:rsid w:val="001E6003"/>
    <w:rsid w:val="001E6233"/>
    <w:rsid w:val="001F0A5F"/>
    <w:rsid w:val="001F0B65"/>
    <w:rsid w:val="001F0ED1"/>
    <w:rsid w:val="0020134F"/>
    <w:rsid w:val="00204744"/>
    <w:rsid w:val="0020589C"/>
    <w:rsid w:val="00206A98"/>
    <w:rsid w:val="00207DD1"/>
    <w:rsid w:val="00215B6C"/>
    <w:rsid w:val="002168D6"/>
    <w:rsid w:val="00220DCD"/>
    <w:rsid w:val="002223C4"/>
    <w:rsid w:val="00223CBC"/>
    <w:rsid w:val="00232F5E"/>
    <w:rsid w:val="00235258"/>
    <w:rsid w:val="00237356"/>
    <w:rsid w:val="002376CE"/>
    <w:rsid w:val="00240553"/>
    <w:rsid w:val="00240916"/>
    <w:rsid w:val="00243355"/>
    <w:rsid w:val="0024424B"/>
    <w:rsid w:val="00245687"/>
    <w:rsid w:val="00245A98"/>
    <w:rsid w:val="002474E1"/>
    <w:rsid w:val="00250A02"/>
    <w:rsid w:val="00251726"/>
    <w:rsid w:val="00251C01"/>
    <w:rsid w:val="00251D93"/>
    <w:rsid w:val="002557FA"/>
    <w:rsid w:val="00257BD0"/>
    <w:rsid w:val="00261215"/>
    <w:rsid w:val="00262E32"/>
    <w:rsid w:val="00263284"/>
    <w:rsid w:val="002641D8"/>
    <w:rsid w:val="002677B9"/>
    <w:rsid w:val="00270513"/>
    <w:rsid w:val="00274611"/>
    <w:rsid w:val="0027471D"/>
    <w:rsid w:val="00275CF0"/>
    <w:rsid w:val="002770C2"/>
    <w:rsid w:val="002800B9"/>
    <w:rsid w:val="00280EFE"/>
    <w:rsid w:val="0028305D"/>
    <w:rsid w:val="00286875"/>
    <w:rsid w:val="00286943"/>
    <w:rsid w:val="00286DD1"/>
    <w:rsid w:val="0029011B"/>
    <w:rsid w:val="002910BA"/>
    <w:rsid w:val="0029713C"/>
    <w:rsid w:val="002A18D6"/>
    <w:rsid w:val="002A1DC1"/>
    <w:rsid w:val="002A34AA"/>
    <w:rsid w:val="002B34F1"/>
    <w:rsid w:val="002C1B8B"/>
    <w:rsid w:val="002C2CFB"/>
    <w:rsid w:val="002C56D7"/>
    <w:rsid w:val="002C56F4"/>
    <w:rsid w:val="002D2286"/>
    <w:rsid w:val="002D3AF8"/>
    <w:rsid w:val="002D526E"/>
    <w:rsid w:val="002E0232"/>
    <w:rsid w:val="002E1BB3"/>
    <w:rsid w:val="002F3E6D"/>
    <w:rsid w:val="002F5229"/>
    <w:rsid w:val="002F7856"/>
    <w:rsid w:val="00301329"/>
    <w:rsid w:val="00302732"/>
    <w:rsid w:val="00302FF2"/>
    <w:rsid w:val="0030342A"/>
    <w:rsid w:val="00303AA2"/>
    <w:rsid w:val="00303C1A"/>
    <w:rsid w:val="0030659D"/>
    <w:rsid w:val="0030683B"/>
    <w:rsid w:val="00306E52"/>
    <w:rsid w:val="00307B36"/>
    <w:rsid w:val="0031048C"/>
    <w:rsid w:val="00310C1C"/>
    <w:rsid w:val="00311195"/>
    <w:rsid w:val="003114AE"/>
    <w:rsid w:val="0031155C"/>
    <w:rsid w:val="00312A78"/>
    <w:rsid w:val="0031404D"/>
    <w:rsid w:val="00314825"/>
    <w:rsid w:val="00316149"/>
    <w:rsid w:val="003169BF"/>
    <w:rsid w:val="00316BAD"/>
    <w:rsid w:val="003173C6"/>
    <w:rsid w:val="00323A6F"/>
    <w:rsid w:val="00325069"/>
    <w:rsid w:val="0032513B"/>
    <w:rsid w:val="00331E11"/>
    <w:rsid w:val="00337259"/>
    <w:rsid w:val="00340176"/>
    <w:rsid w:val="0034112C"/>
    <w:rsid w:val="00341E31"/>
    <w:rsid w:val="0034242A"/>
    <w:rsid w:val="003426BC"/>
    <w:rsid w:val="00343549"/>
    <w:rsid w:val="003450F9"/>
    <w:rsid w:val="00346EAE"/>
    <w:rsid w:val="00352AE0"/>
    <w:rsid w:val="00353CA1"/>
    <w:rsid w:val="00353CD7"/>
    <w:rsid w:val="00357226"/>
    <w:rsid w:val="00361F7D"/>
    <w:rsid w:val="00371CBA"/>
    <w:rsid w:val="003725BD"/>
    <w:rsid w:val="00372EC7"/>
    <w:rsid w:val="00377525"/>
    <w:rsid w:val="00377A7B"/>
    <w:rsid w:val="00380DAE"/>
    <w:rsid w:val="0038521E"/>
    <w:rsid w:val="00386AD6"/>
    <w:rsid w:val="00387761"/>
    <w:rsid w:val="00387D2B"/>
    <w:rsid w:val="0039139F"/>
    <w:rsid w:val="003939B6"/>
    <w:rsid w:val="003A4791"/>
    <w:rsid w:val="003A6391"/>
    <w:rsid w:val="003A6F25"/>
    <w:rsid w:val="003A7009"/>
    <w:rsid w:val="003B00C7"/>
    <w:rsid w:val="003B096D"/>
    <w:rsid w:val="003B1100"/>
    <w:rsid w:val="003B4AA4"/>
    <w:rsid w:val="003C0D0A"/>
    <w:rsid w:val="003C221F"/>
    <w:rsid w:val="003C63BE"/>
    <w:rsid w:val="003D0AB7"/>
    <w:rsid w:val="003D35A9"/>
    <w:rsid w:val="003E1E6A"/>
    <w:rsid w:val="003E2C3A"/>
    <w:rsid w:val="003E4326"/>
    <w:rsid w:val="003E5E04"/>
    <w:rsid w:val="003E71F8"/>
    <w:rsid w:val="003F1F1B"/>
    <w:rsid w:val="003F415A"/>
    <w:rsid w:val="003F4976"/>
    <w:rsid w:val="003F5EAE"/>
    <w:rsid w:val="00404584"/>
    <w:rsid w:val="00404950"/>
    <w:rsid w:val="00404E25"/>
    <w:rsid w:val="004110B8"/>
    <w:rsid w:val="00411E02"/>
    <w:rsid w:val="004123BB"/>
    <w:rsid w:val="00412ECA"/>
    <w:rsid w:val="00413D35"/>
    <w:rsid w:val="00415F32"/>
    <w:rsid w:val="00416582"/>
    <w:rsid w:val="0042294E"/>
    <w:rsid w:val="004324F8"/>
    <w:rsid w:val="0043345D"/>
    <w:rsid w:val="00433A8C"/>
    <w:rsid w:val="00433BB4"/>
    <w:rsid w:val="00435F0D"/>
    <w:rsid w:val="00436788"/>
    <w:rsid w:val="00440552"/>
    <w:rsid w:val="00441A79"/>
    <w:rsid w:val="004420D2"/>
    <w:rsid w:val="004429A6"/>
    <w:rsid w:val="0044369E"/>
    <w:rsid w:val="004445E9"/>
    <w:rsid w:val="00445F10"/>
    <w:rsid w:val="00446496"/>
    <w:rsid w:val="00447C5C"/>
    <w:rsid w:val="00451FDD"/>
    <w:rsid w:val="004535F5"/>
    <w:rsid w:val="0045427F"/>
    <w:rsid w:val="0045490F"/>
    <w:rsid w:val="00456A78"/>
    <w:rsid w:val="00456B68"/>
    <w:rsid w:val="004603A9"/>
    <w:rsid w:val="00461722"/>
    <w:rsid w:val="0046440A"/>
    <w:rsid w:val="004658C5"/>
    <w:rsid w:val="00471B1E"/>
    <w:rsid w:val="004772BF"/>
    <w:rsid w:val="004813AC"/>
    <w:rsid w:val="00481AD8"/>
    <w:rsid w:val="00481B5F"/>
    <w:rsid w:val="004825E2"/>
    <w:rsid w:val="00495458"/>
    <w:rsid w:val="00495823"/>
    <w:rsid w:val="00496053"/>
    <w:rsid w:val="004A0CE8"/>
    <w:rsid w:val="004A2A2C"/>
    <w:rsid w:val="004A3A2D"/>
    <w:rsid w:val="004A59B3"/>
    <w:rsid w:val="004A5FA1"/>
    <w:rsid w:val="004A61C1"/>
    <w:rsid w:val="004B0C2F"/>
    <w:rsid w:val="004B1B79"/>
    <w:rsid w:val="004B34BF"/>
    <w:rsid w:val="004B5858"/>
    <w:rsid w:val="004C253F"/>
    <w:rsid w:val="004C333C"/>
    <w:rsid w:val="004C337C"/>
    <w:rsid w:val="004C38BD"/>
    <w:rsid w:val="004C45FA"/>
    <w:rsid w:val="004C48E6"/>
    <w:rsid w:val="004C5E01"/>
    <w:rsid w:val="004C7071"/>
    <w:rsid w:val="004C77A8"/>
    <w:rsid w:val="004C7ED5"/>
    <w:rsid w:val="004D00B1"/>
    <w:rsid w:val="004D018D"/>
    <w:rsid w:val="004D1BE0"/>
    <w:rsid w:val="004D2C64"/>
    <w:rsid w:val="004D4550"/>
    <w:rsid w:val="004D6574"/>
    <w:rsid w:val="004D6F87"/>
    <w:rsid w:val="004D737B"/>
    <w:rsid w:val="004D789E"/>
    <w:rsid w:val="004E1518"/>
    <w:rsid w:val="004E22D5"/>
    <w:rsid w:val="004E2941"/>
    <w:rsid w:val="004E64F3"/>
    <w:rsid w:val="004E6F20"/>
    <w:rsid w:val="004E7AB4"/>
    <w:rsid w:val="004F104F"/>
    <w:rsid w:val="004F156E"/>
    <w:rsid w:val="004F44DD"/>
    <w:rsid w:val="004F4981"/>
    <w:rsid w:val="004F4F6C"/>
    <w:rsid w:val="004F57ED"/>
    <w:rsid w:val="004F66FA"/>
    <w:rsid w:val="004F7FE8"/>
    <w:rsid w:val="00500A4A"/>
    <w:rsid w:val="00501062"/>
    <w:rsid w:val="00501491"/>
    <w:rsid w:val="0050193A"/>
    <w:rsid w:val="00502BAB"/>
    <w:rsid w:val="0050495F"/>
    <w:rsid w:val="00514855"/>
    <w:rsid w:val="00514DCA"/>
    <w:rsid w:val="0051683A"/>
    <w:rsid w:val="0052022B"/>
    <w:rsid w:val="005218BC"/>
    <w:rsid w:val="00523099"/>
    <w:rsid w:val="00523B14"/>
    <w:rsid w:val="005240B9"/>
    <w:rsid w:val="00525D59"/>
    <w:rsid w:val="005278C0"/>
    <w:rsid w:val="0053020A"/>
    <w:rsid w:val="00530EDF"/>
    <w:rsid w:val="00534BBC"/>
    <w:rsid w:val="005357B1"/>
    <w:rsid w:val="00536089"/>
    <w:rsid w:val="005362A8"/>
    <w:rsid w:val="005371E0"/>
    <w:rsid w:val="00540D4D"/>
    <w:rsid w:val="0054249C"/>
    <w:rsid w:val="0054300F"/>
    <w:rsid w:val="0054333D"/>
    <w:rsid w:val="0054499B"/>
    <w:rsid w:val="00546B43"/>
    <w:rsid w:val="0054729E"/>
    <w:rsid w:val="0055076B"/>
    <w:rsid w:val="00552E84"/>
    <w:rsid w:val="00554ED5"/>
    <w:rsid w:val="00557048"/>
    <w:rsid w:val="00557414"/>
    <w:rsid w:val="00561CC5"/>
    <w:rsid w:val="005622B9"/>
    <w:rsid w:val="00562994"/>
    <w:rsid w:val="00567A77"/>
    <w:rsid w:val="005708C4"/>
    <w:rsid w:val="0057091C"/>
    <w:rsid w:val="0057584E"/>
    <w:rsid w:val="00576E67"/>
    <w:rsid w:val="005779D8"/>
    <w:rsid w:val="00582507"/>
    <w:rsid w:val="00585252"/>
    <w:rsid w:val="0058557C"/>
    <w:rsid w:val="00585ED7"/>
    <w:rsid w:val="00586232"/>
    <w:rsid w:val="00587EA5"/>
    <w:rsid w:val="005902BC"/>
    <w:rsid w:val="00592BB9"/>
    <w:rsid w:val="0059310C"/>
    <w:rsid w:val="0059343B"/>
    <w:rsid w:val="00593FCB"/>
    <w:rsid w:val="00596D68"/>
    <w:rsid w:val="005972E4"/>
    <w:rsid w:val="005A0A3A"/>
    <w:rsid w:val="005A246C"/>
    <w:rsid w:val="005A2783"/>
    <w:rsid w:val="005A65D3"/>
    <w:rsid w:val="005A686D"/>
    <w:rsid w:val="005A6BAE"/>
    <w:rsid w:val="005A7F69"/>
    <w:rsid w:val="005B05AB"/>
    <w:rsid w:val="005B1472"/>
    <w:rsid w:val="005B3A99"/>
    <w:rsid w:val="005B5B3C"/>
    <w:rsid w:val="005B5BE9"/>
    <w:rsid w:val="005B69E4"/>
    <w:rsid w:val="005B7719"/>
    <w:rsid w:val="005C15B3"/>
    <w:rsid w:val="005C203B"/>
    <w:rsid w:val="005C69E3"/>
    <w:rsid w:val="005C74DF"/>
    <w:rsid w:val="005D1BDA"/>
    <w:rsid w:val="005D2492"/>
    <w:rsid w:val="005D2D0C"/>
    <w:rsid w:val="005D2F3C"/>
    <w:rsid w:val="005D6D42"/>
    <w:rsid w:val="005E080A"/>
    <w:rsid w:val="005E09CD"/>
    <w:rsid w:val="005E0FBD"/>
    <w:rsid w:val="005E1F73"/>
    <w:rsid w:val="005E2AF1"/>
    <w:rsid w:val="005E353E"/>
    <w:rsid w:val="005E3EF3"/>
    <w:rsid w:val="005E5ACF"/>
    <w:rsid w:val="005E5FA7"/>
    <w:rsid w:val="005F1079"/>
    <w:rsid w:val="005F3203"/>
    <w:rsid w:val="006008A7"/>
    <w:rsid w:val="00602A02"/>
    <w:rsid w:val="00602D36"/>
    <w:rsid w:val="00603511"/>
    <w:rsid w:val="0060604C"/>
    <w:rsid w:val="00606752"/>
    <w:rsid w:val="00606BE3"/>
    <w:rsid w:val="006105D9"/>
    <w:rsid w:val="00611BF9"/>
    <w:rsid w:val="00611F0C"/>
    <w:rsid w:val="006129F4"/>
    <w:rsid w:val="0061300B"/>
    <w:rsid w:val="006138BD"/>
    <w:rsid w:val="00614B5D"/>
    <w:rsid w:val="00615111"/>
    <w:rsid w:val="00620327"/>
    <w:rsid w:val="00622F53"/>
    <w:rsid w:val="00623284"/>
    <w:rsid w:val="00630F0C"/>
    <w:rsid w:val="00631308"/>
    <w:rsid w:val="00634B26"/>
    <w:rsid w:val="006358D7"/>
    <w:rsid w:val="006411D1"/>
    <w:rsid w:val="006413F5"/>
    <w:rsid w:val="00641DD9"/>
    <w:rsid w:val="006432E8"/>
    <w:rsid w:val="006454A1"/>
    <w:rsid w:val="00645EAC"/>
    <w:rsid w:val="00646F90"/>
    <w:rsid w:val="00655789"/>
    <w:rsid w:val="0065585E"/>
    <w:rsid w:val="00656368"/>
    <w:rsid w:val="006623D3"/>
    <w:rsid w:val="0066279B"/>
    <w:rsid w:val="0066343C"/>
    <w:rsid w:val="0066346B"/>
    <w:rsid w:val="006634C5"/>
    <w:rsid w:val="006636AF"/>
    <w:rsid w:val="00671FB0"/>
    <w:rsid w:val="00672332"/>
    <w:rsid w:val="00680334"/>
    <w:rsid w:val="0068070C"/>
    <w:rsid w:val="00681426"/>
    <w:rsid w:val="00682934"/>
    <w:rsid w:val="00683963"/>
    <w:rsid w:val="00686838"/>
    <w:rsid w:val="0068701B"/>
    <w:rsid w:val="00690615"/>
    <w:rsid w:val="00690EDF"/>
    <w:rsid w:val="00690F2A"/>
    <w:rsid w:val="006911A8"/>
    <w:rsid w:val="0069229B"/>
    <w:rsid w:val="00695855"/>
    <w:rsid w:val="006A1910"/>
    <w:rsid w:val="006A3899"/>
    <w:rsid w:val="006A3A5D"/>
    <w:rsid w:val="006A429A"/>
    <w:rsid w:val="006A4E75"/>
    <w:rsid w:val="006A57ED"/>
    <w:rsid w:val="006A5D99"/>
    <w:rsid w:val="006A7C65"/>
    <w:rsid w:val="006B03D3"/>
    <w:rsid w:val="006B19D1"/>
    <w:rsid w:val="006B1AA3"/>
    <w:rsid w:val="006B34BE"/>
    <w:rsid w:val="006B5C96"/>
    <w:rsid w:val="006B7429"/>
    <w:rsid w:val="006C0C98"/>
    <w:rsid w:val="006C1C96"/>
    <w:rsid w:val="006C1D07"/>
    <w:rsid w:val="006C5325"/>
    <w:rsid w:val="006C7F23"/>
    <w:rsid w:val="006D2FD0"/>
    <w:rsid w:val="006D4BAC"/>
    <w:rsid w:val="006E0023"/>
    <w:rsid w:val="006E03EC"/>
    <w:rsid w:val="006E4A05"/>
    <w:rsid w:val="006E503D"/>
    <w:rsid w:val="006E5F9D"/>
    <w:rsid w:val="006F0AA4"/>
    <w:rsid w:val="006F2A63"/>
    <w:rsid w:val="006F2D69"/>
    <w:rsid w:val="006F3ED2"/>
    <w:rsid w:val="007017ED"/>
    <w:rsid w:val="007019D6"/>
    <w:rsid w:val="00702295"/>
    <w:rsid w:val="00704DED"/>
    <w:rsid w:val="007062CC"/>
    <w:rsid w:val="00706DD0"/>
    <w:rsid w:val="007102BA"/>
    <w:rsid w:val="0071099D"/>
    <w:rsid w:val="007138DD"/>
    <w:rsid w:val="00713E06"/>
    <w:rsid w:val="00715A41"/>
    <w:rsid w:val="007207B6"/>
    <w:rsid w:val="00723A28"/>
    <w:rsid w:val="00724838"/>
    <w:rsid w:val="007266D0"/>
    <w:rsid w:val="00730F3A"/>
    <w:rsid w:val="00732034"/>
    <w:rsid w:val="00733B40"/>
    <w:rsid w:val="00733ED4"/>
    <w:rsid w:val="007356B2"/>
    <w:rsid w:val="00736262"/>
    <w:rsid w:val="007365A6"/>
    <w:rsid w:val="007365BC"/>
    <w:rsid w:val="007371F5"/>
    <w:rsid w:val="007379DC"/>
    <w:rsid w:val="00740BDB"/>
    <w:rsid w:val="00742685"/>
    <w:rsid w:val="00745707"/>
    <w:rsid w:val="007457D3"/>
    <w:rsid w:val="007466F9"/>
    <w:rsid w:val="00747846"/>
    <w:rsid w:val="00747B7F"/>
    <w:rsid w:val="0075005F"/>
    <w:rsid w:val="00752941"/>
    <w:rsid w:val="00754CD0"/>
    <w:rsid w:val="0075677C"/>
    <w:rsid w:val="007605CF"/>
    <w:rsid w:val="00761AF6"/>
    <w:rsid w:val="00763698"/>
    <w:rsid w:val="00764A0E"/>
    <w:rsid w:val="007650CC"/>
    <w:rsid w:val="00766505"/>
    <w:rsid w:val="007743D9"/>
    <w:rsid w:val="007754F7"/>
    <w:rsid w:val="00781718"/>
    <w:rsid w:val="0078227A"/>
    <w:rsid w:val="00783A78"/>
    <w:rsid w:val="007842D5"/>
    <w:rsid w:val="007867EF"/>
    <w:rsid w:val="00787E9B"/>
    <w:rsid w:val="00791C89"/>
    <w:rsid w:val="00792892"/>
    <w:rsid w:val="00794398"/>
    <w:rsid w:val="00794B41"/>
    <w:rsid w:val="007A0F9F"/>
    <w:rsid w:val="007A2EEA"/>
    <w:rsid w:val="007A34CA"/>
    <w:rsid w:val="007A5098"/>
    <w:rsid w:val="007A76E4"/>
    <w:rsid w:val="007A7E2E"/>
    <w:rsid w:val="007B0ED4"/>
    <w:rsid w:val="007B0F3F"/>
    <w:rsid w:val="007B103F"/>
    <w:rsid w:val="007B3803"/>
    <w:rsid w:val="007B4823"/>
    <w:rsid w:val="007B5B01"/>
    <w:rsid w:val="007B5E69"/>
    <w:rsid w:val="007C28BB"/>
    <w:rsid w:val="007C73B0"/>
    <w:rsid w:val="007C7B15"/>
    <w:rsid w:val="007D1146"/>
    <w:rsid w:val="007D11F1"/>
    <w:rsid w:val="007D200D"/>
    <w:rsid w:val="007D2621"/>
    <w:rsid w:val="007D37BA"/>
    <w:rsid w:val="007D5C05"/>
    <w:rsid w:val="007D7319"/>
    <w:rsid w:val="007E2641"/>
    <w:rsid w:val="007E2C5F"/>
    <w:rsid w:val="007F12C9"/>
    <w:rsid w:val="007F1F68"/>
    <w:rsid w:val="007F34FC"/>
    <w:rsid w:val="007F40DA"/>
    <w:rsid w:val="007F4DC7"/>
    <w:rsid w:val="0080167D"/>
    <w:rsid w:val="008032C9"/>
    <w:rsid w:val="008046EB"/>
    <w:rsid w:val="00804E3F"/>
    <w:rsid w:val="00807FAF"/>
    <w:rsid w:val="0081112F"/>
    <w:rsid w:val="0081772A"/>
    <w:rsid w:val="0082150B"/>
    <w:rsid w:val="00822828"/>
    <w:rsid w:val="00823028"/>
    <w:rsid w:val="008260BF"/>
    <w:rsid w:val="00827C63"/>
    <w:rsid w:val="00827F5A"/>
    <w:rsid w:val="008304F9"/>
    <w:rsid w:val="00832F70"/>
    <w:rsid w:val="008352C9"/>
    <w:rsid w:val="00837ED8"/>
    <w:rsid w:val="00837FB7"/>
    <w:rsid w:val="008410C3"/>
    <w:rsid w:val="00841AEC"/>
    <w:rsid w:val="0084503B"/>
    <w:rsid w:val="008451D0"/>
    <w:rsid w:val="00845B90"/>
    <w:rsid w:val="00846FAD"/>
    <w:rsid w:val="008472F6"/>
    <w:rsid w:val="00847F60"/>
    <w:rsid w:val="00853173"/>
    <w:rsid w:val="00853D28"/>
    <w:rsid w:val="00855451"/>
    <w:rsid w:val="0085688B"/>
    <w:rsid w:val="0086037D"/>
    <w:rsid w:val="00863863"/>
    <w:rsid w:val="00863D5A"/>
    <w:rsid w:val="008650CD"/>
    <w:rsid w:val="00867545"/>
    <w:rsid w:val="00870A78"/>
    <w:rsid w:val="008716F5"/>
    <w:rsid w:val="00872C69"/>
    <w:rsid w:val="00873725"/>
    <w:rsid w:val="0087593C"/>
    <w:rsid w:val="00880DD1"/>
    <w:rsid w:val="00883D9D"/>
    <w:rsid w:val="00884365"/>
    <w:rsid w:val="00884968"/>
    <w:rsid w:val="00884C21"/>
    <w:rsid w:val="00886DA8"/>
    <w:rsid w:val="00891BF0"/>
    <w:rsid w:val="00894027"/>
    <w:rsid w:val="00894A06"/>
    <w:rsid w:val="008976F3"/>
    <w:rsid w:val="008978D7"/>
    <w:rsid w:val="008A2133"/>
    <w:rsid w:val="008A2AC1"/>
    <w:rsid w:val="008A2CC5"/>
    <w:rsid w:val="008A4657"/>
    <w:rsid w:val="008A49B4"/>
    <w:rsid w:val="008A50DF"/>
    <w:rsid w:val="008A6149"/>
    <w:rsid w:val="008B0F38"/>
    <w:rsid w:val="008B0F6F"/>
    <w:rsid w:val="008B42DC"/>
    <w:rsid w:val="008B65E2"/>
    <w:rsid w:val="008B6D97"/>
    <w:rsid w:val="008B7036"/>
    <w:rsid w:val="008C0053"/>
    <w:rsid w:val="008C2043"/>
    <w:rsid w:val="008C28A1"/>
    <w:rsid w:val="008C2E33"/>
    <w:rsid w:val="008C5231"/>
    <w:rsid w:val="008C6391"/>
    <w:rsid w:val="008E0119"/>
    <w:rsid w:val="008E2B5F"/>
    <w:rsid w:val="008E3AD3"/>
    <w:rsid w:val="008E49AC"/>
    <w:rsid w:val="008E5648"/>
    <w:rsid w:val="008E7550"/>
    <w:rsid w:val="008F0A31"/>
    <w:rsid w:val="008F199A"/>
    <w:rsid w:val="008F2CAF"/>
    <w:rsid w:val="008F4EC4"/>
    <w:rsid w:val="008F502A"/>
    <w:rsid w:val="008F6FC8"/>
    <w:rsid w:val="00900E1C"/>
    <w:rsid w:val="009028D7"/>
    <w:rsid w:val="00904BDE"/>
    <w:rsid w:val="00904BE7"/>
    <w:rsid w:val="0090534E"/>
    <w:rsid w:val="009114CB"/>
    <w:rsid w:val="009128D2"/>
    <w:rsid w:val="00914849"/>
    <w:rsid w:val="0091645B"/>
    <w:rsid w:val="009206BF"/>
    <w:rsid w:val="00921FE8"/>
    <w:rsid w:val="009248BF"/>
    <w:rsid w:val="00925388"/>
    <w:rsid w:val="0092742F"/>
    <w:rsid w:val="00927ECD"/>
    <w:rsid w:val="00932EC0"/>
    <w:rsid w:val="00935447"/>
    <w:rsid w:val="00937162"/>
    <w:rsid w:val="0094230C"/>
    <w:rsid w:val="009427E6"/>
    <w:rsid w:val="00944C41"/>
    <w:rsid w:val="00945B4B"/>
    <w:rsid w:val="00946F4E"/>
    <w:rsid w:val="00950E8B"/>
    <w:rsid w:val="00953ADB"/>
    <w:rsid w:val="009545A8"/>
    <w:rsid w:val="009623AB"/>
    <w:rsid w:val="009672F7"/>
    <w:rsid w:val="00971071"/>
    <w:rsid w:val="00971524"/>
    <w:rsid w:val="009715A1"/>
    <w:rsid w:val="00972280"/>
    <w:rsid w:val="009749AF"/>
    <w:rsid w:val="0097738E"/>
    <w:rsid w:val="0098274C"/>
    <w:rsid w:val="00987627"/>
    <w:rsid w:val="00991074"/>
    <w:rsid w:val="00992F1F"/>
    <w:rsid w:val="00993D77"/>
    <w:rsid w:val="0099489D"/>
    <w:rsid w:val="00996AD1"/>
    <w:rsid w:val="009A1444"/>
    <w:rsid w:val="009A1855"/>
    <w:rsid w:val="009A4B4F"/>
    <w:rsid w:val="009A59F8"/>
    <w:rsid w:val="009A6079"/>
    <w:rsid w:val="009A656F"/>
    <w:rsid w:val="009B292B"/>
    <w:rsid w:val="009B39FC"/>
    <w:rsid w:val="009B3C6F"/>
    <w:rsid w:val="009B70CC"/>
    <w:rsid w:val="009C1D21"/>
    <w:rsid w:val="009C2DC1"/>
    <w:rsid w:val="009C3F57"/>
    <w:rsid w:val="009C4177"/>
    <w:rsid w:val="009C4F39"/>
    <w:rsid w:val="009C6DD4"/>
    <w:rsid w:val="009C7137"/>
    <w:rsid w:val="009D4F6B"/>
    <w:rsid w:val="009D6344"/>
    <w:rsid w:val="009D709A"/>
    <w:rsid w:val="009E1EA5"/>
    <w:rsid w:val="009E2182"/>
    <w:rsid w:val="009E2A0A"/>
    <w:rsid w:val="009E2A89"/>
    <w:rsid w:val="009E41A5"/>
    <w:rsid w:val="009E4BEF"/>
    <w:rsid w:val="009E5DD8"/>
    <w:rsid w:val="009E7C33"/>
    <w:rsid w:val="009F0FDF"/>
    <w:rsid w:val="009F5F54"/>
    <w:rsid w:val="009F6487"/>
    <w:rsid w:val="009F6E41"/>
    <w:rsid w:val="009F6F6D"/>
    <w:rsid w:val="009F768D"/>
    <w:rsid w:val="00A005DF"/>
    <w:rsid w:val="00A017F3"/>
    <w:rsid w:val="00A02461"/>
    <w:rsid w:val="00A03860"/>
    <w:rsid w:val="00A03C14"/>
    <w:rsid w:val="00A05153"/>
    <w:rsid w:val="00A06052"/>
    <w:rsid w:val="00A10A47"/>
    <w:rsid w:val="00A1116A"/>
    <w:rsid w:val="00A1126F"/>
    <w:rsid w:val="00A1189D"/>
    <w:rsid w:val="00A126AB"/>
    <w:rsid w:val="00A15BB7"/>
    <w:rsid w:val="00A15BD7"/>
    <w:rsid w:val="00A15C7F"/>
    <w:rsid w:val="00A17CFA"/>
    <w:rsid w:val="00A20B94"/>
    <w:rsid w:val="00A21114"/>
    <w:rsid w:val="00A2144D"/>
    <w:rsid w:val="00A21773"/>
    <w:rsid w:val="00A26179"/>
    <w:rsid w:val="00A3068A"/>
    <w:rsid w:val="00A3081E"/>
    <w:rsid w:val="00A33852"/>
    <w:rsid w:val="00A35BDC"/>
    <w:rsid w:val="00A36399"/>
    <w:rsid w:val="00A36453"/>
    <w:rsid w:val="00A37064"/>
    <w:rsid w:val="00A43CED"/>
    <w:rsid w:val="00A46506"/>
    <w:rsid w:val="00A50028"/>
    <w:rsid w:val="00A51223"/>
    <w:rsid w:val="00A5145B"/>
    <w:rsid w:val="00A5146F"/>
    <w:rsid w:val="00A53B50"/>
    <w:rsid w:val="00A55625"/>
    <w:rsid w:val="00A55F4D"/>
    <w:rsid w:val="00A60810"/>
    <w:rsid w:val="00A609BF"/>
    <w:rsid w:val="00A63479"/>
    <w:rsid w:val="00A66609"/>
    <w:rsid w:val="00A67D2E"/>
    <w:rsid w:val="00A702F9"/>
    <w:rsid w:val="00A70D66"/>
    <w:rsid w:val="00A72261"/>
    <w:rsid w:val="00A8139E"/>
    <w:rsid w:val="00A81970"/>
    <w:rsid w:val="00A8210F"/>
    <w:rsid w:val="00A83DC2"/>
    <w:rsid w:val="00A84BB3"/>
    <w:rsid w:val="00A85806"/>
    <w:rsid w:val="00A9056B"/>
    <w:rsid w:val="00A93D8E"/>
    <w:rsid w:val="00A93F0F"/>
    <w:rsid w:val="00A95552"/>
    <w:rsid w:val="00AA02DB"/>
    <w:rsid w:val="00AA6471"/>
    <w:rsid w:val="00AB0479"/>
    <w:rsid w:val="00AB0866"/>
    <w:rsid w:val="00AB5B68"/>
    <w:rsid w:val="00AB781E"/>
    <w:rsid w:val="00AC4F16"/>
    <w:rsid w:val="00AC7686"/>
    <w:rsid w:val="00AC7E6F"/>
    <w:rsid w:val="00AD3D27"/>
    <w:rsid w:val="00AD4A3F"/>
    <w:rsid w:val="00AE0120"/>
    <w:rsid w:val="00AE5029"/>
    <w:rsid w:val="00AF35DE"/>
    <w:rsid w:val="00AF6709"/>
    <w:rsid w:val="00AF7205"/>
    <w:rsid w:val="00B00C99"/>
    <w:rsid w:val="00B051F5"/>
    <w:rsid w:val="00B053D8"/>
    <w:rsid w:val="00B0728A"/>
    <w:rsid w:val="00B07D04"/>
    <w:rsid w:val="00B1264B"/>
    <w:rsid w:val="00B12ED9"/>
    <w:rsid w:val="00B14D1D"/>
    <w:rsid w:val="00B16C8D"/>
    <w:rsid w:val="00B22389"/>
    <w:rsid w:val="00B23351"/>
    <w:rsid w:val="00B243D4"/>
    <w:rsid w:val="00B24A02"/>
    <w:rsid w:val="00B25D7A"/>
    <w:rsid w:val="00B25F0F"/>
    <w:rsid w:val="00B30D19"/>
    <w:rsid w:val="00B32B3E"/>
    <w:rsid w:val="00B34644"/>
    <w:rsid w:val="00B37B4F"/>
    <w:rsid w:val="00B411D6"/>
    <w:rsid w:val="00B424BE"/>
    <w:rsid w:val="00B42C39"/>
    <w:rsid w:val="00B44012"/>
    <w:rsid w:val="00B451DD"/>
    <w:rsid w:val="00B47601"/>
    <w:rsid w:val="00B508B3"/>
    <w:rsid w:val="00B515BC"/>
    <w:rsid w:val="00B51A87"/>
    <w:rsid w:val="00B52457"/>
    <w:rsid w:val="00B53737"/>
    <w:rsid w:val="00B53EAC"/>
    <w:rsid w:val="00B544F6"/>
    <w:rsid w:val="00B54C7E"/>
    <w:rsid w:val="00B558CE"/>
    <w:rsid w:val="00B57CBB"/>
    <w:rsid w:val="00B61439"/>
    <w:rsid w:val="00B63B70"/>
    <w:rsid w:val="00B64278"/>
    <w:rsid w:val="00B649F4"/>
    <w:rsid w:val="00B6755E"/>
    <w:rsid w:val="00B71114"/>
    <w:rsid w:val="00B71B64"/>
    <w:rsid w:val="00B72472"/>
    <w:rsid w:val="00B754B0"/>
    <w:rsid w:val="00B82E37"/>
    <w:rsid w:val="00B84354"/>
    <w:rsid w:val="00B84B25"/>
    <w:rsid w:val="00B90D93"/>
    <w:rsid w:val="00B932BD"/>
    <w:rsid w:val="00B93DC1"/>
    <w:rsid w:val="00B94E96"/>
    <w:rsid w:val="00BA0786"/>
    <w:rsid w:val="00BA080C"/>
    <w:rsid w:val="00BA2328"/>
    <w:rsid w:val="00BA4101"/>
    <w:rsid w:val="00BA4911"/>
    <w:rsid w:val="00BA70D7"/>
    <w:rsid w:val="00BB12DD"/>
    <w:rsid w:val="00BB1E1A"/>
    <w:rsid w:val="00BB28FE"/>
    <w:rsid w:val="00BB3061"/>
    <w:rsid w:val="00BB31D9"/>
    <w:rsid w:val="00BB7692"/>
    <w:rsid w:val="00BB7DED"/>
    <w:rsid w:val="00BC17CA"/>
    <w:rsid w:val="00BC221B"/>
    <w:rsid w:val="00BC2976"/>
    <w:rsid w:val="00BC66EB"/>
    <w:rsid w:val="00BD0673"/>
    <w:rsid w:val="00BD2580"/>
    <w:rsid w:val="00BD25B4"/>
    <w:rsid w:val="00BD47EF"/>
    <w:rsid w:val="00BD594C"/>
    <w:rsid w:val="00BD6C99"/>
    <w:rsid w:val="00BD787B"/>
    <w:rsid w:val="00BE03C3"/>
    <w:rsid w:val="00BE1A35"/>
    <w:rsid w:val="00BE3416"/>
    <w:rsid w:val="00BE5470"/>
    <w:rsid w:val="00BE58CD"/>
    <w:rsid w:val="00BE7063"/>
    <w:rsid w:val="00BF03AB"/>
    <w:rsid w:val="00BF268B"/>
    <w:rsid w:val="00BF2F69"/>
    <w:rsid w:val="00BF41DB"/>
    <w:rsid w:val="00BF7A90"/>
    <w:rsid w:val="00C008B3"/>
    <w:rsid w:val="00C01547"/>
    <w:rsid w:val="00C0221E"/>
    <w:rsid w:val="00C02A0F"/>
    <w:rsid w:val="00C11218"/>
    <w:rsid w:val="00C25D0A"/>
    <w:rsid w:val="00C25EBF"/>
    <w:rsid w:val="00C2660E"/>
    <w:rsid w:val="00C26980"/>
    <w:rsid w:val="00C34426"/>
    <w:rsid w:val="00C40D07"/>
    <w:rsid w:val="00C47678"/>
    <w:rsid w:val="00C4792D"/>
    <w:rsid w:val="00C50ECD"/>
    <w:rsid w:val="00C520EA"/>
    <w:rsid w:val="00C53BD4"/>
    <w:rsid w:val="00C56EEF"/>
    <w:rsid w:val="00C57A34"/>
    <w:rsid w:val="00C605A3"/>
    <w:rsid w:val="00C6180B"/>
    <w:rsid w:val="00C71E0D"/>
    <w:rsid w:val="00C73633"/>
    <w:rsid w:val="00C7527E"/>
    <w:rsid w:val="00C82D42"/>
    <w:rsid w:val="00C83DF0"/>
    <w:rsid w:val="00C853B2"/>
    <w:rsid w:val="00C870A9"/>
    <w:rsid w:val="00C90526"/>
    <w:rsid w:val="00C940B5"/>
    <w:rsid w:val="00C96856"/>
    <w:rsid w:val="00C96AD0"/>
    <w:rsid w:val="00CA1E28"/>
    <w:rsid w:val="00CA2BE3"/>
    <w:rsid w:val="00CA7D5F"/>
    <w:rsid w:val="00CB6566"/>
    <w:rsid w:val="00CC3EE4"/>
    <w:rsid w:val="00CC406B"/>
    <w:rsid w:val="00CC4F88"/>
    <w:rsid w:val="00CC5938"/>
    <w:rsid w:val="00CC5FAB"/>
    <w:rsid w:val="00CD0DC3"/>
    <w:rsid w:val="00CD1470"/>
    <w:rsid w:val="00CD3397"/>
    <w:rsid w:val="00CD7465"/>
    <w:rsid w:val="00CD7C67"/>
    <w:rsid w:val="00CE167A"/>
    <w:rsid w:val="00CE2EE8"/>
    <w:rsid w:val="00CE34B5"/>
    <w:rsid w:val="00CE43AA"/>
    <w:rsid w:val="00CE6F0B"/>
    <w:rsid w:val="00CF00AC"/>
    <w:rsid w:val="00CF12AD"/>
    <w:rsid w:val="00CF3B25"/>
    <w:rsid w:val="00CF6B7B"/>
    <w:rsid w:val="00CF7AEF"/>
    <w:rsid w:val="00D038A9"/>
    <w:rsid w:val="00D05E94"/>
    <w:rsid w:val="00D06996"/>
    <w:rsid w:val="00D0724A"/>
    <w:rsid w:val="00D07F92"/>
    <w:rsid w:val="00D101D1"/>
    <w:rsid w:val="00D102F8"/>
    <w:rsid w:val="00D10752"/>
    <w:rsid w:val="00D10985"/>
    <w:rsid w:val="00D117E7"/>
    <w:rsid w:val="00D127FA"/>
    <w:rsid w:val="00D134CA"/>
    <w:rsid w:val="00D2093A"/>
    <w:rsid w:val="00D2429F"/>
    <w:rsid w:val="00D25EAE"/>
    <w:rsid w:val="00D26522"/>
    <w:rsid w:val="00D26FC4"/>
    <w:rsid w:val="00D322EB"/>
    <w:rsid w:val="00D35C2A"/>
    <w:rsid w:val="00D40075"/>
    <w:rsid w:val="00D42B17"/>
    <w:rsid w:val="00D4469B"/>
    <w:rsid w:val="00D4526C"/>
    <w:rsid w:val="00D505B9"/>
    <w:rsid w:val="00D515B3"/>
    <w:rsid w:val="00D53950"/>
    <w:rsid w:val="00D5757F"/>
    <w:rsid w:val="00D57EF9"/>
    <w:rsid w:val="00D61B2D"/>
    <w:rsid w:val="00D62331"/>
    <w:rsid w:val="00D66F8A"/>
    <w:rsid w:val="00D679B3"/>
    <w:rsid w:val="00D711AB"/>
    <w:rsid w:val="00D71DE1"/>
    <w:rsid w:val="00D74048"/>
    <w:rsid w:val="00D7663B"/>
    <w:rsid w:val="00D77B70"/>
    <w:rsid w:val="00D81A2A"/>
    <w:rsid w:val="00D81C69"/>
    <w:rsid w:val="00D820F2"/>
    <w:rsid w:val="00D82FBF"/>
    <w:rsid w:val="00D83FEC"/>
    <w:rsid w:val="00D840C3"/>
    <w:rsid w:val="00D85490"/>
    <w:rsid w:val="00D87CB1"/>
    <w:rsid w:val="00D912BE"/>
    <w:rsid w:val="00D928FA"/>
    <w:rsid w:val="00D97BB7"/>
    <w:rsid w:val="00DA0B45"/>
    <w:rsid w:val="00DA17C3"/>
    <w:rsid w:val="00DA1E96"/>
    <w:rsid w:val="00DA39F8"/>
    <w:rsid w:val="00DA3EAC"/>
    <w:rsid w:val="00DA4C9E"/>
    <w:rsid w:val="00DA64FA"/>
    <w:rsid w:val="00DA6ECA"/>
    <w:rsid w:val="00DB06B2"/>
    <w:rsid w:val="00DB10FB"/>
    <w:rsid w:val="00DB128F"/>
    <w:rsid w:val="00DB1342"/>
    <w:rsid w:val="00DB2390"/>
    <w:rsid w:val="00DB4F60"/>
    <w:rsid w:val="00DB731E"/>
    <w:rsid w:val="00DC1E38"/>
    <w:rsid w:val="00DC1E5C"/>
    <w:rsid w:val="00DC5C57"/>
    <w:rsid w:val="00DC79E7"/>
    <w:rsid w:val="00DD0018"/>
    <w:rsid w:val="00DD18D5"/>
    <w:rsid w:val="00DD5483"/>
    <w:rsid w:val="00DD623E"/>
    <w:rsid w:val="00DE39DA"/>
    <w:rsid w:val="00DE4529"/>
    <w:rsid w:val="00DE494E"/>
    <w:rsid w:val="00DE5D93"/>
    <w:rsid w:val="00DE643D"/>
    <w:rsid w:val="00DF178E"/>
    <w:rsid w:val="00DF3E3B"/>
    <w:rsid w:val="00DF4FE4"/>
    <w:rsid w:val="00DF66E1"/>
    <w:rsid w:val="00DF6FDA"/>
    <w:rsid w:val="00DF725F"/>
    <w:rsid w:val="00E00DE7"/>
    <w:rsid w:val="00E04BA9"/>
    <w:rsid w:val="00E04BCA"/>
    <w:rsid w:val="00E05682"/>
    <w:rsid w:val="00E10435"/>
    <w:rsid w:val="00E12845"/>
    <w:rsid w:val="00E1442A"/>
    <w:rsid w:val="00E201D6"/>
    <w:rsid w:val="00E2023F"/>
    <w:rsid w:val="00E2060B"/>
    <w:rsid w:val="00E2182B"/>
    <w:rsid w:val="00E21C82"/>
    <w:rsid w:val="00E240EC"/>
    <w:rsid w:val="00E26E2C"/>
    <w:rsid w:val="00E2758C"/>
    <w:rsid w:val="00E27C58"/>
    <w:rsid w:val="00E27D78"/>
    <w:rsid w:val="00E3088A"/>
    <w:rsid w:val="00E30B0B"/>
    <w:rsid w:val="00E32541"/>
    <w:rsid w:val="00E362FD"/>
    <w:rsid w:val="00E379C1"/>
    <w:rsid w:val="00E4390A"/>
    <w:rsid w:val="00E43FEF"/>
    <w:rsid w:val="00E44073"/>
    <w:rsid w:val="00E46D03"/>
    <w:rsid w:val="00E47246"/>
    <w:rsid w:val="00E549E7"/>
    <w:rsid w:val="00E5543A"/>
    <w:rsid w:val="00E56A52"/>
    <w:rsid w:val="00E56C67"/>
    <w:rsid w:val="00E616C7"/>
    <w:rsid w:val="00E63519"/>
    <w:rsid w:val="00E7423D"/>
    <w:rsid w:val="00E744CD"/>
    <w:rsid w:val="00E76D03"/>
    <w:rsid w:val="00E77958"/>
    <w:rsid w:val="00E83047"/>
    <w:rsid w:val="00E9090A"/>
    <w:rsid w:val="00E92D5F"/>
    <w:rsid w:val="00E93710"/>
    <w:rsid w:val="00E945D0"/>
    <w:rsid w:val="00E94DD1"/>
    <w:rsid w:val="00E95103"/>
    <w:rsid w:val="00E95BD0"/>
    <w:rsid w:val="00EA028F"/>
    <w:rsid w:val="00EA0AC6"/>
    <w:rsid w:val="00EA3586"/>
    <w:rsid w:val="00EA5F54"/>
    <w:rsid w:val="00EC0C17"/>
    <w:rsid w:val="00EC144D"/>
    <w:rsid w:val="00EC4BAC"/>
    <w:rsid w:val="00EC7018"/>
    <w:rsid w:val="00ED047A"/>
    <w:rsid w:val="00ED0B28"/>
    <w:rsid w:val="00ED3065"/>
    <w:rsid w:val="00ED36F9"/>
    <w:rsid w:val="00ED3EAF"/>
    <w:rsid w:val="00EE0023"/>
    <w:rsid w:val="00EE09A5"/>
    <w:rsid w:val="00EE34C8"/>
    <w:rsid w:val="00EE69FA"/>
    <w:rsid w:val="00EF331F"/>
    <w:rsid w:val="00EF3419"/>
    <w:rsid w:val="00F00D29"/>
    <w:rsid w:val="00F0537E"/>
    <w:rsid w:val="00F063F0"/>
    <w:rsid w:val="00F06D41"/>
    <w:rsid w:val="00F074B0"/>
    <w:rsid w:val="00F1001D"/>
    <w:rsid w:val="00F111A6"/>
    <w:rsid w:val="00F128C2"/>
    <w:rsid w:val="00F13A1A"/>
    <w:rsid w:val="00F213F2"/>
    <w:rsid w:val="00F23433"/>
    <w:rsid w:val="00F23620"/>
    <w:rsid w:val="00F27187"/>
    <w:rsid w:val="00F2743E"/>
    <w:rsid w:val="00F31FBC"/>
    <w:rsid w:val="00F31FD4"/>
    <w:rsid w:val="00F33773"/>
    <w:rsid w:val="00F36833"/>
    <w:rsid w:val="00F406AC"/>
    <w:rsid w:val="00F41357"/>
    <w:rsid w:val="00F42F73"/>
    <w:rsid w:val="00F44B0F"/>
    <w:rsid w:val="00F51126"/>
    <w:rsid w:val="00F538DD"/>
    <w:rsid w:val="00F54B5C"/>
    <w:rsid w:val="00F56609"/>
    <w:rsid w:val="00F62E33"/>
    <w:rsid w:val="00F64446"/>
    <w:rsid w:val="00F64F4B"/>
    <w:rsid w:val="00F7370C"/>
    <w:rsid w:val="00F73A49"/>
    <w:rsid w:val="00F76041"/>
    <w:rsid w:val="00F76341"/>
    <w:rsid w:val="00F77DDD"/>
    <w:rsid w:val="00F80E96"/>
    <w:rsid w:val="00F81F14"/>
    <w:rsid w:val="00F827C0"/>
    <w:rsid w:val="00F83215"/>
    <w:rsid w:val="00F90E6D"/>
    <w:rsid w:val="00F92265"/>
    <w:rsid w:val="00F9512A"/>
    <w:rsid w:val="00F97EA9"/>
    <w:rsid w:val="00FA12AA"/>
    <w:rsid w:val="00FA6DFD"/>
    <w:rsid w:val="00FA7BC7"/>
    <w:rsid w:val="00FA7CAD"/>
    <w:rsid w:val="00FB00E2"/>
    <w:rsid w:val="00FB0212"/>
    <w:rsid w:val="00FB1091"/>
    <w:rsid w:val="00FB176B"/>
    <w:rsid w:val="00FB32D0"/>
    <w:rsid w:val="00FB3920"/>
    <w:rsid w:val="00FB40A6"/>
    <w:rsid w:val="00FB5B9D"/>
    <w:rsid w:val="00FC29BB"/>
    <w:rsid w:val="00FC3AC3"/>
    <w:rsid w:val="00FC7CF3"/>
    <w:rsid w:val="00FD0580"/>
    <w:rsid w:val="00FD1CD3"/>
    <w:rsid w:val="00FD32AE"/>
    <w:rsid w:val="00FD3473"/>
    <w:rsid w:val="00FD3AE9"/>
    <w:rsid w:val="00FE1A3C"/>
    <w:rsid w:val="00FE23A0"/>
    <w:rsid w:val="00FE4081"/>
    <w:rsid w:val="00FE4A1D"/>
    <w:rsid w:val="00FE69F3"/>
    <w:rsid w:val="00FF1C11"/>
    <w:rsid w:val="00FF470D"/>
    <w:rsid w:val="00FF6694"/>
    <w:rsid w:val="07510656"/>
    <w:rsid w:val="0AAF6443"/>
    <w:rsid w:val="0CEC33AE"/>
    <w:rsid w:val="0F77A734"/>
    <w:rsid w:val="12599631"/>
    <w:rsid w:val="136AFAEB"/>
    <w:rsid w:val="13C6E303"/>
    <w:rsid w:val="17E6CAA4"/>
    <w:rsid w:val="1AAC4F3C"/>
    <w:rsid w:val="1AE5FE36"/>
    <w:rsid w:val="1C438555"/>
    <w:rsid w:val="1CED6A14"/>
    <w:rsid w:val="1E09AFE2"/>
    <w:rsid w:val="20E52C3C"/>
    <w:rsid w:val="25205299"/>
    <w:rsid w:val="2623116A"/>
    <w:rsid w:val="280C685E"/>
    <w:rsid w:val="2818F93F"/>
    <w:rsid w:val="28B1BFD6"/>
    <w:rsid w:val="29EC7362"/>
    <w:rsid w:val="2AA3B3D5"/>
    <w:rsid w:val="2CB30CAB"/>
    <w:rsid w:val="2DDB5497"/>
    <w:rsid w:val="2F3171DD"/>
    <w:rsid w:val="2F7724F8"/>
    <w:rsid w:val="2FC6818E"/>
    <w:rsid w:val="31415F48"/>
    <w:rsid w:val="3516760C"/>
    <w:rsid w:val="35F5BFF3"/>
    <w:rsid w:val="3759917D"/>
    <w:rsid w:val="3D6035DD"/>
    <w:rsid w:val="3F450768"/>
    <w:rsid w:val="3F8379DC"/>
    <w:rsid w:val="436EB66A"/>
    <w:rsid w:val="4583F286"/>
    <w:rsid w:val="47152F7B"/>
    <w:rsid w:val="48BECA60"/>
    <w:rsid w:val="49F59D41"/>
    <w:rsid w:val="530D9A76"/>
    <w:rsid w:val="53F62941"/>
    <w:rsid w:val="562B46D7"/>
    <w:rsid w:val="576C11B0"/>
    <w:rsid w:val="5AC00DBD"/>
    <w:rsid w:val="5AFF83FE"/>
    <w:rsid w:val="5C120622"/>
    <w:rsid w:val="5D91B5B0"/>
    <w:rsid w:val="60CC1D6F"/>
    <w:rsid w:val="621144B2"/>
    <w:rsid w:val="66B9D301"/>
    <w:rsid w:val="673E06BC"/>
    <w:rsid w:val="68DCB132"/>
    <w:rsid w:val="68EA144B"/>
    <w:rsid w:val="6937655A"/>
    <w:rsid w:val="6973EDB2"/>
    <w:rsid w:val="6B1D954E"/>
    <w:rsid w:val="6B455486"/>
    <w:rsid w:val="6C3027E6"/>
    <w:rsid w:val="6EECF4D5"/>
    <w:rsid w:val="71294879"/>
    <w:rsid w:val="76E9BB15"/>
    <w:rsid w:val="77C89C12"/>
    <w:rsid w:val="7B9C6ED1"/>
    <w:rsid w:val="7C17DBF9"/>
    <w:rsid w:val="7C697836"/>
    <w:rsid w:val="7CC99FC4"/>
    <w:rsid w:val="7DADEE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5DEC4505-1665-43C2-9769-8E415A99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customStyle="1" w:styleId="normaltextrun">
    <w:name w:val="normaltextrun"/>
    <w:basedOn w:val="DefaultParagraphFont"/>
    <w:rsid w:val="009C4177"/>
  </w:style>
  <w:style w:type="character" w:customStyle="1" w:styleId="eop">
    <w:name w:val="eop"/>
    <w:basedOn w:val="DefaultParagraphFont"/>
    <w:rsid w:val="009C4177"/>
  </w:style>
  <w:style w:type="paragraph" w:styleId="FootnoteText">
    <w:name w:val="footnote text"/>
    <w:basedOn w:val="Normal"/>
    <w:link w:val="FootnoteTextChar"/>
    <w:semiHidden/>
    <w:unhideWhenUsed/>
    <w:rsid w:val="00E2182B"/>
    <w:rPr>
      <w:sz w:val="20"/>
    </w:rPr>
  </w:style>
  <w:style w:type="character" w:customStyle="1" w:styleId="FootnoteTextChar">
    <w:name w:val="Footnote Text Char"/>
    <w:basedOn w:val="DefaultParagraphFont"/>
    <w:link w:val="FootnoteText"/>
    <w:semiHidden/>
    <w:rsid w:val="00E2182B"/>
    <w:rPr>
      <w:rFonts w:ascii="Arial" w:hAnsi="Arial"/>
      <w:color w:val="000000"/>
    </w:rPr>
  </w:style>
  <w:style w:type="character" w:styleId="FootnoteReference">
    <w:name w:val="footnote reference"/>
    <w:basedOn w:val="DefaultParagraphFont"/>
    <w:semiHidden/>
    <w:unhideWhenUsed/>
    <w:rsid w:val="00E2182B"/>
    <w:rPr>
      <w:vertAlign w:val="superscript"/>
    </w:rPr>
  </w:style>
  <w:style w:type="paragraph" w:customStyle="1" w:styleId="Default">
    <w:name w:val="Default"/>
    <w:rsid w:val="00502BAB"/>
    <w:pPr>
      <w:autoSpaceDE w:val="0"/>
      <w:autoSpaceDN w:val="0"/>
      <w:adjustRightInd w:val="0"/>
    </w:pPr>
    <w:rPr>
      <w:rFonts w:ascii="Calibri" w:hAnsi="Calibri" w:cs="Calibri"/>
      <w:color w:val="000000"/>
      <w:sz w:val="24"/>
      <w:szCs w:val="24"/>
    </w:rPr>
  </w:style>
  <w:style w:type="paragraph" w:customStyle="1" w:styleId="paragraph">
    <w:name w:val="paragraph"/>
    <w:basedOn w:val="Normal"/>
    <w:rsid w:val="007E2641"/>
    <w:pPr>
      <w:spacing w:before="100" w:beforeAutospacing="1" w:after="100" w:afterAutospacing="1"/>
    </w:pPr>
    <w:rPr>
      <w:rFonts w:ascii="Times New Roman" w:hAnsi="Times New Roman"/>
      <w:color w:val="auto"/>
      <w:szCs w:val="24"/>
    </w:rPr>
  </w:style>
  <w:style w:type="character" w:customStyle="1" w:styleId="ui-provider">
    <w:name w:val="ui-provider"/>
    <w:basedOn w:val="DefaultParagraphFont"/>
    <w:rsid w:val="006C5325"/>
  </w:style>
  <w:style w:type="character" w:styleId="UnresolvedMention">
    <w:name w:val="Unresolved Mention"/>
    <w:basedOn w:val="DefaultParagraphFont"/>
    <w:uiPriority w:val="99"/>
    <w:semiHidden/>
    <w:unhideWhenUsed/>
    <w:rsid w:val="00F51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9427">
      <w:bodyDiv w:val="1"/>
      <w:marLeft w:val="0"/>
      <w:marRight w:val="0"/>
      <w:marTop w:val="0"/>
      <w:marBottom w:val="0"/>
      <w:divBdr>
        <w:top w:val="none" w:sz="0" w:space="0" w:color="auto"/>
        <w:left w:val="none" w:sz="0" w:space="0" w:color="auto"/>
        <w:bottom w:val="none" w:sz="0" w:space="0" w:color="auto"/>
        <w:right w:val="none" w:sz="0" w:space="0" w:color="auto"/>
      </w:divBdr>
    </w:div>
    <w:div w:id="221673508">
      <w:bodyDiv w:val="1"/>
      <w:marLeft w:val="0"/>
      <w:marRight w:val="0"/>
      <w:marTop w:val="0"/>
      <w:marBottom w:val="0"/>
      <w:divBdr>
        <w:top w:val="none" w:sz="0" w:space="0" w:color="auto"/>
        <w:left w:val="none" w:sz="0" w:space="0" w:color="auto"/>
        <w:bottom w:val="none" w:sz="0" w:space="0" w:color="auto"/>
        <w:right w:val="none" w:sz="0" w:space="0" w:color="auto"/>
      </w:divBdr>
      <w:divsChild>
        <w:div w:id="455876297">
          <w:marLeft w:val="0"/>
          <w:marRight w:val="0"/>
          <w:marTop w:val="0"/>
          <w:marBottom w:val="0"/>
          <w:divBdr>
            <w:top w:val="none" w:sz="0" w:space="0" w:color="auto"/>
            <w:left w:val="none" w:sz="0" w:space="0" w:color="auto"/>
            <w:bottom w:val="none" w:sz="0" w:space="0" w:color="auto"/>
            <w:right w:val="none" w:sz="0" w:space="0" w:color="auto"/>
          </w:divBdr>
        </w:div>
        <w:div w:id="247160814">
          <w:marLeft w:val="0"/>
          <w:marRight w:val="0"/>
          <w:marTop w:val="0"/>
          <w:marBottom w:val="0"/>
          <w:divBdr>
            <w:top w:val="none" w:sz="0" w:space="0" w:color="auto"/>
            <w:left w:val="none" w:sz="0" w:space="0" w:color="auto"/>
            <w:bottom w:val="none" w:sz="0" w:space="0" w:color="auto"/>
            <w:right w:val="none" w:sz="0" w:space="0" w:color="auto"/>
          </w:divBdr>
        </w:div>
        <w:div w:id="1273709648">
          <w:marLeft w:val="0"/>
          <w:marRight w:val="0"/>
          <w:marTop w:val="0"/>
          <w:marBottom w:val="0"/>
          <w:divBdr>
            <w:top w:val="none" w:sz="0" w:space="0" w:color="auto"/>
            <w:left w:val="none" w:sz="0" w:space="0" w:color="auto"/>
            <w:bottom w:val="none" w:sz="0" w:space="0" w:color="auto"/>
            <w:right w:val="none" w:sz="0" w:space="0" w:color="auto"/>
          </w:divBdr>
        </w:div>
        <w:div w:id="1039017839">
          <w:marLeft w:val="0"/>
          <w:marRight w:val="0"/>
          <w:marTop w:val="0"/>
          <w:marBottom w:val="0"/>
          <w:divBdr>
            <w:top w:val="none" w:sz="0" w:space="0" w:color="auto"/>
            <w:left w:val="none" w:sz="0" w:space="0" w:color="auto"/>
            <w:bottom w:val="none" w:sz="0" w:space="0" w:color="auto"/>
            <w:right w:val="none" w:sz="0" w:space="0" w:color="auto"/>
          </w:divBdr>
        </w:div>
        <w:div w:id="1922176035">
          <w:marLeft w:val="0"/>
          <w:marRight w:val="0"/>
          <w:marTop w:val="0"/>
          <w:marBottom w:val="0"/>
          <w:divBdr>
            <w:top w:val="none" w:sz="0" w:space="0" w:color="auto"/>
            <w:left w:val="none" w:sz="0" w:space="0" w:color="auto"/>
            <w:bottom w:val="none" w:sz="0" w:space="0" w:color="auto"/>
            <w:right w:val="none" w:sz="0" w:space="0" w:color="auto"/>
          </w:divBdr>
        </w:div>
      </w:divsChild>
    </w:div>
    <w:div w:id="403796608">
      <w:bodyDiv w:val="1"/>
      <w:marLeft w:val="0"/>
      <w:marRight w:val="0"/>
      <w:marTop w:val="0"/>
      <w:marBottom w:val="0"/>
      <w:divBdr>
        <w:top w:val="none" w:sz="0" w:space="0" w:color="auto"/>
        <w:left w:val="none" w:sz="0" w:space="0" w:color="auto"/>
        <w:bottom w:val="none" w:sz="0" w:space="0" w:color="auto"/>
        <w:right w:val="none" w:sz="0" w:space="0" w:color="auto"/>
      </w:divBdr>
      <w:divsChild>
        <w:div w:id="455413275">
          <w:marLeft w:val="0"/>
          <w:marRight w:val="0"/>
          <w:marTop w:val="0"/>
          <w:marBottom w:val="0"/>
          <w:divBdr>
            <w:top w:val="none" w:sz="0" w:space="0" w:color="auto"/>
            <w:left w:val="none" w:sz="0" w:space="0" w:color="auto"/>
            <w:bottom w:val="none" w:sz="0" w:space="0" w:color="auto"/>
            <w:right w:val="none" w:sz="0" w:space="0" w:color="auto"/>
          </w:divBdr>
          <w:divsChild>
            <w:div w:id="693967315">
              <w:marLeft w:val="0"/>
              <w:marRight w:val="0"/>
              <w:marTop w:val="0"/>
              <w:marBottom w:val="0"/>
              <w:divBdr>
                <w:top w:val="none" w:sz="0" w:space="0" w:color="auto"/>
                <w:left w:val="none" w:sz="0" w:space="0" w:color="auto"/>
                <w:bottom w:val="none" w:sz="0" w:space="0" w:color="auto"/>
                <w:right w:val="none" w:sz="0" w:space="0" w:color="auto"/>
              </w:divBdr>
            </w:div>
            <w:div w:id="1002663735">
              <w:marLeft w:val="0"/>
              <w:marRight w:val="0"/>
              <w:marTop w:val="0"/>
              <w:marBottom w:val="0"/>
              <w:divBdr>
                <w:top w:val="none" w:sz="0" w:space="0" w:color="auto"/>
                <w:left w:val="none" w:sz="0" w:space="0" w:color="auto"/>
                <w:bottom w:val="none" w:sz="0" w:space="0" w:color="auto"/>
                <w:right w:val="none" w:sz="0" w:space="0" w:color="auto"/>
              </w:divBdr>
            </w:div>
            <w:div w:id="1675067023">
              <w:marLeft w:val="0"/>
              <w:marRight w:val="0"/>
              <w:marTop w:val="0"/>
              <w:marBottom w:val="0"/>
              <w:divBdr>
                <w:top w:val="none" w:sz="0" w:space="0" w:color="auto"/>
                <w:left w:val="none" w:sz="0" w:space="0" w:color="auto"/>
                <w:bottom w:val="none" w:sz="0" w:space="0" w:color="auto"/>
                <w:right w:val="none" w:sz="0" w:space="0" w:color="auto"/>
              </w:divBdr>
            </w:div>
            <w:div w:id="1699695839">
              <w:marLeft w:val="0"/>
              <w:marRight w:val="0"/>
              <w:marTop w:val="0"/>
              <w:marBottom w:val="0"/>
              <w:divBdr>
                <w:top w:val="none" w:sz="0" w:space="0" w:color="auto"/>
                <w:left w:val="none" w:sz="0" w:space="0" w:color="auto"/>
                <w:bottom w:val="none" w:sz="0" w:space="0" w:color="auto"/>
                <w:right w:val="none" w:sz="0" w:space="0" w:color="auto"/>
              </w:divBdr>
            </w:div>
            <w:div w:id="1933781928">
              <w:marLeft w:val="0"/>
              <w:marRight w:val="0"/>
              <w:marTop w:val="0"/>
              <w:marBottom w:val="0"/>
              <w:divBdr>
                <w:top w:val="none" w:sz="0" w:space="0" w:color="auto"/>
                <w:left w:val="none" w:sz="0" w:space="0" w:color="auto"/>
                <w:bottom w:val="none" w:sz="0" w:space="0" w:color="auto"/>
                <w:right w:val="none" w:sz="0" w:space="0" w:color="auto"/>
              </w:divBdr>
            </w:div>
          </w:divsChild>
        </w:div>
        <w:div w:id="566309347">
          <w:marLeft w:val="0"/>
          <w:marRight w:val="0"/>
          <w:marTop w:val="0"/>
          <w:marBottom w:val="0"/>
          <w:divBdr>
            <w:top w:val="none" w:sz="0" w:space="0" w:color="auto"/>
            <w:left w:val="none" w:sz="0" w:space="0" w:color="auto"/>
            <w:bottom w:val="none" w:sz="0" w:space="0" w:color="auto"/>
            <w:right w:val="none" w:sz="0" w:space="0" w:color="auto"/>
          </w:divBdr>
          <w:divsChild>
            <w:div w:id="192423007">
              <w:marLeft w:val="0"/>
              <w:marRight w:val="0"/>
              <w:marTop w:val="0"/>
              <w:marBottom w:val="0"/>
              <w:divBdr>
                <w:top w:val="none" w:sz="0" w:space="0" w:color="auto"/>
                <w:left w:val="none" w:sz="0" w:space="0" w:color="auto"/>
                <w:bottom w:val="none" w:sz="0" w:space="0" w:color="auto"/>
                <w:right w:val="none" w:sz="0" w:space="0" w:color="auto"/>
              </w:divBdr>
            </w:div>
            <w:div w:id="897590448">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1864974895">
              <w:marLeft w:val="0"/>
              <w:marRight w:val="0"/>
              <w:marTop w:val="0"/>
              <w:marBottom w:val="0"/>
              <w:divBdr>
                <w:top w:val="none" w:sz="0" w:space="0" w:color="auto"/>
                <w:left w:val="none" w:sz="0" w:space="0" w:color="auto"/>
                <w:bottom w:val="none" w:sz="0" w:space="0" w:color="auto"/>
                <w:right w:val="none" w:sz="0" w:space="0" w:color="auto"/>
              </w:divBdr>
            </w:div>
            <w:div w:id="1875581405">
              <w:marLeft w:val="0"/>
              <w:marRight w:val="0"/>
              <w:marTop w:val="0"/>
              <w:marBottom w:val="0"/>
              <w:divBdr>
                <w:top w:val="none" w:sz="0" w:space="0" w:color="auto"/>
                <w:left w:val="none" w:sz="0" w:space="0" w:color="auto"/>
                <w:bottom w:val="none" w:sz="0" w:space="0" w:color="auto"/>
                <w:right w:val="none" w:sz="0" w:space="0" w:color="auto"/>
              </w:divBdr>
            </w:div>
          </w:divsChild>
        </w:div>
        <w:div w:id="694888997">
          <w:marLeft w:val="0"/>
          <w:marRight w:val="0"/>
          <w:marTop w:val="0"/>
          <w:marBottom w:val="0"/>
          <w:divBdr>
            <w:top w:val="none" w:sz="0" w:space="0" w:color="auto"/>
            <w:left w:val="none" w:sz="0" w:space="0" w:color="auto"/>
            <w:bottom w:val="none" w:sz="0" w:space="0" w:color="auto"/>
            <w:right w:val="none" w:sz="0" w:space="0" w:color="auto"/>
          </w:divBdr>
        </w:div>
        <w:div w:id="1243417274">
          <w:marLeft w:val="0"/>
          <w:marRight w:val="0"/>
          <w:marTop w:val="0"/>
          <w:marBottom w:val="0"/>
          <w:divBdr>
            <w:top w:val="none" w:sz="0" w:space="0" w:color="auto"/>
            <w:left w:val="none" w:sz="0" w:space="0" w:color="auto"/>
            <w:bottom w:val="none" w:sz="0" w:space="0" w:color="auto"/>
            <w:right w:val="none" w:sz="0" w:space="0" w:color="auto"/>
          </w:divBdr>
        </w:div>
        <w:div w:id="1364936070">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89525944">
      <w:bodyDiv w:val="1"/>
      <w:marLeft w:val="0"/>
      <w:marRight w:val="0"/>
      <w:marTop w:val="0"/>
      <w:marBottom w:val="0"/>
      <w:divBdr>
        <w:top w:val="none" w:sz="0" w:space="0" w:color="auto"/>
        <w:left w:val="none" w:sz="0" w:space="0" w:color="auto"/>
        <w:bottom w:val="none" w:sz="0" w:space="0" w:color="auto"/>
        <w:right w:val="none" w:sz="0" w:space="0" w:color="auto"/>
      </w:divBdr>
      <w:divsChild>
        <w:div w:id="1606768194">
          <w:marLeft w:val="0"/>
          <w:marRight w:val="0"/>
          <w:marTop w:val="0"/>
          <w:marBottom w:val="0"/>
          <w:divBdr>
            <w:top w:val="none" w:sz="0" w:space="0" w:color="auto"/>
            <w:left w:val="none" w:sz="0" w:space="0" w:color="auto"/>
            <w:bottom w:val="none" w:sz="0" w:space="0" w:color="auto"/>
            <w:right w:val="none" w:sz="0" w:space="0" w:color="auto"/>
          </w:divBdr>
        </w:div>
        <w:div w:id="1336109606">
          <w:marLeft w:val="0"/>
          <w:marRight w:val="0"/>
          <w:marTop w:val="0"/>
          <w:marBottom w:val="0"/>
          <w:divBdr>
            <w:top w:val="none" w:sz="0" w:space="0" w:color="auto"/>
            <w:left w:val="none" w:sz="0" w:space="0" w:color="auto"/>
            <w:bottom w:val="none" w:sz="0" w:space="0" w:color="auto"/>
            <w:right w:val="none" w:sz="0" w:space="0" w:color="auto"/>
          </w:divBdr>
        </w:div>
        <w:div w:id="1797135672">
          <w:marLeft w:val="0"/>
          <w:marRight w:val="0"/>
          <w:marTop w:val="0"/>
          <w:marBottom w:val="0"/>
          <w:divBdr>
            <w:top w:val="none" w:sz="0" w:space="0" w:color="auto"/>
            <w:left w:val="none" w:sz="0" w:space="0" w:color="auto"/>
            <w:bottom w:val="none" w:sz="0" w:space="0" w:color="auto"/>
            <w:right w:val="none" w:sz="0" w:space="0" w:color="auto"/>
          </w:divBdr>
        </w:div>
        <w:div w:id="160122270">
          <w:marLeft w:val="0"/>
          <w:marRight w:val="0"/>
          <w:marTop w:val="0"/>
          <w:marBottom w:val="0"/>
          <w:divBdr>
            <w:top w:val="none" w:sz="0" w:space="0" w:color="auto"/>
            <w:left w:val="none" w:sz="0" w:space="0" w:color="auto"/>
            <w:bottom w:val="none" w:sz="0" w:space="0" w:color="auto"/>
            <w:right w:val="none" w:sz="0" w:space="0" w:color="auto"/>
          </w:divBdr>
        </w:div>
        <w:div w:id="1276869622">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85083556">
      <w:bodyDiv w:val="1"/>
      <w:marLeft w:val="0"/>
      <w:marRight w:val="0"/>
      <w:marTop w:val="0"/>
      <w:marBottom w:val="0"/>
      <w:divBdr>
        <w:top w:val="none" w:sz="0" w:space="0" w:color="auto"/>
        <w:left w:val="none" w:sz="0" w:space="0" w:color="auto"/>
        <w:bottom w:val="none" w:sz="0" w:space="0" w:color="auto"/>
        <w:right w:val="none" w:sz="0" w:space="0" w:color="auto"/>
      </w:divBdr>
      <w:divsChild>
        <w:div w:id="67729658">
          <w:marLeft w:val="0"/>
          <w:marRight w:val="0"/>
          <w:marTop w:val="0"/>
          <w:marBottom w:val="0"/>
          <w:divBdr>
            <w:top w:val="none" w:sz="0" w:space="0" w:color="auto"/>
            <w:left w:val="none" w:sz="0" w:space="0" w:color="auto"/>
            <w:bottom w:val="none" w:sz="0" w:space="0" w:color="auto"/>
            <w:right w:val="none" w:sz="0" w:space="0" w:color="auto"/>
          </w:divBdr>
        </w:div>
        <w:div w:id="621156052">
          <w:marLeft w:val="0"/>
          <w:marRight w:val="0"/>
          <w:marTop w:val="0"/>
          <w:marBottom w:val="0"/>
          <w:divBdr>
            <w:top w:val="none" w:sz="0" w:space="0" w:color="auto"/>
            <w:left w:val="none" w:sz="0" w:space="0" w:color="auto"/>
            <w:bottom w:val="none" w:sz="0" w:space="0" w:color="auto"/>
            <w:right w:val="none" w:sz="0" w:space="0" w:color="auto"/>
          </w:divBdr>
          <w:divsChild>
            <w:div w:id="122503846">
              <w:marLeft w:val="0"/>
              <w:marRight w:val="0"/>
              <w:marTop w:val="0"/>
              <w:marBottom w:val="0"/>
              <w:divBdr>
                <w:top w:val="none" w:sz="0" w:space="0" w:color="auto"/>
                <w:left w:val="none" w:sz="0" w:space="0" w:color="auto"/>
                <w:bottom w:val="none" w:sz="0" w:space="0" w:color="auto"/>
                <w:right w:val="none" w:sz="0" w:space="0" w:color="auto"/>
              </w:divBdr>
            </w:div>
            <w:div w:id="1040589741">
              <w:marLeft w:val="0"/>
              <w:marRight w:val="0"/>
              <w:marTop w:val="0"/>
              <w:marBottom w:val="0"/>
              <w:divBdr>
                <w:top w:val="none" w:sz="0" w:space="0" w:color="auto"/>
                <w:left w:val="none" w:sz="0" w:space="0" w:color="auto"/>
                <w:bottom w:val="none" w:sz="0" w:space="0" w:color="auto"/>
                <w:right w:val="none" w:sz="0" w:space="0" w:color="auto"/>
              </w:divBdr>
            </w:div>
            <w:div w:id="1765372434">
              <w:marLeft w:val="0"/>
              <w:marRight w:val="0"/>
              <w:marTop w:val="0"/>
              <w:marBottom w:val="0"/>
              <w:divBdr>
                <w:top w:val="none" w:sz="0" w:space="0" w:color="auto"/>
                <w:left w:val="none" w:sz="0" w:space="0" w:color="auto"/>
                <w:bottom w:val="none" w:sz="0" w:space="0" w:color="auto"/>
                <w:right w:val="none" w:sz="0" w:space="0" w:color="auto"/>
              </w:divBdr>
            </w:div>
            <w:div w:id="1842700443">
              <w:marLeft w:val="0"/>
              <w:marRight w:val="0"/>
              <w:marTop w:val="0"/>
              <w:marBottom w:val="0"/>
              <w:divBdr>
                <w:top w:val="none" w:sz="0" w:space="0" w:color="auto"/>
                <w:left w:val="none" w:sz="0" w:space="0" w:color="auto"/>
                <w:bottom w:val="none" w:sz="0" w:space="0" w:color="auto"/>
                <w:right w:val="none" w:sz="0" w:space="0" w:color="auto"/>
              </w:divBdr>
            </w:div>
            <w:div w:id="2114738785">
              <w:marLeft w:val="0"/>
              <w:marRight w:val="0"/>
              <w:marTop w:val="0"/>
              <w:marBottom w:val="0"/>
              <w:divBdr>
                <w:top w:val="none" w:sz="0" w:space="0" w:color="auto"/>
                <w:left w:val="none" w:sz="0" w:space="0" w:color="auto"/>
                <w:bottom w:val="none" w:sz="0" w:space="0" w:color="auto"/>
                <w:right w:val="none" w:sz="0" w:space="0" w:color="auto"/>
              </w:divBdr>
            </w:div>
          </w:divsChild>
        </w:div>
        <w:div w:id="1207336298">
          <w:marLeft w:val="0"/>
          <w:marRight w:val="0"/>
          <w:marTop w:val="0"/>
          <w:marBottom w:val="0"/>
          <w:divBdr>
            <w:top w:val="none" w:sz="0" w:space="0" w:color="auto"/>
            <w:left w:val="none" w:sz="0" w:space="0" w:color="auto"/>
            <w:bottom w:val="none" w:sz="0" w:space="0" w:color="auto"/>
            <w:right w:val="none" w:sz="0" w:space="0" w:color="auto"/>
          </w:divBdr>
        </w:div>
        <w:div w:id="1551920508">
          <w:marLeft w:val="0"/>
          <w:marRight w:val="0"/>
          <w:marTop w:val="0"/>
          <w:marBottom w:val="0"/>
          <w:divBdr>
            <w:top w:val="none" w:sz="0" w:space="0" w:color="auto"/>
            <w:left w:val="none" w:sz="0" w:space="0" w:color="auto"/>
            <w:bottom w:val="none" w:sz="0" w:space="0" w:color="auto"/>
            <w:right w:val="none" w:sz="0" w:space="0" w:color="auto"/>
          </w:divBdr>
        </w:div>
        <w:div w:id="2091194277">
          <w:marLeft w:val="0"/>
          <w:marRight w:val="0"/>
          <w:marTop w:val="0"/>
          <w:marBottom w:val="0"/>
          <w:divBdr>
            <w:top w:val="none" w:sz="0" w:space="0" w:color="auto"/>
            <w:left w:val="none" w:sz="0" w:space="0" w:color="auto"/>
            <w:bottom w:val="none" w:sz="0" w:space="0" w:color="auto"/>
            <w:right w:val="none" w:sz="0" w:space="0" w:color="auto"/>
          </w:divBdr>
          <w:divsChild>
            <w:div w:id="669336741">
              <w:marLeft w:val="0"/>
              <w:marRight w:val="0"/>
              <w:marTop w:val="0"/>
              <w:marBottom w:val="0"/>
              <w:divBdr>
                <w:top w:val="none" w:sz="0" w:space="0" w:color="auto"/>
                <w:left w:val="none" w:sz="0" w:space="0" w:color="auto"/>
                <w:bottom w:val="none" w:sz="0" w:space="0" w:color="auto"/>
                <w:right w:val="none" w:sz="0" w:space="0" w:color="auto"/>
              </w:divBdr>
            </w:div>
            <w:div w:id="1623463450">
              <w:marLeft w:val="0"/>
              <w:marRight w:val="0"/>
              <w:marTop w:val="0"/>
              <w:marBottom w:val="0"/>
              <w:divBdr>
                <w:top w:val="none" w:sz="0" w:space="0" w:color="auto"/>
                <w:left w:val="none" w:sz="0" w:space="0" w:color="auto"/>
                <w:bottom w:val="none" w:sz="0" w:space="0" w:color="auto"/>
                <w:right w:val="none" w:sz="0" w:space="0" w:color="auto"/>
              </w:divBdr>
            </w:div>
            <w:div w:id="1684937807">
              <w:marLeft w:val="0"/>
              <w:marRight w:val="0"/>
              <w:marTop w:val="0"/>
              <w:marBottom w:val="0"/>
              <w:divBdr>
                <w:top w:val="none" w:sz="0" w:space="0" w:color="auto"/>
                <w:left w:val="none" w:sz="0" w:space="0" w:color="auto"/>
                <w:bottom w:val="none" w:sz="0" w:space="0" w:color="auto"/>
                <w:right w:val="none" w:sz="0" w:space="0" w:color="auto"/>
              </w:divBdr>
            </w:div>
            <w:div w:id="1897624987">
              <w:marLeft w:val="0"/>
              <w:marRight w:val="0"/>
              <w:marTop w:val="0"/>
              <w:marBottom w:val="0"/>
              <w:divBdr>
                <w:top w:val="none" w:sz="0" w:space="0" w:color="auto"/>
                <w:left w:val="none" w:sz="0" w:space="0" w:color="auto"/>
                <w:bottom w:val="none" w:sz="0" w:space="0" w:color="auto"/>
                <w:right w:val="none" w:sz="0" w:space="0" w:color="auto"/>
              </w:divBdr>
            </w:div>
            <w:div w:id="20997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998775358">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111977969">
      <w:bodyDiv w:val="1"/>
      <w:marLeft w:val="0"/>
      <w:marRight w:val="0"/>
      <w:marTop w:val="0"/>
      <w:marBottom w:val="0"/>
      <w:divBdr>
        <w:top w:val="none" w:sz="0" w:space="0" w:color="auto"/>
        <w:left w:val="none" w:sz="0" w:space="0" w:color="auto"/>
        <w:bottom w:val="none" w:sz="0" w:space="0" w:color="auto"/>
        <w:right w:val="none" w:sz="0" w:space="0" w:color="auto"/>
      </w:divBdr>
      <w:divsChild>
        <w:div w:id="1904485962">
          <w:marLeft w:val="0"/>
          <w:marRight w:val="0"/>
          <w:marTop w:val="0"/>
          <w:marBottom w:val="0"/>
          <w:divBdr>
            <w:top w:val="none" w:sz="0" w:space="0" w:color="auto"/>
            <w:left w:val="none" w:sz="0" w:space="0" w:color="auto"/>
            <w:bottom w:val="none" w:sz="0" w:space="0" w:color="auto"/>
            <w:right w:val="none" w:sz="0" w:space="0" w:color="auto"/>
          </w:divBdr>
          <w:divsChild>
            <w:div w:id="2119790792">
              <w:marLeft w:val="0"/>
              <w:marRight w:val="0"/>
              <w:marTop w:val="0"/>
              <w:marBottom w:val="0"/>
              <w:divBdr>
                <w:top w:val="none" w:sz="0" w:space="0" w:color="auto"/>
                <w:left w:val="none" w:sz="0" w:space="0" w:color="auto"/>
                <w:bottom w:val="none" w:sz="0" w:space="0" w:color="auto"/>
                <w:right w:val="none" w:sz="0" w:space="0" w:color="auto"/>
              </w:divBdr>
            </w:div>
            <w:div w:id="1528518857">
              <w:marLeft w:val="0"/>
              <w:marRight w:val="0"/>
              <w:marTop w:val="0"/>
              <w:marBottom w:val="0"/>
              <w:divBdr>
                <w:top w:val="none" w:sz="0" w:space="0" w:color="auto"/>
                <w:left w:val="none" w:sz="0" w:space="0" w:color="auto"/>
                <w:bottom w:val="none" w:sz="0" w:space="0" w:color="auto"/>
                <w:right w:val="none" w:sz="0" w:space="0" w:color="auto"/>
              </w:divBdr>
            </w:div>
            <w:div w:id="1052273241">
              <w:marLeft w:val="0"/>
              <w:marRight w:val="0"/>
              <w:marTop w:val="0"/>
              <w:marBottom w:val="0"/>
              <w:divBdr>
                <w:top w:val="none" w:sz="0" w:space="0" w:color="auto"/>
                <w:left w:val="none" w:sz="0" w:space="0" w:color="auto"/>
                <w:bottom w:val="none" w:sz="0" w:space="0" w:color="auto"/>
                <w:right w:val="none" w:sz="0" w:space="0" w:color="auto"/>
              </w:divBdr>
            </w:div>
            <w:div w:id="1281954687">
              <w:marLeft w:val="0"/>
              <w:marRight w:val="0"/>
              <w:marTop w:val="0"/>
              <w:marBottom w:val="0"/>
              <w:divBdr>
                <w:top w:val="none" w:sz="0" w:space="0" w:color="auto"/>
                <w:left w:val="none" w:sz="0" w:space="0" w:color="auto"/>
                <w:bottom w:val="none" w:sz="0" w:space="0" w:color="auto"/>
                <w:right w:val="none" w:sz="0" w:space="0" w:color="auto"/>
              </w:divBdr>
            </w:div>
            <w:div w:id="1418746355">
              <w:marLeft w:val="0"/>
              <w:marRight w:val="0"/>
              <w:marTop w:val="0"/>
              <w:marBottom w:val="0"/>
              <w:divBdr>
                <w:top w:val="none" w:sz="0" w:space="0" w:color="auto"/>
                <w:left w:val="none" w:sz="0" w:space="0" w:color="auto"/>
                <w:bottom w:val="none" w:sz="0" w:space="0" w:color="auto"/>
                <w:right w:val="none" w:sz="0" w:space="0" w:color="auto"/>
              </w:divBdr>
            </w:div>
            <w:div w:id="1598362453">
              <w:marLeft w:val="0"/>
              <w:marRight w:val="0"/>
              <w:marTop w:val="0"/>
              <w:marBottom w:val="0"/>
              <w:divBdr>
                <w:top w:val="none" w:sz="0" w:space="0" w:color="auto"/>
                <w:left w:val="none" w:sz="0" w:space="0" w:color="auto"/>
                <w:bottom w:val="none" w:sz="0" w:space="0" w:color="auto"/>
                <w:right w:val="none" w:sz="0" w:space="0" w:color="auto"/>
              </w:divBdr>
            </w:div>
            <w:div w:id="1760055210">
              <w:marLeft w:val="0"/>
              <w:marRight w:val="0"/>
              <w:marTop w:val="0"/>
              <w:marBottom w:val="0"/>
              <w:divBdr>
                <w:top w:val="none" w:sz="0" w:space="0" w:color="auto"/>
                <w:left w:val="none" w:sz="0" w:space="0" w:color="auto"/>
                <w:bottom w:val="none" w:sz="0" w:space="0" w:color="auto"/>
                <w:right w:val="none" w:sz="0" w:space="0" w:color="auto"/>
              </w:divBdr>
            </w:div>
            <w:div w:id="1529098564">
              <w:marLeft w:val="0"/>
              <w:marRight w:val="0"/>
              <w:marTop w:val="0"/>
              <w:marBottom w:val="0"/>
              <w:divBdr>
                <w:top w:val="none" w:sz="0" w:space="0" w:color="auto"/>
                <w:left w:val="none" w:sz="0" w:space="0" w:color="auto"/>
                <w:bottom w:val="none" w:sz="0" w:space="0" w:color="auto"/>
                <w:right w:val="none" w:sz="0" w:space="0" w:color="auto"/>
              </w:divBdr>
            </w:div>
            <w:div w:id="100730290">
              <w:marLeft w:val="0"/>
              <w:marRight w:val="0"/>
              <w:marTop w:val="0"/>
              <w:marBottom w:val="0"/>
              <w:divBdr>
                <w:top w:val="none" w:sz="0" w:space="0" w:color="auto"/>
                <w:left w:val="none" w:sz="0" w:space="0" w:color="auto"/>
                <w:bottom w:val="none" w:sz="0" w:space="0" w:color="auto"/>
                <w:right w:val="none" w:sz="0" w:space="0" w:color="auto"/>
              </w:divBdr>
            </w:div>
            <w:div w:id="1963419531">
              <w:marLeft w:val="0"/>
              <w:marRight w:val="0"/>
              <w:marTop w:val="0"/>
              <w:marBottom w:val="0"/>
              <w:divBdr>
                <w:top w:val="none" w:sz="0" w:space="0" w:color="auto"/>
                <w:left w:val="none" w:sz="0" w:space="0" w:color="auto"/>
                <w:bottom w:val="none" w:sz="0" w:space="0" w:color="auto"/>
                <w:right w:val="none" w:sz="0" w:space="0" w:color="auto"/>
              </w:divBdr>
            </w:div>
          </w:divsChild>
        </w:div>
        <w:div w:id="42681579">
          <w:marLeft w:val="0"/>
          <w:marRight w:val="0"/>
          <w:marTop w:val="0"/>
          <w:marBottom w:val="0"/>
          <w:divBdr>
            <w:top w:val="none" w:sz="0" w:space="0" w:color="auto"/>
            <w:left w:val="none" w:sz="0" w:space="0" w:color="auto"/>
            <w:bottom w:val="none" w:sz="0" w:space="0" w:color="auto"/>
            <w:right w:val="none" w:sz="0" w:space="0" w:color="auto"/>
          </w:divBdr>
        </w:div>
        <w:div w:id="54015575">
          <w:marLeft w:val="0"/>
          <w:marRight w:val="0"/>
          <w:marTop w:val="0"/>
          <w:marBottom w:val="0"/>
          <w:divBdr>
            <w:top w:val="none" w:sz="0" w:space="0" w:color="auto"/>
            <w:left w:val="none" w:sz="0" w:space="0" w:color="auto"/>
            <w:bottom w:val="none" w:sz="0" w:space="0" w:color="auto"/>
            <w:right w:val="none" w:sz="0" w:space="0" w:color="auto"/>
          </w:divBdr>
        </w:div>
        <w:div w:id="1009914823">
          <w:marLeft w:val="0"/>
          <w:marRight w:val="0"/>
          <w:marTop w:val="0"/>
          <w:marBottom w:val="0"/>
          <w:divBdr>
            <w:top w:val="none" w:sz="0" w:space="0" w:color="auto"/>
            <w:left w:val="none" w:sz="0" w:space="0" w:color="auto"/>
            <w:bottom w:val="none" w:sz="0" w:space="0" w:color="auto"/>
            <w:right w:val="none" w:sz="0" w:space="0" w:color="auto"/>
          </w:divBdr>
        </w:div>
      </w:divsChild>
    </w:div>
    <w:div w:id="1118796625">
      <w:bodyDiv w:val="1"/>
      <w:marLeft w:val="0"/>
      <w:marRight w:val="0"/>
      <w:marTop w:val="0"/>
      <w:marBottom w:val="0"/>
      <w:divBdr>
        <w:top w:val="none" w:sz="0" w:space="0" w:color="auto"/>
        <w:left w:val="none" w:sz="0" w:space="0" w:color="auto"/>
        <w:bottom w:val="none" w:sz="0" w:space="0" w:color="auto"/>
        <w:right w:val="none" w:sz="0" w:space="0" w:color="auto"/>
      </w:divBdr>
      <w:divsChild>
        <w:div w:id="1928028883">
          <w:marLeft w:val="0"/>
          <w:marRight w:val="0"/>
          <w:marTop w:val="0"/>
          <w:marBottom w:val="0"/>
          <w:divBdr>
            <w:top w:val="none" w:sz="0" w:space="0" w:color="auto"/>
            <w:left w:val="none" w:sz="0" w:space="0" w:color="auto"/>
            <w:bottom w:val="none" w:sz="0" w:space="0" w:color="auto"/>
            <w:right w:val="none" w:sz="0" w:space="0" w:color="auto"/>
          </w:divBdr>
        </w:div>
        <w:div w:id="1346010289">
          <w:marLeft w:val="0"/>
          <w:marRight w:val="0"/>
          <w:marTop w:val="0"/>
          <w:marBottom w:val="0"/>
          <w:divBdr>
            <w:top w:val="none" w:sz="0" w:space="0" w:color="auto"/>
            <w:left w:val="none" w:sz="0" w:space="0" w:color="auto"/>
            <w:bottom w:val="none" w:sz="0" w:space="0" w:color="auto"/>
            <w:right w:val="none" w:sz="0" w:space="0" w:color="auto"/>
          </w:divBdr>
        </w:div>
        <w:div w:id="1264919688">
          <w:marLeft w:val="0"/>
          <w:marRight w:val="0"/>
          <w:marTop w:val="0"/>
          <w:marBottom w:val="0"/>
          <w:divBdr>
            <w:top w:val="none" w:sz="0" w:space="0" w:color="auto"/>
            <w:left w:val="none" w:sz="0" w:space="0" w:color="auto"/>
            <w:bottom w:val="none" w:sz="0" w:space="0" w:color="auto"/>
            <w:right w:val="none" w:sz="0" w:space="0" w:color="auto"/>
          </w:divBdr>
        </w:div>
        <w:div w:id="2065133478">
          <w:marLeft w:val="0"/>
          <w:marRight w:val="0"/>
          <w:marTop w:val="0"/>
          <w:marBottom w:val="0"/>
          <w:divBdr>
            <w:top w:val="none" w:sz="0" w:space="0" w:color="auto"/>
            <w:left w:val="none" w:sz="0" w:space="0" w:color="auto"/>
            <w:bottom w:val="none" w:sz="0" w:space="0" w:color="auto"/>
            <w:right w:val="none" w:sz="0" w:space="0" w:color="auto"/>
          </w:divBdr>
        </w:div>
        <w:div w:id="1235311649">
          <w:marLeft w:val="0"/>
          <w:marRight w:val="0"/>
          <w:marTop w:val="0"/>
          <w:marBottom w:val="0"/>
          <w:divBdr>
            <w:top w:val="none" w:sz="0" w:space="0" w:color="auto"/>
            <w:left w:val="none" w:sz="0" w:space="0" w:color="auto"/>
            <w:bottom w:val="none" w:sz="0" w:space="0" w:color="auto"/>
            <w:right w:val="none" w:sz="0" w:space="0" w:color="auto"/>
          </w:divBdr>
        </w:div>
        <w:div w:id="1918786744">
          <w:marLeft w:val="0"/>
          <w:marRight w:val="0"/>
          <w:marTop w:val="0"/>
          <w:marBottom w:val="0"/>
          <w:divBdr>
            <w:top w:val="none" w:sz="0" w:space="0" w:color="auto"/>
            <w:left w:val="none" w:sz="0" w:space="0" w:color="auto"/>
            <w:bottom w:val="none" w:sz="0" w:space="0" w:color="auto"/>
            <w:right w:val="none" w:sz="0" w:space="0" w:color="auto"/>
          </w:divBdr>
        </w:div>
        <w:div w:id="299313814">
          <w:marLeft w:val="0"/>
          <w:marRight w:val="0"/>
          <w:marTop w:val="0"/>
          <w:marBottom w:val="0"/>
          <w:divBdr>
            <w:top w:val="none" w:sz="0" w:space="0" w:color="auto"/>
            <w:left w:val="none" w:sz="0" w:space="0" w:color="auto"/>
            <w:bottom w:val="none" w:sz="0" w:space="0" w:color="auto"/>
            <w:right w:val="none" w:sz="0" w:space="0" w:color="auto"/>
          </w:divBdr>
        </w:div>
      </w:divsChild>
    </w:div>
    <w:div w:id="1145463593">
      <w:bodyDiv w:val="1"/>
      <w:marLeft w:val="0"/>
      <w:marRight w:val="0"/>
      <w:marTop w:val="0"/>
      <w:marBottom w:val="0"/>
      <w:divBdr>
        <w:top w:val="none" w:sz="0" w:space="0" w:color="auto"/>
        <w:left w:val="none" w:sz="0" w:space="0" w:color="auto"/>
        <w:bottom w:val="none" w:sz="0" w:space="0" w:color="auto"/>
        <w:right w:val="none" w:sz="0" w:space="0" w:color="auto"/>
      </w:divBdr>
      <w:divsChild>
        <w:div w:id="1458252856">
          <w:marLeft w:val="0"/>
          <w:marRight w:val="0"/>
          <w:marTop w:val="0"/>
          <w:marBottom w:val="0"/>
          <w:divBdr>
            <w:top w:val="none" w:sz="0" w:space="0" w:color="auto"/>
            <w:left w:val="none" w:sz="0" w:space="0" w:color="auto"/>
            <w:bottom w:val="none" w:sz="0" w:space="0" w:color="auto"/>
            <w:right w:val="none" w:sz="0" w:space="0" w:color="auto"/>
          </w:divBdr>
        </w:div>
        <w:div w:id="1889604458">
          <w:marLeft w:val="0"/>
          <w:marRight w:val="0"/>
          <w:marTop w:val="0"/>
          <w:marBottom w:val="0"/>
          <w:divBdr>
            <w:top w:val="none" w:sz="0" w:space="0" w:color="auto"/>
            <w:left w:val="none" w:sz="0" w:space="0" w:color="auto"/>
            <w:bottom w:val="none" w:sz="0" w:space="0" w:color="auto"/>
            <w:right w:val="none" w:sz="0" w:space="0" w:color="auto"/>
          </w:divBdr>
        </w:div>
        <w:div w:id="1630361301">
          <w:marLeft w:val="0"/>
          <w:marRight w:val="0"/>
          <w:marTop w:val="0"/>
          <w:marBottom w:val="0"/>
          <w:divBdr>
            <w:top w:val="none" w:sz="0" w:space="0" w:color="auto"/>
            <w:left w:val="none" w:sz="0" w:space="0" w:color="auto"/>
            <w:bottom w:val="none" w:sz="0" w:space="0" w:color="auto"/>
            <w:right w:val="none" w:sz="0" w:space="0" w:color="auto"/>
          </w:divBdr>
        </w:div>
        <w:div w:id="1422067281">
          <w:marLeft w:val="0"/>
          <w:marRight w:val="0"/>
          <w:marTop w:val="0"/>
          <w:marBottom w:val="0"/>
          <w:divBdr>
            <w:top w:val="none" w:sz="0" w:space="0" w:color="auto"/>
            <w:left w:val="none" w:sz="0" w:space="0" w:color="auto"/>
            <w:bottom w:val="none" w:sz="0" w:space="0" w:color="auto"/>
            <w:right w:val="none" w:sz="0" w:space="0" w:color="auto"/>
          </w:divBdr>
        </w:div>
        <w:div w:id="1747611794">
          <w:marLeft w:val="0"/>
          <w:marRight w:val="0"/>
          <w:marTop w:val="0"/>
          <w:marBottom w:val="0"/>
          <w:divBdr>
            <w:top w:val="none" w:sz="0" w:space="0" w:color="auto"/>
            <w:left w:val="none" w:sz="0" w:space="0" w:color="auto"/>
            <w:bottom w:val="none" w:sz="0" w:space="0" w:color="auto"/>
            <w:right w:val="none" w:sz="0" w:space="0" w:color="auto"/>
          </w:divBdr>
        </w:div>
      </w:divsChild>
    </w:div>
    <w:div w:id="1301766909">
      <w:bodyDiv w:val="1"/>
      <w:marLeft w:val="0"/>
      <w:marRight w:val="0"/>
      <w:marTop w:val="0"/>
      <w:marBottom w:val="0"/>
      <w:divBdr>
        <w:top w:val="none" w:sz="0" w:space="0" w:color="auto"/>
        <w:left w:val="none" w:sz="0" w:space="0" w:color="auto"/>
        <w:bottom w:val="none" w:sz="0" w:space="0" w:color="auto"/>
        <w:right w:val="none" w:sz="0" w:space="0" w:color="auto"/>
      </w:divBdr>
      <w:divsChild>
        <w:div w:id="332269440">
          <w:marLeft w:val="0"/>
          <w:marRight w:val="0"/>
          <w:marTop w:val="0"/>
          <w:marBottom w:val="0"/>
          <w:divBdr>
            <w:top w:val="none" w:sz="0" w:space="0" w:color="auto"/>
            <w:left w:val="none" w:sz="0" w:space="0" w:color="auto"/>
            <w:bottom w:val="none" w:sz="0" w:space="0" w:color="auto"/>
            <w:right w:val="none" w:sz="0" w:space="0" w:color="auto"/>
          </w:divBdr>
        </w:div>
        <w:div w:id="649599556">
          <w:marLeft w:val="0"/>
          <w:marRight w:val="0"/>
          <w:marTop w:val="0"/>
          <w:marBottom w:val="0"/>
          <w:divBdr>
            <w:top w:val="none" w:sz="0" w:space="0" w:color="auto"/>
            <w:left w:val="none" w:sz="0" w:space="0" w:color="auto"/>
            <w:bottom w:val="none" w:sz="0" w:space="0" w:color="auto"/>
            <w:right w:val="none" w:sz="0" w:space="0" w:color="auto"/>
          </w:divBdr>
        </w:div>
        <w:div w:id="717120429">
          <w:marLeft w:val="0"/>
          <w:marRight w:val="0"/>
          <w:marTop w:val="0"/>
          <w:marBottom w:val="0"/>
          <w:divBdr>
            <w:top w:val="none" w:sz="0" w:space="0" w:color="auto"/>
            <w:left w:val="none" w:sz="0" w:space="0" w:color="auto"/>
            <w:bottom w:val="none" w:sz="0" w:space="0" w:color="auto"/>
            <w:right w:val="none" w:sz="0" w:space="0" w:color="auto"/>
          </w:divBdr>
        </w:div>
        <w:div w:id="918976443">
          <w:marLeft w:val="0"/>
          <w:marRight w:val="0"/>
          <w:marTop w:val="0"/>
          <w:marBottom w:val="0"/>
          <w:divBdr>
            <w:top w:val="none" w:sz="0" w:space="0" w:color="auto"/>
            <w:left w:val="none" w:sz="0" w:space="0" w:color="auto"/>
            <w:bottom w:val="none" w:sz="0" w:space="0" w:color="auto"/>
            <w:right w:val="none" w:sz="0" w:space="0" w:color="auto"/>
          </w:divBdr>
        </w:div>
        <w:div w:id="961571132">
          <w:marLeft w:val="0"/>
          <w:marRight w:val="0"/>
          <w:marTop w:val="0"/>
          <w:marBottom w:val="0"/>
          <w:divBdr>
            <w:top w:val="none" w:sz="0" w:space="0" w:color="auto"/>
            <w:left w:val="none" w:sz="0" w:space="0" w:color="auto"/>
            <w:bottom w:val="none" w:sz="0" w:space="0" w:color="auto"/>
            <w:right w:val="none" w:sz="0" w:space="0" w:color="auto"/>
          </w:divBdr>
        </w:div>
        <w:div w:id="1248223120">
          <w:marLeft w:val="0"/>
          <w:marRight w:val="0"/>
          <w:marTop w:val="0"/>
          <w:marBottom w:val="0"/>
          <w:divBdr>
            <w:top w:val="none" w:sz="0" w:space="0" w:color="auto"/>
            <w:left w:val="none" w:sz="0" w:space="0" w:color="auto"/>
            <w:bottom w:val="none" w:sz="0" w:space="0" w:color="auto"/>
            <w:right w:val="none" w:sz="0" w:space="0" w:color="auto"/>
          </w:divBdr>
        </w:div>
        <w:div w:id="1362317346">
          <w:marLeft w:val="0"/>
          <w:marRight w:val="0"/>
          <w:marTop w:val="0"/>
          <w:marBottom w:val="0"/>
          <w:divBdr>
            <w:top w:val="none" w:sz="0" w:space="0" w:color="auto"/>
            <w:left w:val="none" w:sz="0" w:space="0" w:color="auto"/>
            <w:bottom w:val="none" w:sz="0" w:space="0" w:color="auto"/>
            <w:right w:val="none" w:sz="0" w:space="0" w:color="auto"/>
          </w:divBdr>
        </w:div>
        <w:div w:id="1965694726">
          <w:marLeft w:val="0"/>
          <w:marRight w:val="0"/>
          <w:marTop w:val="0"/>
          <w:marBottom w:val="0"/>
          <w:divBdr>
            <w:top w:val="none" w:sz="0" w:space="0" w:color="auto"/>
            <w:left w:val="none" w:sz="0" w:space="0" w:color="auto"/>
            <w:bottom w:val="none" w:sz="0" w:space="0" w:color="auto"/>
            <w:right w:val="none" w:sz="0" w:space="0" w:color="auto"/>
          </w:divBdr>
        </w:div>
      </w:divsChild>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15097">
      <w:bodyDiv w:val="1"/>
      <w:marLeft w:val="0"/>
      <w:marRight w:val="0"/>
      <w:marTop w:val="0"/>
      <w:marBottom w:val="0"/>
      <w:divBdr>
        <w:top w:val="none" w:sz="0" w:space="0" w:color="auto"/>
        <w:left w:val="none" w:sz="0" w:space="0" w:color="auto"/>
        <w:bottom w:val="none" w:sz="0" w:space="0" w:color="auto"/>
        <w:right w:val="none" w:sz="0" w:space="0" w:color="auto"/>
      </w:divBdr>
      <w:divsChild>
        <w:div w:id="1180505947">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62153842">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45059811">
      <w:bodyDiv w:val="1"/>
      <w:marLeft w:val="0"/>
      <w:marRight w:val="0"/>
      <w:marTop w:val="0"/>
      <w:marBottom w:val="0"/>
      <w:divBdr>
        <w:top w:val="none" w:sz="0" w:space="0" w:color="auto"/>
        <w:left w:val="none" w:sz="0" w:space="0" w:color="auto"/>
        <w:bottom w:val="none" w:sz="0" w:space="0" w:color="auto"/>
        <w:right w:val="none" w:sz="0" w:space="0" w:color="auto"/>
      </w:divBdr>
      <w:divsChild>
        <w:div w:id="302930589">
          <w:marLeft w:val="0"/>
          <w:marRight w:val="0"/>
          <w:marTop w:val="0"/>
          <w:marBottom w:val="0"/>
          <w:divBdr>
            <w:top w:val="none" w:sz="0" w:space="0" w:color="auto"/>
            <w:left w:val="none" w:sz="0" w:space="0" w:color="auto"/>
            <w:bottom w:val="none" w:sz="0" w:space="0" w:color="auto"/>
            <w:right w:val="none" w:sz="0" w:space="0" w:color="auto"/>
          </w:divBdr>
        </w:div>
        <w:div w:id="513417410">
          <w:marLeft w:val="0"/>
          <w:marRight w:val="0"/>
          <w:marTop w:val="0"/>
          <w:marBottom w:val="0"/>
          <w:divBdr>
            <w:top w:val="none" w:sz="0" w:space="0" w:color="auto"/>
            <w:left w:val="none" w:sz="0" w:space="0" w:color="auto"/>
            <w:bottom w:val="none" w:sz="0" w:space="0" w:color="auto"/>
            <w:right w:val="none" w:sz="0" w:space="0" w:color="auto"/>
          </w:divBdr>
        </w:div>
        <w:div w:id="1302535797">
          <w:marLeft w:val="0"/>
          <w:marRight w:val="0"/>
          <w:marTop w:val="0"/>
          <w:marBottom w:val="0"/>
          <w:divBdr>
            <w:top w:val="none" w:sz="0" w:space="0" w:color="auto"/>
            <w:left w:val="none" w:sz="0" w:space="0" w:color="auto"/>
            <w:bottom w:val="none" w:sz="0" w:space="0" w:color="auto"/>
            <w:right w:val="none" w:sz="0" w:space="0" w:color="auto"/>
          </w:divBdr>
        </w:div>
        <w:div w:id="1774789227">
          <w:marLeft w:val="0"/>
          <w:marRight w:val="0"/>
          <w:marTop w:val="0"/>
          <w:marBottom w:val="0"/>
          <w:divBdr>
            <w:top w:val="none" w:sz="0" w:space="0" w:color="auto"/>
            <w:left w:val="none" w:sz="0" w:space="0" w:color="auto"/>
            <w:bottom w:val="none" w:sz="0" w:space="0" w:color="auto"/>
            <w:right w:val="none" w:sz="0" w:space="0" w:color="auto"/>
          </w:divBdr>
        </w:div>
      </w:divsChild>
    </w:div>
    <w:div w:id="1866098249">
      <w:bodyDiv w:val="1"/>
      <w:marLeft w:val="0"/>
      <w:marRight w:val="0"/>
      <w:marTop w:val="0"/>
      <w:marBottom w:val="0"/>
      <w:divBdr>
        <w:top w:val="none" w:sz="0" w:space="0" w:color="auto"/>
        <w:left w:val="none" w:sz="0" w:space="0" w:color="auto"/>
        <w:bottom w:val="none" w:sz="0" w:space="0" w:color="auto"/>
        <w:right w:val="none" w:sz="0" w:space="0" w:color="auto"/>
      </w:divBdr>
      <w:divsChild>
        <w:div w:id="29570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cologyconsultations@wiltshire.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ltshire.lightning.force.com/lightning/r/Name/0053z00000BtmXyAAJ/view"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A34FDE36-E8CE-4787-B296-76D09A8B5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2014-06-06T05:12:00Z</cp:lastPrinted>
  <dcterms:created xsi:type="dcterms:W3CDTF">2025-09-08T16:54:00Z</dcterms:created>
  <dcterms:modified xsi:type="dcterms:W3CDTF">2025-09-08T16:54:00Z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