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55F5C" w14:textId="77777777" w:rsidR="00A43254" w:rsidRDefault="00A43254">
      <w:pPr>
        <w:pStyle w:val="Letterbody"/>
        <w:rPr>
          <w:rFonts w:eastAsia="Arial" w:cs="Arial"/>
          <w:i/>
          <w:iCs/>
          <w:sz w:val="22"/>
          <w:szCs w:val="22"/>
        </w:rPr>
      </w:pPr>
    </w:p>
    <w:p w14:paraId="04443062" w14:textId="03A80870" w:rsidR="00A43254" w:rsidRDefault="00A06052" w:rsidP="5259A633">
      <w:pPr>
        <w:pStyle w:val="Letterbody"/>
        <w:rPr>
          <w:rFonts w:eastAsia="Arial" w:cs="Arial"/>
          <w:b/>
          <w:bCs/>
          <w:sz w:val="22"/>
          <w:szCs w:val="22"/>
        </w:rPr>
      </w:pPr>
      <w:r w:rsidRPr="5259A633">
        <w:rPr>
          <w:rFonts w:eastAsia="Arial" w:cs="Arial"/>
          <w:b/>
          <w:bCs/>
          <w:sz w:val="22"/>
          <w:szCs w:val="22"/>
        </w:rPr>
        <w:t>Wiltshire Council Planning Consultation Resp</w:t>
      </w:r>
      <w:r w:rsidR="4D8E4CC6" w:rsidRPr="5259A633">
        <w:rPr>
          <w:rFonts w:eastAsia="Arial" w:cs="Arial"/>
          <w:b/>
          <w:bCs/>
          <w:sz w:val="22"/>
          <w:szCs w:val="22"/>
        </w:rPr>
        <w:t>o</w:t>
      </w:r>
      <w:r w:rsidRPr="5259A633">
        <w:rPr>
          <w:rFonts w:eastAsia="Arial" w:cs="Arial"/>
          <w:b/>
          <w:bCs/>
          <w:sz w:val="22"/>
          <w:szCs w:val="22"/>
        </w:rPr>
        <w:t>nse</w:t>
      </w:r>
      <w:r w:rsidR="00FA64F6">
        <w:rPr>
          <w:rFonts w:eastAsia="Arial" w:cs="Arial"/>
          <w:b/>
          <w:bCs/>
          <w:sz w:val="22"/>
          <w:szCs w:val="22"/>
        </w:rPr>
        <w:t xml:space="preserve"> </w:t>
      </w:r>
    </w:p>
    <w:p w14:paraId="6CA44C43" w14:textId="6517589F" w:rsidR="76C3AEA1" w:rsidRDefault="76C3AEA1" w:rsidP="5259A633">
      <w:pPr>
        <w:pStyle w:val="Letterbody"/>
        <w:spacing w:line="259" w:lineRule="auto"/>
        <w:rPr>
          <w:b/>
          <w:bCs/>
          <w:sz w:val="22"/>
          <w:szCs w:val="22"/>
        </w:rPr>
      </w:pPr>
      <w:r w:rsidRPr="5259A633">
        <w:rPr>
          <w:b/>
          <w:bCs/>
          <w:sz w:val="22"/>
          <w:szCs w:val="22"/>
        </w:rPr>
        <w:t>URBAN DESIGN</w:t>
      </w:r>
    </w:p>
    <w:p w14:paraId="12C31075" w14:textId="77777777" w:rsidR="00247FEC" w:rsidRDefault="00247FEC" w:rsidP="5259A633">
      <w:pPr>
        <w:pStyle w:val="Letterbody"/>
        <w:spacing w:line="259" w:lineRule="auto"/>
        <w:rPr>
          <w:b/>
          <w:bCs/>
          <w:sz w:val="22"/>
          <w:szCs w:val="22"/>
        </w:rPr>
      </w:pPr>
    </w:p>
    <w:p w14:paraId="72A84479" w14:textId="77777777" w:rsidR="00693018" w:rsidRDefault="00A06052" w:rsidP="00693018">
      <w:pPr>
        <w:autoSpaceDE w:val="0"/>
        <w:autoSpaceDN w:val="0"/>
        <w:adjustRightInd w:val="0"/>
        <w:jc w:val="both"/>
        <w:rPr>
          <w:b/>
          <w:sz w:val="22"/>
          <w:szCs w:val="22"/>
        </w:rPr>
      </w:pPr>
      <w:r w:rsidRPr="007079DA">
        <w:rPr>
          <w:b/>
          <w:sz w:val="22"/>
          <w:szCs w:val="22"/>
        </w:rPr>
        <w:t>Officer name</w:t>
      </w:r>
      <w:r w:rsidR="00247FEC">
        <w:rPr>
          <w:b/>
          <w:sz w:val="22"/>
          <w:szCs w:val="22"/>
        </w:rPr>
        <w:t>:</w:t>
      </w:r>
    </w:p>
    <w:p w14:paraId="3595974A" w14:textId="358FCF59" w:rsidR="00693018" w:rsidRPr="00693018" w:rsidRDefault="00693018" w:rsidP="00693018">
      <w:pPr>
        <w:autoSpaceDE w:val="0"/>
        <w:autoSpaceDN w:val="0"/>
        <w:adjustRightInd w:val="0"/>
        <w:jc w:val="both"/>
        <w:rPr>
          <w:b/>
          <w:sz w:val="22"/>
          <w:szCs w:val="22"/>
        </w:rPr>
      </w:pPr>
      <w:r w:rsidRPr="006315E3">
        <w:rPr>
          <w:rFonts w:eastAsiaTheme="minorHAnsi" w:cs="Arial"/>
          <w:color w:val="auto"/>
          <w:sz w:val="22"/>
          <w:szCs w:val="22"/>
          <w:lang w:eastAsia="en-US"/>
        </w:rPr>
        <w:t xml:space="preserve">Brian Johnson Dip Arch </w:t>
      </w:r>
    </w:p>
    <w:p w14:paraId="46D9CDE5" w14:textId="77777777" w:rsidR="00693018" w:rsidRPr="006315E3" w:rsidRDefault="00693018" w:rsidP="00693018">
      <w:pPr>
        <w:autoSpaceDE w:val="0"/>
        <w:autoSpaceDN w:val="0"/>
        <w:adjustRightInd w:val="0"/>
        <w:contextualSpacing/>
        <w:jc w:val="both"/>
        <w:rPr>
          <w:rFonts w:eastAsiaTheme="minorHAnsi" w:cs="Arial"/>
          <w:color w:val="auto"/>
          <w:sz w:val="22"/>
          <w:szCs w:val="22"/>
          <w:lang w:eastAsia="en-US"/>
        </w:rPr>
      </w:pPr>
      <w:r w:rsidRPr="006315E3">
        <w:rPr>
          <w:rFonts w:eastAsiaTheme="minorHAnsi" w:cs="Arial"/>
          <w:color w:val="auto"/>
          <w:sz w:val="22"/>
          <w:szCs w:val="22"/>
          <w:lang w:eastAsia="en-US"/>
        </w:rPr>
        <w:t>Senior Urban Design Officer</w:t>
      </w:r>
    </w:p>
    <w:p w14:paraId="2CBCA621" w14:textId="77777777" w:rsidR="00693018" w:rsidRDefault="00693018" w:rsidP="00693018">
      <w:pPr>
        <w:pStyle w:val="Letterbody"/>
        <w:rPr>
          <w:rFonts w:eastAsiaTheme="minorHAnsi" w:cs="Arial"/>
          <w:sz w:val="22"/>
          <w:szCs w:val="22"/>
          <w:lang w:eastAsia="en-US"/>
        </w:rPr>
      </w:pPr>
      <w:r w:rsidRPr="006315E3">
        <w:rPr>
          <w:rFonts w:eastAsiaTheme="minorHAnsi" w:cs="Arial"/>
          <w:sz w:val="22"/>
          <w:szCs w:val="22"/>
          <w:lang w:eastAsia="en-US"/>
        </w:rPr>
        <w:t>Wiltshire Council</w:t>
      </w:r>
    </w:p>
    <w:p w14:paraId="33AF617E" w14:textId="0646F7A0" w:rsidR="00A06052" w:rsidRPr="00247FEC" w:rsidRDefault="00A06052">
      <w:pPr>
        <w:pStyle w:val="Letterbody"/>
        <w:rPr>
          <w:i/>
          <w:iCs/>
          <w:sz w:val="22"/>
          <w:szCs w:val="22"/>
        </w:rPr>
      </w:pPr>
    </w:p>
    <w:p w14:paraId="4C8BFC02" w14:textId="13E8200A" w:rsidR="00BD01E9" w:rsidRDefault="00A06052">
      <w:pPr>
        <w:pStyle w:val="Letterbody"/>
        <w:rPr>
          <w:sz w:val="22"/>
          <w:szCs w:val="22"/>
        </w:rPr>
      </w:pPr>
      <w:r w:rsidRPr="007079DA">
        <w:rPr>
          <w:b/>
          <w:sz w:val="22"/>
          <w:szCs w:val="22"/>
        </w:rPr>
        <w:t>Date</w:t>
      </w:r>
      <w:r w:rsidR="006A57ED" w:rsidRPr="006F2202">
        <w:rPr>
          <w:b/>
          <w:sz w:val="22"/>
          <w:szCs w:val="22"/>
        </w:rPr>
        <w:t>:</w:t>
      </w:r>
      <w:r w:rsidR="00DD4512" w:rsidRPr="006F2202">
        <w:rPr>
          <w:sz w:val="22"/>
          <w:szCs w:val="22"/>
        </w:rPr>
        <w:t xml:space="preserve"> </w:t>
      </w:r>
      <w:r w:rsidR="00247FEC" w:rsidRPr="006F2202">
        <w:rPr>
          <w:sz w:val="22"/>
          <w:szCs w:val="22"/>
        </w:rPr>
        <w:t xml:space="preserve">                      </w:t>
      </w:r>
      <w:r w:rsidR="00693018" w:rsidRPr="006F2202">
        <w:rPr>
          <w:sz w:val="22"/>
          <w:szCs w:val="22"/>
        </w:rPr>
        <w:t>09.0</w:t>
      </w:r>
      <w:r w:rsidR="00454C70" w:rsidRPr="006F2202">
        <w:rPr>
          <w:sz w:val="22"/>
          <w:szCs w:val="22"/>
        </w:rPr>
        <w:t>7.2025</w:t>
      </w:r>
    </w:p>
    <w:tbl>
      <w:tblPr>
        <w:tblW w:w="10463" w:type="dxa"/>
        <w:tblLayout w:type="fixed"/>
        <w:tblLook w:val="04A0" w:firstRow="1" w:lastRow="0" w:firstColumn="1" w:lastColumn="0" w:noHBand="0" w:noVBand="1"/>
      </w:tblPr>
      <w:tblGrid>
        <w:gridCol w:w="1843"/>
        <w:gridCol w:w="8620"/>
      </w:tblGrid>
      <w:tr w:rsidR="00F40FD4" w:rsidRPr="00EA6EA9" w14:paraId="5807CF29" w14:textId="77777777" w:rsidTr="006F2202">
        <w:trPr>
          <w:trHeight w:hRule="exact" w:val="68"/>
        </w:trPr>
        <w:tc>
          <w:tcPr>
            <w:tcW w:w="1843" w:type="dxa"/>
            <w:tcBorders>
              <w:top w:val="nil"/>
              <w:left w:val="nil"/>
              <w:bottom w:val="nil"/>
              <w:right w:val="nil"/>
            </w:tcBorders>
            <w:tcMar>
              <w:top w:w="0" w:type="dxa"/>
              <w:left w:w="0" w:type="dxa"/>
              <w:bottom w:w="0" w:type="dxa"/>
              <w:right w:w="108" w:type="dxa"/>
            </w:tcMar>
            <w:hideMark/>
          </w:tcPr>
          <w:p w14:paraId="363E959E" w14:textId="77777777" w:rsidR="00F40FD4" w:rsidRDefault="00F40FD4">
            <w:pPr>
              <w:rPr>
                <w:sz w:val="2"/>
              </w:rPr>
            </w:pPr>
            <w:bookmarkStart w:id="0" w:name="_52481ded_7fd2_4ee0_9c8a_0ea0d10cea98"/>
            <w:bookmarkStart w:id="1" w:name="_6a088cbf_e0e6_4432_b0b8_42caaf2a2b12"/>
            <w:bookmarkEnd w:id="0"/>
          </w:p>
        </w:tc>
        <w:tc>
          <w:tcPr>
            <w:tcW w:w="8620" w:type="dxa"/>
            <w:tcBorders>
              <w:top w:val="nil"/>
              <w:left w:val="nil"/>
              <w:bottom w:val="nil"/>
              <w:right w:val="nil"/>
            </w:tcBorders>
          </w:tcPr>
          <w:p w14:paraId="19FE9E33" w14:textId="77777777" w:rsidR="00F40FD4" w:rsidRDefault="00F40FD4">
            <w:pPr>
              <w:rPr>
                <w:sz w:val="2"/>
              </w:rPr>
            </w:pPr>
          </w:p>
        </w:tc>
      </w:tr>
      <w:tr w:rsidR="00F40FD4" w:rsidRPr="00EA6EA9" w14:paraId="34DB780E" w14:textId="77777777" w:rsidTr="00C20013">
        <w:trPr>
          <w:trHeight w:val="268"/>
        </w:trPr>
        <w:tc>
          <w:tcPr>
            <w:tcW w:w="1843" w:type="dxa"/>
            <w:tcMar>
              <w:top w:w="0" w:type="dxa"/>
              <w:left w:w="0" w:type="dxa"/>
              <w:bottom w:w="0" w:type="dxa"/>
              <w:right w:w="108" w:type="dxa"/>
            </w:tcMar>
            <w:hideMark/>
          </w:tcPr>
          <w:p w14:paraId="78FD1944" w14:textId="77777777" w:rsidR="00F40FD4" w:rsidRDefault="00F40FD4" w:rsidP="00C20013">
            <w:pPr>
              <w:ind w:right="-111"/>
              <w:rPr>
                <w:b/>
                <w:bCs/>
                <w:color w:val="auto"/>
                <w:sz w:val="22"/>
                <w:szCs w:val="22"/>
              </w:rPr>
            </w:pPr>
            <w:r w:rsidRPr="00247FEC">
              <w:rPr>
                <w:b/>
                <w:bCs/>
                <w:color w:val="auto"/>
                <w:sz w:val="22"/>
                <w:szCs w:val="22"/>
              </w:rPr>
              <w:t>Application</w:t>
            </w:r>
            <w:r>
              <w:rPr>
                <w:b/>
                <w:bCs/>
                <w:color w:val="auto"/>
                <w:sz w:val="22"/>
                <w:szCs w:val="22"/>
              </w:rPr>
              <w:t xml:space="preserve"> </w:t>
            </w:r>
            <w:r w:rsidRPr="00247FEC">
              <w:rPr>
                <w:b/>
                <w:bCs/>
                <w:color w:val="auto"/>
                <w:sz w:val="22"/>
                <w:szCs w:val="22"/>
              </w:rPr>
              <w:t>No:</w:t>
            </w:r>
          </w:p>
          <w:p w14:paraId="46C203FC" w14:textId="5AEE39A6" w:rsidR="00D5558B" w:rsidRDefault="00A07726" w:rsidP="00C20013">
            <w:pPr>
              <w:ind w:right="-111"/>
              <w:rPr>
                <w:b/>
                <w:sz w:val="22"/>
                <w:szCs w:val="22"/>
              </w:rPr>
            </w:pPr>
            <w:r>
              <w:rPr>
                <w:b/>
                <w:sz w:val="22"/>
                <w:szCs w:val="22"/>
              </w:rPr>
              <w:t xml:space="preserve">Proposal:     </w:t>
            </w:r>
            <w:r w:rsidR="00EA2684">
              <w:rPr>
                <w:b/>
                <w:sz w:val="22"/>
                <w:szCs w:val="22"/>
              </w:rPr>
              <w:t xml:space="preserve">           </w:t>
            </w:r>
          </w:p>
          <w:p w14:paraId="05C2BDE0" w14:textId="77777777" w:rsidR="00D5558B" w:rsidRDefault="00D5558B" w:rsidP="00C20013">
            <w:pPr>
              <w:ind w:right="-111"/>
              <w:rPr>
                <w:b/>
                <w:sz w:val="22"/>
                <w:szCs w:val="22"/>
              </w:rPr>
            </w:pPr>
          </w:p>
          <w:p w14:paraId="3D57C312" w14:textId="77777777" w:rsidR="002579DB" w:rsidRDefault="002579DB" w:rsidP="00C20013">
            <w:pPr>
              <w:ind w:right="-111"/>
              <w:rPr>
                <w:b/>
                <w:sz w:val="22"/>
                <w:szCs w:val="22"/>
              </w:rPr>
            </w:pPr>
          </w:p>
          <w:p w14:paraId="5BB80D4E" w14:textId="022B91BF" w:rsidR="00D5558B" w:rsidRDefault="00D5558B" w:rsidP="00C20013">
            <w:pPr>
              <w:ind w:right="-111"/>
              <w:rPr>
                <w:b/>
                <w:sz w:val="22"/>
                <w:szCs w:val="22"/>
              </w:rPr>
            </w:pPr>
            <w:r>
              <w:rPr>
                <w:b/>
                <w:sz w:val="22"/>
                <w:szCs w:val="22"/>
              </w:rPr>
              <w:t xml:space="preserve">Site Address:  </w:t>
            </w:r>
          </w:p>
          <w:p w14:paraId="3EA3406B" w14:textId="7C615FF5" w:rsidR="00A07726" w:rsidRPr="00247FEC" w:rsidRDefault="00D5558B" w:rsidP="00C20013">
            <w:pPr>
              <w:ind w:right="-111"/>
              <w:rPr>
                <w:b/>
                <w:bCs/>
                <w:color w:val="auto"/>
                <w:sz w:val="22"/>
                <w:szCs w:val="22"/>
              </w:rPr>
            </w:pPr>
            <w:r>
              <w:rPr>
                <w:b/>
                <w:sz w:val="22"/>
                <w:szCs w:val="22"/>
              </w:rPr>
              <w:t xml:space="preserve">Case Officer:         </w:t>
            </w:r>
            <w:r w:rsidR="00A07726">
              <w:rPr>
                <w:b/>
                <w:sz w:val="22"/>
                <w:szCs w:val="22"/>
              </w:rPr>
              <w:t xml:space="preserve">            </w:t>
            </w:r>
          </w:p>
        </w:tc>
        <w:tc>
          <w:tcPr>
            <w:tcW w:w="8620" w:type="dxa"/>
          </w:tcPr>
          <w:p w14:paraId="3ED5AF78" w14:textId="77777777" w:rsidR="00A07726" w:rsidRPr="00F57A66" w:rsidRDefault="006F2202" w:rsidP="00C20013">
            <w:pPr>
              <w:rPr>
                <w:rFonts w:cs="Arial"/>
                <w:sz w:val="22"/>
                <w:szCs w:val="22"/>
              </w:rPr>
            </w:pPr>
            <w:r w:rsidRPr="00F57A66">
              <w:rPr>
                <w:rFonts w:cs="Arial"/>
                <w:sz w:val="22"/>
                <w:szCs w:val="22"/>
              </w:rPr>
              <w:t>PL/2025/02257</w:t>
            </w:r>
          </w:p>
          <w:p w14:paraId="0C0DA04F" w14:textId="77777777" w:rsidR="002579DB" w:rsidRPr="00F57A66" w:rsidRDefault="002579DB" w:rsidP="00C20013">
            <w:pPr>
              <w:rPr>
                <w:rFonts w:cs="Arial"/>
                <w:color w:val="181818"/>
                <w:sz w:val="22"/>
                <w:szCs w:val="22"/>
                <w:shd w:val="clear" w:color="auto" w:fill="FFFFFF"/>
              </w:rPr>
            </w:pPr>
            <w:r w:rsidRPr="00F57A66">
              <w:rPr>
                <w:rFonts w:cs="Arial"/>
                <w:color w:val="181818"/>
                <w:sz w:val="22"/>
                <w:szCs w:val="22"/>
                <w:shd w:val="clear" w:color="auto" w:fill="FFFFFF"/>
              </w:rPr>
              <w:t>Outline planning application (with all matters reserved except access) for residential development, including the construction of up to 149 dwellings, new vehicular access with footways and cycleways, public open space, landscape and associated infrastructure</w:t>
            </w:r>
          </w:p>
          <w:p w14:paraId="24C5FC75" w14:textId="77777777" w:rsidR="00EA2684" w:rsidRPr="00F57A66" w:rsidRDefault="00EA2684" w:rsidP="00C20013">
            <w:pPr>
              <w:rPr>
                <w:rFonts w:cs="Arial"/>
                <w:color w:val="181818"/>
                <w:sz w:val="22"/>
                <w:szCs w:val="22"/>
                <w:shd w:val="clear" w:color="auto" w:fill="FFFFFF"/>
              </w:rPr>
            </w:pPr>
            <w:r w:rsidRPr="00F57A66">
              <w:rPr>
                <w:rFonts w:cs="Arial"/>
                <w:color w:val="181818"/>
                <w:sz w:val="22"/>
                <w:szCs w:val="22"/>
                <w:shd w:val="clear" w:color="auto" w:fill="FFFFFF"/>
              </w:rPr>
              <w:t>Land to the North of Whychurch Farm and West of Crudwell Road, Malmesbury</w:t>
            </w:r>
          </w:p>
          <w:p w14:paraId="17EB31A0" w14:textId="501B51C4" w:rsidR="00075F39" w:rsidRPr="00F57A66" w:rsidRDefault="00075F39" w:rsidP="00C20013">
            <w:pPr>
              <w:rPr>
                <w:rFonts w:cs="Arial"/>
                <w:sz w:val="22"/>
                <w:szCs w:val="22"/>
              </w:rPr>
            </w:pPr>
            <w:r w:rsidRPr="00F57A66">
              <w:rPr>
                <w:rFonts w:cs="Arial"/>
                <w:color w:val="181818"/>
                <w:sz w:val="22"/>
                <w:szCs w:val="22"/>
                <w:shd w:val="clear" w:color="auto" w:fill="FFFFFF"/>
              </w:rPr>
              <w:t>Gen Collins</w:t>
            </w:r>
          </w:p>
        </w:tc>
      </w:tr>
      <w:bookmarkEnd w:id="1"/>
    </w:tbl>
    <w:p w14:paraId="7BE3A7E2" w14:textId="77777777" w:rsidR="00F40FD4" w:rsidRDefault="00F40FD4"/>
    <w:p w14:paraId="64A1FE87" w14:textId="77777777" w:rsidR="00B912B3" w:rsidRDefault="00130A40" w:rsidP="00B912B3">
      <w:pPr>
        <w:rPr>
          <w:rFonts w:cs="Arial"/>
          <w:sz w:val="22"/>
          <w:szCs w:val="22"/>
        </w:rPr>
      </w:pPr>
      <w:r w:rsidRPr="00AB037F">
        <w:rPr>
          <w:rFonts w:cs="Arial"/>
          <w:sz w:val="22"/>
          <w:szCs w:val="22"/>
          <w:u w:val="single"/>
        </w:rPr>
        <w:t>Reference</w:t>
      </w:r>
      <w:r w:rsidRPr="00075F39">
        <w:rPr>
          <w:rFonts w:cs="Arial"/>
          <w:sz w:val="22"/>
          <w:szCs w:val="22"/>
        </w:rPr>
        <w:t>:</w:t>
      </w:r>
      <w:r w:rsidR="00FA64F6" w:rsidRPr="00075F39">
        <w:rPr>
          <w:rFonts w:cs="Arial"/>
          <w:sz w:val="22"/>
          <w:szCs w:val="22"/>
        </w:rPr>
        <w:t xml:space="preserve">  </w:t>
      </w:r>
    </w:p>
    <w:p w14:paraId="0FEA931D" w14:textId="77777777" w:rsidR="00F67A2B" w:rsidRDefault="00F67A2B" w:rsidP="00B912B3">
      <w:pPr>
        <w:rPr>
          <w:rFonts w:cs="Arial"/>
          <w:sz w:val="22"/>
          <w:szCs w:val="22"/>
        </w:rPr>
      </w:pPr>
    </w:p>
    <w:p w14:paraId="50FFE926" w14:textId="41F8DA71" w:rsidR="00B912B3" w:rsidRDefault="00B912B3" w:rsidP="00B912B3">
      <w:pPr>
        <w:rPr>
          <w:color w:val="auto"/>
          <w:sz w:val="22"/>
          <w:szCs w:val="22"/>
        </w:rPr>
      </w:pPr>
      <w:r>
        <w:rPr>
          <w:color w:val="auto"/>
          <w:sz w:val="22"/>
          <w:szCs w:val="22"/>
        </w:rPr>
        <w:t xml:space="preserve">The covering letter identifies the drawings submitted for Approval: Land Use Parameter Plan; Building Heights Parameter Plan and Proposed Site Access and </w:t>
      </w:r>
      <w:r w:rsidR="00ED211E">
        <w:rPr>
          <w:color w:val="auto"/>
          <w:sz w:val="22"/>
          <w:szCs w:val="22"/>
        </w:rPr>
        <w:t xml:space="preserve">that </w:t>
      </w:r>
      <w:r>
        <w:rPr>
          <w:color w:val="auto"/>
          <w:sz w:val="22"/>
          <w:szCs w:val="22"/>
        </w:rPr>
        <w:t>for information only</w:t>
      </w:r>
      <w:r w:rsidR="00EA75C9">
        <w:rPr>
          <w:color w:val="auto"/>
          <w:sz w:val="22"/>
          <w:szCs w:val="22"/>
        </w:rPr>
        <w:t xml:space="preserve"> </w:t>
      </w:r>
      <w:r w:rsidR="00ED211E">
        <w:rPr>
          <w:color w:val="auto"/>
          <w:sz w:val="22"/>
          <w:szCs w:val="22"/>
        </w:rPr>
        <w:t xml:space="preserve">is a </w:t>
      </w:r>
      <w:r>
        <w:rPr>
          <w:color w:val="auto"/>
          <w:sz w:val="22"/>
          <w:szCs w:val="22"/>
        </w:rPr>
        <w:t xml:space="preserve"> Framework Plan and Illustrative Masterplan. </w:t>
      </w:r>
      <w:r w:rsidR="00ED211E">
        <w:rPr>
          <w:color w:val="auto"/>
          <w:sz w:val="22"/>
          <w:szCs w:val="22"/>
        </w:rPr>
        <w:t xml:space="preserve">A Design </w:t>
      </w:r>
      <w:r w:rsidR="00132E29">
        <w:rPr>
          <w:color w:val="auto"/>
          <w:sz w:val="22"/>
          <w:szCs w:val="22"/>
        </w:rPr>
        <w:t>&amp; Access Statement is also submitted which also conveys Reserved Matters design.</w:t>
      </w:r>
      <w:r w:rsidR="004D458C">
        <w:rPr>
          <w:color w:val="auto"/>
          <w:sz w:val="22"/>
          <w:szCs w:val="22"/>
        </w:rPr>
        <w:t xml:space="preserve"> </w:t>
      </w:r>
      <w:r w:rsidR="00C54189">
        <w:rPr>
          <w:color w:val="auto"/>
          <w:sz w:val="22"/>
          <w:szCs w:val="22"/>
        </w:rPr>
        <w:t>I advise n</w:t>
      </w:r>
      <w:r w:rsidR="004D458C">
        <w:rPr>
          <w:color w:val="auto"/>
          <w:sz w:val="22"/>
          <w:szCs w:val="22"/>
        </w:rPr>
        <w:t xml:space="preserve">o weight should therefore be attributed </w:t>
      </w:r>
      <w:r w:rsidR="00C54189">
        <w:rPr>
          <w:color w:val="auto"/>
          <w:sz w:val="22"/>
          <w:szCs w:val="22"/>
        </w:rPr>
        <w:t xml:space="preserve">in any condition of planning approval </w:t>
      </w:r>
      <w:r w:rsidR="00EA5EBE">
        <w:rPr>
          <w:color w:val="auto"/>
          <w:sz w:val="22"/>
          <w:szCs w:val="22"/>
        </w:rPr>
        <w:t>i.e.</w:t>
      </w:r>
      <w:r w:rsidR="00C54189">
        <w:rPr>
          <w:color w:val="auto"/>
          <w:sz w:val="22"/>
          <w:szCs w:val="22"/>
        </w:rPr>
        <w:t xml:space="preserve"> </w:t>
      </w:r>
      <w:r w:rsidR="001F3D59">
        <w:rPr>
          <w:color w:val="auto"/>
          <w:sz w:val="22"/>
          <w:szCs w:val="22"/>
        </w:rPr>
        <w:t>‘</w:t>
      </w:r>
      <w:r w:rsidR="00C54189">
        <w:rPr>
          <w:color w:val="auto"/>
          <w:sz w:val="22"/>
          <w:szCs w:val="22"/>
        </w:rPr>
        <w:t>NOT</w:t>
      </w:r>
      <w:r w:rsidR="001F3D59">
        <w:rPr>
          <w:color w:val="auto"/>
          <w:sz w:val="22"/>
          <w:szCs w:val="22"/>
        </w:rPr>
        <w:t xml:space="preserve"> ‘</w:t>
      </w:r>
      <w:r w:rsidR="00C54189">
        <w:rPr>
          <w:color w:val="auto"/>
          <w:sz w:val="22"/>
          <w:szCs w:val="22"/>
        </w:rPr>
        <w:t>in accordanc</w:t>
      </w:r>
      <w:r w:rsidR="001F3D59">
        <w:rPr>
          <w:color w:val="auto"/>
          <w:sz w:val="22"/>
          <w:szCs w:val="22"/>
        </w:rPr>
        <w:t xml:space="preserve">e with’ </w:t>
      </w:r>
      <w:r w:rsidR="004D458C">
        <w:rPr>
          <w:color w:val="auto"/>
          <w:sz w:val="22"/>
          <w:szCs w:val="22"/>
        </w:rPr>
        <w:t xml:space="preserve">to </w:t>
      </w:r>
      <w:r w:rsidR="00C54189">
        <w:rPr>
          <w:color w:val="auto"/>
          <w:sz w:val="22"/>
          <w:szCs w:val="22"/>
        </w:rPr>
        <w:t xml:space="preserve">the latter two plans and the </w:t>
      </w:r>
      <w:r w:rsidR="001F3D59">
        <w:rPr>
          <w:color w:val="auto"/>
          <w:sz w:val="22"/>
          <w:szCs w:val="22"/>
        </w:rPr>
        <w:t>D</w:t>
      </w:r>
      <w:r w:rsidR="00C54189">
        <w:rPr>
          <w:color w:val="auto"/>
          <w:sz w:val="22"/>
          <w:szCs w:val="22"/>
        </w:rPr>
        <w:t xml:space="preserve">esign statement in regard to the Reserved Matters design they convey on which I comment below.  </w:t>
      </w:r>
    </w:p>
    <w:p w14:paraId="41882CC6" w14:textId="77777777" w:rsidR="004D458C" w:rsidRPr="00E55837" w:rsidRDefault="004D458C" w:rsidP="00B912B3">
      <w:pPr>
        <w:rPr>
          <w:rFonts w:cs="Arial"/>
          <w:color w:val="auto"/>
          <w:sz w:val="22"/>
          <w:szCs w:val="22"/>
        </w:rPr>
      </w:pPr>
    </w:p>
    <w:p w14:paraId="23CE3F75" w14:textId="345BA457" w:rsidR="009815BD" w:rsidRDefault="00130A40" w:rsidP="009815BD">
      <w:pPr>
        <w:spacing w:after="200"/>
        <w:contextualSpacing/>
        <w:rPr>
          <w:rFonts w:cs="Arial"/>
          <w:sz w:val="22"/>
          <w:szCs w:val="22"/>
        </w:rPr>
      </w:pPr>
      <w:r w:rsidRPr="00AB037F">
        <w:rPr>
          <w:rFonts w:cs="Arial"/>
          <w:sz w:val="22"/>
          <w:szCs w:val="22"/>
          <w:u w:val="single"/>
        </w:rPr>
        <w:t>Policy and guidance:</w:t>
      </w:r>
      <w:r w:rsidR="00FA64F6">
        <w:rPr>
          <w:rFonts w:cs="Arial"/>
          <w:sz w:val="22"/>
          <w:szCs w:val="22"/>
          <w:u w:val="single"/>
        </w:rPr>
        <w:t xml:space="preserve"> </w:t>
      </w:r>
      <w:r w:rsidR="00FA64F6" w:rsidRPr="00FA64F6">
        <w:rPr>
          <w:rFonts w:cs="Arial"/>
          <w:sz w:val="22"/>
          <w:szCs w:val="22"/>
        </w:rPr>
        <w:t xml:space="preserve"> </w:t>
      </w:r>
      <w:r w:rsidR="004109C2">
        <w:rPr>
          <w:rFonts w:cs="Arial"/>
          <w:sz w:val="22"/>
          <w:szCs w:val="22"/>
        </w:rPr>
        <w:t xml:space="preserve">which should inform the design </w:t>
      </w:r>
    </w:p>
    <w:p w14:paraId="0FA354A5" w14:textId="77777777" w:rsidR="00F67A2B" w:rsidRDefault="00F67A2B" w:rsidP="009815BD">
      <w:pPr>
        <w:spacing w:after="200"/>
        <w:contextualSpacing/>
        <w:rPr>
          <w:rFonts w:cs="Arial"/>
          <w:sz w:val="22"/>
          <w:szCs w:val="22"/>
        </w:rPr>
      </w:pPr>
    </w:p>
    <w:p w14:paraId="149E4EBC" w14:textId="4047891D" w:rsidR="009815BD" w:rsidRDefault="009815BD" w:rsidP="009D5D5D">
      <w:pPr>
        <w:spacing w:after="200"/>
        <w:ind w:right="285"/>
        <w:contextualSpacing/>
        <w:jc w:val="both"/>
        <w:rPr>
          <w:rFonts w:eastAsiaTheme="minorHAnsi" w:cstheme="minorBidi"/>
          <w:color w:val="auto"/>
          <w:sz w:val="22"/>
          <w:szCs w:val="22"/>
          <w:lang w:eastAsia="en-US"/>
        </w:rPr>
      </w:pPr>
      <w:r w:rsidRPr="006315E3">
        <w:rPr>
          <w:rFonts w:eastAsiaTheme="minorHAnsi" w:cstheme="minorBidi"/>
          <w:color w:val="auto"/>
          <w:sz w:val="22"/>
          <w:szCs w:val="22"/>
          <w:lang w:eastAsia="en-US"/>
        </w:rPr>
        <w:t xml:space="preserve">Wiltshire Core Strategy Core Policy 57 ‘Ensuring high quality design and place shaping’ </w:t>
      </w:r>
      <w:r>
        <w:rPr>
          <w:rFonts w:eastAsiaTheme="minorHAnsi" w:cstheme="minorBidi"/>
          <w:color w:val="auto"/>
          <w:sz w:val="22"/>
          <w:szCs w:val="22"/>
          <w:lang w:eastAsia="en-US"/>
        </w:rPr>
        <w:t>;</w:t>
      </w:r>
      <w:r w:rsidRPr="006315E3">
        <w:rPr>
          <w:rFonts w:eastAsiaTheme="minorHAnsi" w:cstheme="minorBidi"/>
          <w:color w:val="auto"/>
          <w:sz w:val="22"/>
          <w:szCs w:val="22"/>
          <w:lang w:eastAsia="en-US"/>
        </w:rPr>
        <w:t xml:space="preserve">  </w:t>
      </w:r>
      <w:r>
        <w:rPr>
          <w:rFonts w:eastAsiaTheme="minorHAnsi" w:cstheme="minorBidi"/>
          <w:color w:val="auto"/>
          <w:sz w:val="22"/>
          <w:szCs w:val="22"/>
          <w:lang w:eastAsia="en-US"/>
        </w:rPr>
        <w:t xml:space="preserve">Wiltshire Design Guide (Wiltshire Council adopted March 2024); Building for a Healthy Life </w:t>
      </w:r>
      <w:r w:rsidR="009D5D5D">
        <w:rPr>
          <w:rFonts w:eastAsiaTheme="minorHAnsi" w:cstheme="minorBidi"/>
          <w:color w:val="auto"/>
          <w:sz w:val="22"/>
          <w:szCs w:val="22"/>
          <w:lang w:eastAsia="en-US"/>
        </w:rPr>
        <w:t xml:space="preserve"> and companion Streets for a Healthy Life </w:t>
      </w:r>
      <w:r w:rsidR="009D5D5D">
        <w:rPr>
          <w:rFonts w:eastAsiaTheme="minorHAnsi" w:cstheme="minorBidi"/>
          <w:color w:val="auto"/>
          <w:sz w:val="22"/>
          <w:szCs w:val="22"/>
          <w:lang w:eastAsia="en-US"/>
        </w:rPr>
        <w:t>(</w:t>
      </w:r>
      <w:r w:rsidR="009D5D5D">
        <w:rPr>
          <w:rFonts w:eastAsiaTheme="minorHAnsi" w:cstheme="minorBidi"/>
          <w:color w:val="auto"/>
          <w:sz w:val="22"/>
          <w:szCs w:val="22"/>
          <w:lang w:eastAsia="en-US"/>
        </w:rPr>
        <w:t xml:space="preserve">both </w:t>
      </w:r>
      <w:r w:rsidR="009D5D5D">
        <w:rPr>
          <w:rFonts w:eastAsiaTheme="minorHAnsi" w:cstheme="minorBidi"/>
          <w:color w:val="auto"/>
          <w:sz w:val="22"/>
          <w:szCs w:val="22"/>
          <w:lang w:eastAsia="en-US"/>
        </w:rPr>
        <w:t>Homes England 2021)</w:t>
      </w:r>
      <w:r w:rsidR="003233C4">
        <w:rPr>
          <w:rFonts w:eastAsiaTheme="minorHAnsi" w:cstheme="minorBidi"/>
          <w:color w:val="auto"/>
          <w:sz w:val="22"/>
          <w:szCs w:val="22"/>
          <w:lang w:eastAsia="en-US"/>
        </w:rPr>
        <w:t>;</w:t>
      </w:r>
      <w:r w:rsidR="009D5D5D">
        <w:rPr>
          <w:rFonts w:eastAsiaTheme="minorHAnsi" w:cstheme="minorBidi"/>
          <w:color w:val="auto"/>
          <w:sz w:val="22"/>
          <w:szCs w:val="22"/>
          <w:lang w:eastAsia="en-US"/>
        </w:rPr>
        <w:t xml:space="preserve"> </w:t>
      </w:r>
      <w:r>
        <w:rPr>
          <w:rFonts w:eastAsiaTheme="minorHAnsi" w:cstheme="minorBidi"/>
          <w:color w:val="auto"/>
          <w:sz w:val="22"/>
          <w:szCs w:val="22"/>
          <w:lang w:eastAsia="en-US"/>
        </w:rPr>
        <w:t>National Planning Policy Framework (December 2024)</w:t>
      </w:r>
      <w:r w:rsidR="003233C4">
        <w:rPr>
          <w:rFonts w:eastAsiaTheme="minorHAnsi" w:cstheme="minorBidi"/>
          <w:color w:val="auto"/>
          <w:sz w:val="22"/>
          <w:szCs w:val="22"/>
          <w:lang w:eastAsia="en-US"/>
        </w:rPr>
        <w:t>.</w:t>
      </w:r>
      <w:r>
        <w:rPr>
          <w:rFonts w:eastAsiaTheme="minorHAnsi" w:cstheme="minorBidi"/>
          <w:color w:val="auto"/>
          <w:sz w:val="22"/>
          <w:szCs w:val="22"/>
          <w:lang w:eastAsia="en-US"/>
        </w:rPr>
        <w:t xml:space="preserve"> </w:t>
      </w:r>
    </w:p>
    <w:p w14:paraId="183F3F97" w14:textId="77777777" w:rsidR="009815BD" w:rsidRDefault="009815BD" w:rsidP="009815BD">
      <w:pPr>
        <w:spacing w:after="200"/>
        <w:contextualSpacing/>
        <w:rPr>
          <w:rFonts w:eastAsiaTheme="minorHAnsi" w:cstheme="minorBidi"/>
          <w:color w:val="auto"/>
          <w:sz w:val="22"/>
          <w:szCs w:val="22"/>
          <w:lang w:eastAsia="en-US"/>
        </w:rPr>
      </w:pPr>
    </w:p>
    <w:p w14:paraId="7E835DE0" w14:textId="17681B7F" w:rsidR="00454C70" w:rsidRPr="003233C4" w:rsidRDefault="00454C70" w:rsidP="00130A40">
      <w:pPr>
        <w:jc w:val="both"/>
        <w:rPr>
          <w:rFonts w:cs="Arial"/>
          <w:i/>
          <w:iCs/>
          <w:sz w:val="22"/>
          <w:szCs w:val="22"/>
          <w:u w:val="single"/>
        </w:rPr>
      </w:pPr>
      <w:r w:rsidRPr="003233C4">
        <w:rPr>
          <w:rFonts w:cs="Arial"/>
          <w:sz w:val="22"/>
          <w:szCs w:val="22"/>
          <w:u w:val="single"/>
        </w:rPr>
        <w:t xml:space="preserve">Comment </w:t>
      </w:r>
    </w:p>
    <w:p w14:paraId="04C431A2" w14:textId="156896BC" w:rsidR="00914B6B" w:rsidRDefault="00914B6B" w:rsidP="00E55837">
      <w:pPr>
        <w:rPr>
          <w:color w:val="auto"/>
          <w:sz w:val="22"/>
          <w:szCs w:val="22"/>
        </w:rPr>
      </w:pPr>
    </w:p>
    <w:p w14:paraId="30741999" w14:textId="698058D0" w:rsidR="00265DEF" w:rsidRPr="00B1537C" w:rsidRDefault="00AD3613" w:rsidP="00616F9E">
      <w:pPr>
        <w:pStyle w:val="ListParagraph"/>
        <w:numPr>
          <w:ilvl w:val="0"/>
          <w:numId w:val="7"/>
        </w:numPr>
        <w:ind w:left="360" w:right="285"/>
        <w:jc w:val="both"/>
        <w:rPr>
          <w:color w:val="auto"/>
          <w:sz w:val="22"/>
          <w:szCs w:val="22"/>
        </w:rPr>
      </w:pPr>
      <w:r w:rsidRPr="00B1537C">
        <w:rPr>
          <w:color w:val="auto"/>
          <w:sz w:val="22"/>
          <w:szCs w:val="22"/>
        </w:rPr>
        <w:t xml:space="preserve">The </w:t>
      </w:r>
      <w:r w:rsidR="00DD33EF" w:rsidRPr="00B1537C">
        <w:rPr>
          <w:color w:val="auto"/>
          <w:sz w:val="22"/>
          <w:szCs w:val="22"/>
        </w:rPr>
        <w:t xml:space="preserve">‘Existing public right of way’ </w:t>
      </w:r>
      <w:r w:rsidR="006E67F2" w:rsidRPr="00B1537C">
        <w:rPr>
          <w:color w:val="auto"/>
          <w:sz w:val="22"/>
          <w:szCs w:val="22"/>
        </w:rPr>
        <w:t xml:space="preserve">(MALM7) </w:t>
      </w:r>
      <w:r w:rsidRPr="00B1537C">
        <w:rPr>
          <w:color w:val="auto"/>
          <w:sz w:val="22"/>
          <w:szCs w:val="22"/>
        </w:rPr>
        <w:t xml:space="preserve">leading </w:t>
      </w:r>
      <w:r w:rsidR="003254E7" w:rsidRPr="00B1537C">
        <w:rPr>
          <w:color w:val="auto"/>
          <w:sz w:val="22"/>
          <w:szCs w:val="22"/>
        </w:rPr>
        <w:t xml:space="preserve">some 500 metres </w:t>
      </w:r>
      <w:r w:rsidRPr="00B1537C">
        <w:rPr>
          <w:color w:val="auto"/>
          <w:sz w:val="22"/>
          <w:szCs w:val="22"/>
        </w:rPr>
        <w:t>from the</w:t>
      </w:r>
      <w:r w:rsidR="006E67F2" w:rsidRPr="00B1537C">
        <w:rPr>
          <w:color w:val="auto"/>
          <w:sz w:val="22"/>
          <w:szCs w:val="22"/>
        </w:rPr>
        <w:t xml:space="preserve"> edge of the</w:t>
      </w:r>
      <w:r w:rsidRPr="00B1537C">
        <w:rPr>
          <w:color w:val="auto"/>
          <w:sz w:val="22"/>
          <w:szCs w:val="22"/>
        </w:rPr>
        <w:t xml:space="preserve"> development to the</w:t>
      </w:r>
      <w:r w:rsidR="00F54D77">
        <w:rPr>
          <w:color w:val="auto"/>
          <w:sz w:val="22"/>
          <w:szCs w:val="22"/>
        </w:rPr>
        <w:t xml:space="preserve"> road off the</w:t>
      </w:r>
      <w:r w:rsidRPr="00B1537C">
        <w:rPr>
          <w:color w:val="auto"/>
          <w:sz w:val="22"/>
          <w:szCs w:val="22"/>
        </w:rPr>
        <w:t xml:space="preserve"> </w:t>
      </w:r>
      <w:r w:rsidR="00C25DB8" w:rsidRPr="00B1537C">
        <w:rPr>
          <w:color w:val="auto"/>
          <w:sz w:val="22"/>
          <w:szCs w:val="22"/>
        </w:rPr>
        <w:t>roundabout at the f</w:t>
      </w:r>
      <w:r w:rsidRPr="00B1537C">
        <w:rPr>
          <w:color w:val="auto"/>
          <w:sz w:val="22"/>
          <w:szCs w:val="22"/>
        </w:rPr>
        <w:t xml:space="preserve">oot of </w:t>
      </w:r>
      <w:r w:rsidR="00C25DB8" w:rsidRPr="00B1537C">
        <w:rPr>
          <w:color w:val="auto"/>
          <w:sz w:val="22"/>
          <w:szCs w:val="22"/>
        </w:rPr>
        <w:t xml:space="preserve">Tetbury Hill </w:t>
      </w:r>
      <w:r w:rsidR="00396623" w:rsidRPr="00B1537C">
        <w:rPr>
          <w:color w:val="auto"/>
          <w:sz w:val="22"/>
          <w:szCs w:val="22"/>
        </w:rPr>
        <w:t xml:space="preserve">would be a strong desire line from the </w:t>
      </w:r>
      <w:r w:rsidR="00246AF8" w:rsidRPr="00B1537C">
        <w:rPr>
          <w:color w:val="auto"/>
          <w:sz w:val="22"/>
          <w:szCs w:val="22"/>
        </w:rPr>
        <w:t xml:space="preserve">proposed </w:t>
      </w:r>
      <w:r w:rsidR="00396623" w:rsidRPr="00B1537C">
        <w:rPr>
          <w:color w:val="auto"/>
          <w:sz w:val="22"/>
          <w:szCs w:val="22"/>
        </w:rPr>
        <w:t xml:space="preserve">development to the </w:t>
      </w:r>
      <w:r w:rsidR="00074D82" w:rsidRPr="00B1537C">
        <w:rPr>
          <w:color w:val="auto"/>
          <w:sz w:val="22"/>
          <w:szCs w:val="22"/>
        </w:rPr>
        <w:t>School</w:t>
      </w:r>
      <w:r w:rsidR="002C6849" w:rsidRPr="00B1537C">
        <w:rPr>
          <w:color w:val="auto"/>
          <w:sz w:val="22"/>
          <w:szCs w:val="22"/>
        </w:rPr>
        <w:t xml:space="preserve">, </w:t>
      </w:r>
      <w:r w:rsidR="003E2169" w:rsidRPr="00B1537C">
        <w:rPr>
          <w:color w:val="auto"/>
          <w:sz w:val="22"/>
          <w:szCs w:val="22"/>
        </w:rPr>
        <w:t xml:space="preserve">community centre and foodstore </w:t>
      </w:r>
      <w:r w:rsidR="00246AF8" w:rsidRPr="00B1537C">
        <w:rPr>
          <w:color w:val="auto"/>
          <w:sz w:val="22"/>
          <w:szCs w:val="22"/>
        </w:rPr>
        <w:t>and riverside access off this</w:t>
      </w:r>
      <w:r w:rsidR="00865E43" w:rsidRPr="00B1537C">
        <w:rPr>
          <w:color w:val="auto"/>
          <w:sz w:val="22"/>
          <w:szCs w:val="22"/>
        </w:rPr>
        <w:t xml:space="preserve"> at </w:t>
      </w:r>
      <w:r w:rsidR="006E67F2" w:rsidRPr="00B1537C">
        <w:rPr>
          <w:color w:val="auto"/>
          <w:sz w:val="22"/>
          <w:szCs w:val="22"/>
        </w:rPr>
        <w:t xml:space="preserve">the foot of the hill and </w:t>
      </w:r>
      <w:r w:rsidR="00246AF8" w:rsidRPr="00B1537C">
        <w:rPr>
          <w:color w:val="auto"/>
          <w:sz w:val="22"/>
          <w:szCs w:val="22"/>
        </w:rPr>
        <w:t xml:space="preserve">the direct </w:t>
      </w:r>
      <w:r w:rsidR="006E67F2" w:rsidRPr="00B1537C">
        <w:rPr>
          <w:color w:val="auto"/>
          <w:sz w:val="22"/>
          <w:szCs w:val="22"/>
        </w:rPr>
        <w:t xml:space="preserve">pavement and street </w:t>
      </w:r>
      <w:r w:rsidR="00246AF8" w:rsidRPr="00B1537C">
        <w:rPr>
          <w:color w:val="auto"/>
          <w:sz w:val="22"/>
          <w:szCs w:val="22"/>
        </w:rPr>
        <w:t xml:space="preserve"> into the town centre and wider </w:t>
      </w:r>
      <w:r w:rsidR="002C6849" w:rsidRPr="00B1537C">
        <w:rPr>
          <w:color w:val="auto"/>
          <w:sz w:val="22"/>
          <w:szCs w:val="22"/>
        </w:rPr>
        <w:t>neighbouring residential area</w:t>
      </w:r>
      <w:r w:rsidR="00246AF8" w:rsidRPr="00B1537C">
        <w:rPr>
          <w:color w:val="auto"/>
          <w:sz w:val="22"/>
          <w:szCs w:val="22"/>
        </w:rPr>
        <w:t xml:space="preserve">s. </w:t>
      </w:r>
      <w:r w:rsidR="00D0620D" w:rsidRPr="00B1537C">
        <w:rPr>
          <w:color w:val="auto"/>
          <w:sz w:val="22"/>
          <w:szCs w:val="22"/>
        </w:rPr>
        <w:t xml:space="preserve">This is a rough </w:t>
      </w:r>
      <w:r w:rsidR="00626E7A" w:rsidRPr="00B1537C">
        <w:rPr>
          <w:color w:val="auto"/>
          <w:sz w:val="22"/>
          <w:szCs w:val="22"/>
        </w:rPr>
        <w:t xml:space="preserve">marked </w:t>
      </w:r>
      <w:r w:rsidR="00D0620D" w:rsidRPr="00B1537C">
        <w:rPr>
          <w:color w:val="auto"/>
          <w:sz w:val="22"/>
          <w:szCs w:val="22"/>
        </w:rPr>
        <w:t>track through the field</w:t>
      </w:r>
      <w:r w:rsidR="005E48F2" w:rsidRPr="00B1537C">
        <w:rPr>
          <w:color w:val="auto"/>
          <w:sz w:val="22"/>
          <w:szCs w:val="22"/>
        </w:rPr>
        <w:t xml:space="preserve">. </w:t>
      </w:r>
      <w:r w:rsidR="00F828DA" w:rsidRPr="00B1537C">
        <w:rPr>
          <w:color w:val="auto"/>
          <w:sz w:val="22"/>
          <w:szCs w:val="22"/>
        </w:rPr>
        <w:t>No change is identified to this</w:t>
      </w:r>
      <w:r w:rsidR="00F828DA" w:rsidRPr="00B1537C">
        <w:rPr>
          <w:color w:val="auto"/>
          <w:sz w:val="22"/>
          <w:szCs w:val="22"/>
        </w:rPr>
        <w:t xml:space="preserve">. </w:t>
      </w:r>
      <w:r w:rsidR="00265DEF" w:rsidRPr="00B1537C">
        <w:rPr>
          <w:color w:val="auto"/>
          <w:sz w:val="22"/>
          <w:szCs w:val="22"/>
        </w:rPr>
        <w:t xml:space="preserve">The </w:t>
      </w:r>
      <w:r w:rsidR="00265DEF" w:rsidRPr="00B1537C">
        <w:rPr>
          <w:color w:val="auto"/>
          <w:sz w:val="22"/>
          <w:szCs w:val="22"/>
        </w:rPr>
        <w:t>Illustr</w:t>
      </w:r>
      <w:r w:rsidR="00206A65" w:rsidRPr="00B1537C">
        <w:rPr>
          <w:color w:val="auto"/>
          <w:sz w:val="22"/>
          <w:szCs w:val="22"/>
        </w:rPr>
        <w:t xml:space="preserve">ative Masterplan and the </w:t>
      </w:r>
      <w:r w:rsidR="00265DEF" w:rsidRPr="00B1537C">
        <w:rPr>
          <w:color w:val="auto"/>
          <w:sz w:val="22"/>
          <w:szCs w:val="22"/>
        </w:rPr>
        <w:t xml:space="preserve">Framework Plan </w:t>
      </w:r>
      <w:r w:rsidR="00206A65" w:rsidRPr="00B1537C">
        <w:rPr>
          <w:color w:val="auto"/>
          <w:sz w:val="22"/>
          <w:szCs w:val="22"/>
        </w:rPr>
        <w:t xml:space="preserve">(which </w:t>
      </w:r>
      <w:r w:rsidR="00265DEF" w:rsidRPr="00B1537C">
        <w:rPr>
          <w:color w:val="auto"/>
          <w:sz w:val="22"/>
          <w:szCs w:val="22"/>
        </w:rPr>
        <w:t>labels this as ‘informal footpath’</w:t>
      </w:r>
      <w:r w:rsidR="00206A65" w:rsidRPr="00B1537C">
        <w:rPr>
          <w:color w:val="auto"/>
          <w:sz w:val="22"/>
          <w:szCs w:val="22"/>
        </w:rPr>
        <w:t>) shows this route</w:t>
      </w:r>
      <w:r w:rsidR="00265DEF" w:rsidRPr="00B1537C">
        <w:rPr>
          <w:color w:val="auto"/>
          <w:sz w:val="22"/>
          <w:szCs w:val="22"/>
        </w:rPr>
        <w:t xml:space="preserve"> within the site but does not show its continuation beyond the site boundary.</w:t>
      </w:r>
    </w:p>
    <w:p w14:paraId="7106C916" w14:textId="77777777" w:rsidR="00265DEF" w:rsidRDefault="00265DEF" w:rsidP="00616F9E">
      <w:pPr>
        <w:ind w:right="285"/>
        <w:jc w:val="both"/>
        <w:rPr>
          <w:color w:val="auto"/>
          <w:sz w:val="22"/>
          <w:szCs w:val="22"/>
        </w:rPr>
      </w:pPr>
    </w:p>
    <w:p w14:paraId="3F9F255F" w14:textId="0FE42295" w:rsidR="008F26A0" w:rsidRDefault="00246AF8" w:rsidP="00616F9E">
      <w:pPr>
        <w:ind w:left="360" w:right="285"/>
        <w:jc w:val="both"/>
        <w:rPr>
          <w:color w:val="auto"/>
          <w:sz w:val="22"/>
          <w:szCs w:val="22"/>
        </w:rPr>
      </w:pPr>
      <w:r>
        <w:rPr>
          <w:color w:val="auto"/>
          <w:sz w:val="22"/>
          <w:szCs w:val="22"/>
        </w:rPr>
        <w:t xml:space="preserve">Given the </w:t>
      </w:r>
      <w:r w:rsidR="00EC2486">
        <w:rPr>
          <w:color w:val="auto"/>
          <w:sz w:val="22"/>
          <w:szCs w:val="22"/>
        </w:rPr>
        <w:t xml:space="preserve">substantial </w:t>
      </w:r>
      <w:r>
        <w:rPr>
          <w:color w:val="auto"/>
          <w:sz w:val="22"/>
          <w:szCs w:val="22"/>
        </w:rPr>
        <w:t xml:space="preserve">size of the overall development </w:t>
      </w:r>
      <w:r w:rsidR="00EC2486">
        <w:rPr>
          <w:color w:val="auto"/>
          <w:sz w:val="22"/>
          <w:szCs w:val="22"/>
        </w:rPr>
        <w:t xml:space="preserve">at </w:t>
      </w:r>
      <w:r w:rsidR="00701B47">
        <w:rPr>
          <w:color w:val="auto"/>
          <w:sz w:val="22"/>
          <w:szCs w:val="22"/>
        </w:rPr>
        <w:t xml:space="preserve">149 dwellings </w:t>
      </w:r>
      <w:r>
        <w:rPr>
          <w:color w:val="auto"/>
          <w:sz w:val="22"/>
          <w:szCs w:val="22"/>
        </w:rPr>
        <w:t xml:space="preserve">and its extension in this direction </w:t>
      </w:r>
      <w:r w:rsidR="005E48F2">
        <w:rPr>
          <w:color w:val="auto"/>
          <w:sz w:val="22"/>
          <w:szCs w:val="22"/>
        </w:rPr>
        <w:t>(</w:t>
      </w:r>
      <w:r w:rsidR="00701B47">
        <w:rPr>
          <w:color w:val="auto"/>
          <w:sz w:val="22"/>
          <w:szCs w:val="22"/>
        </w:rPr>
        <w:t>compared to the current</w:t>
      </w:r>
      <w:r w:rsidR="00966376">
        <w:rPr>
          <w:color w:val="auto"/>
          <w:sz w:val="22"/>
          <w:szCs w:val="22"/>
        </w:rPr>
        <w:t xml:space="preserve"> </w:t>
      </w:r>
      <w:r w:rsidR="006E67F2">
        <w:rPr>
          <w:color w:val="auto"/>
          <w:sz w:val="22"/>
          <w:szCs w:val="22"/>
        </w:rPr>
        <w:t xml:space="preserve">separate </w:t>
      </w:r>
      <w:r w:rsidR="00BA62E5">
        <w:rPr>
          <w:color w:val="auto"/>
          <w:sz w:val="22"/>
          <w:szCs w:val="22"/>
        </w:rPr>
        <w:t xml:space="preserve">Full planning </w:t>
      </w:r>
      <w:r w:rsidR="00701B47">
        <w:rPr>
          <w:color w:val="auto"/>
          <w:sz w:val="22"/>
          <w:szCs w:val="22"/>
        </w:rPr>
        <w:t>application</w:t>
      </w:r>
      <w:r w:rsidR="00BA62E5">
        <w:rPr>
          <w:color w:val="auto"/>
          <w:sz w:val="22"/>
          <w:szCs w:val="22"/>
        </w:rPr>
        <w:t xml:space="preserve"> PL.2023.08687 </w:t>
      </w:r>
      <w:r w:rsidR="00701B47">
        <w:rPr>
          <w:color w:val="auto"/>
          <w:sz w:val="22"/>
          <w:szCs w:val="22"/>
        </w:rPr>
        <w:t xml:space="preserve"> for the </w:t>
      </w:r>
      <w:r w:rsidR="00966376">
        <w:rPr>
          <w:color w:val="auto"/>
          <w:sz w:val="22"/>
          <w:szCs w:val="22"/>
        </w:rPr>
        <w:t>71 dwellings in just the northern part of this overall site</w:t>
      </w:r>
      <w:r w:rsidR="00BA62E5">
        <w:rPr>
          <w:color w:val="auto"/>
          <w:sz w:val="22"/>
          <w:szCs w:val="22"/>
        </w:rPr>
        <w:t>,</w:t>
      </w:r>
      <w:r w:rsidR="005E48F2">
        <w:rPr>
          <w:color w:val="auto"/>
          <w:sz w:val="22"/>
          <w:szCs w:val="22"/>
        </w:rPr>
        <w:t>)</w:t>
      </w:r>
      <w:r w:rsidR="00966376">
        <w:rPr>
          <w:color w:val="auto"/>
          <w:sz w:val="22"/>
          <w:szCs w:val="22"/>
        </w:rPr>
        <w:t xml:space="preserve"> </w:t>
      </w:r>
      <w:r w:rsidR="009D4CCD">
        <w:rPr>
          <w:color w:val="auto"/>
          <w:sz w:val="22"/>
          <w:szCs w:val="22"/>
        </w:rPr>
        <w:t>i</w:t>
      </w:r>
      <w:r w:rsidR="00EC2486">
        <w:rPr>
          <w:color w:val="auto"/>
          <w:sz w:val="22"/>
          <w:szCs w:val="22"/>
        </w:rPr>
        <w:t xml:space="preserve">t would be reasonable </w:t>
      </w:r>
      <w:r w:rsidR="00C1071C">
        <w:rPr>
          <w:color w:val="auto"/>
          <w:sz w:val="22"/>
          <w:szCs w:val="22"/>
        </w:rPr>
        <w:t>to consider</w:t>
      </w:r>
      <w:r w:rsidR="00EC2486">
        <w:rPr>
          <w:color w:val="auto"/>
          <w:sz w:val="22"/>
          <w:szCs w:val="22"/>
        </w:rPr>
        <w:t xml:space="preserve"> th</w:t>
      </w:r>
      <w:r w:rsidR="00462568">
        <w:rPr>
          <w:color w:val="auto"/>
          <w:sz w:val="22"/>
          <w:szCs w:val="22"/>
        </w:rPr>
        <w:t>is</w:t>
      </w:r>
      <w:r w:rsidR="00EC2486">
        <w:rPr>
          <w:color w:val="auto"/>
          <w:sz w:val="22"/>
          <w:szCs w:val="22"/>
        </w:rPr>
        <w:t xml:space="preserve"> PROW </w:t>
      </w:r>
      <w:r w:rsidR="00462568">
        <w:rPr>
          <w:color w:val="auto"/>
          <w:sz w:val="22"/>
          <w:szCs w:val="22"/>
        </w:rPr>
        <w:t xml:space="preserve">to be </w:t>
      </w:r>
      <w:r w:rsidR="00EA5623">
        <w:rPr>
          <w:color w:val="auto"/>
          <w:sz w:val="22"/>
          <w:szCs w:val="22"/>
        </w:rPr>
        <w:t>upgraded /</w:t>
      </w:r>
      <w:r w:rsidR="00C1071C">
        <w:rPr>
          <w:color w:val="auto"/>
          <w:sz w:val="22"/>
          <w:szCs w:val="22"/>
        </w:rPr>
        <w:t>made into</w:t>
      </w:r>
      <w:r w:rsidR="00462568">
        <w:rPr>
          <w:color w:val="auto"/>
          <w:sz w:val="22"/>
          <w:szCs w:val="22"/>
        </w:rPr>
        <w:t xml:space="preserve"> a </w:t>
      </w:r>
      <w:r w:rsidR="006C3AFE">
        <w:rPr>
          <w:color w:val="auto"/>
          <w:sz w:val="22"/>
          <w:szCs w:val="22"/>
        </w:rPr>
        <w:t xml:space="preserve">loose bound </w:t>
      </w:r>
      <w:r w:rsidR="00462568">
        <w:rPr>
          <w:color w:val="auto"/>
          <w:sz w:val="22"/>
          <w:szCs w:val="22"/>
        </w:rPr>
        <w:t>surfaced footpath and cycleway</w:t>
      </w:r>
      <w:r w:rsidR="009E48ED">
        <w:rPr>
          <w:color w:val="auto"/>
          <w:sz w:val="22"/>
          <w:szCs w:val="22"/>
        </w:rPr>
        <w:t xml:space="preserve"> </w:t>
      </w:r>
      <w:r w:rsidR="00C22437">
        <w:rPr>
          <w:color w:val="auto"/>
          <w:sz w:val="22"/>
          <w:szCs w:val="22"/>
        </w:rPr>
        <w:t xml:space="preserve">throughout </w:t>
      </w:r>
      <w:r w:rsidR="009E48ED">
        <w:rPr>
          <w:color w:val="auto"/>
          <w:sz w:val="22"/>
          <w:szCs w:val="22"/>
        </w:rPr>
        <w:t>across to its co</w:t>
      </w:r>
      <w:r w:rsidR="00DD33EF">
        <w:rPr>
          <w:color w:val="auto"/>
          <w:sz w:val="22"/>
          <w:szCs w:val="22"/>
        </w:rPr>
        <w:t>n</w:t>
      </w:r>
      <w:r w:rsidR="009E48ED">
        <w:rPr>
          <w:color w:val="auto"/>
          <w:sz w:val="22"/>
          <w:szCs w:val="22"/>
        </w:rPr>
        <w:t>nection with the proposed streets</w:t>
      </w:r>
      <w:r w:rsidR="00BC1A24">
        <w:rPr>
          <w:color w:val="auto"/>
          <w:sz w:val="22"/>
          <w:szCs w:val="22"/>
        </w:rPr>
        <w:t>.</w:t>
      </w:r>
      <w:r w:rsidR="00F828DA">
        <w:rPr>
          <w:color w:val="auto"/>
          <w:sz w:val="22"/>
          <w:szCs w:val="22"/>
        </w:rPr>
        <w:t xml:space="preserve"> </w:t>
      </w:r>
      <w:r w:rsidR="005E48F2">
        <w:rPr>
          <w:color w:val="auto"/>
          <w:sz w:val="22"/>
          <w:szCs w:val="22"/>
        </w:rPr>
        <w:t xml:space="preserve"> </w:t>
      </w:r>
      <w:r w:rsidR="008F26A0">
        <w:rPr>
          <w:color w:val="auto"/>
          <w:sz w:val="22"/>
          <w:szCs w:val="22"/>
        </w:rPr>
        <w:t xml:space="preserve">This would then </w:t>
      </w:r>
      <w:r w:rsidR="00EB1079">
        <w:rPr>
          <w:color w:val="auto"/>
          <w:sz w:val="22"/>
          <w:szCs w:val="22"/>
        </w:rPr>
        <w:t xml:space="preserve">meet Wiltshire Design Guide expectation </w:t>
      </w:r>
      <w:r w:rsidR="003E744E">
        <w:rPr>
          <w:color w:val="auto"/>
          <w:sz w:val="22"/>
          <w:szCs w:val="22"/>
        </w:rPr>
        <w:t>5.1.</w:t>
      </w:r>
      <w:r w:rsidR="00C27BA0">
        <w:rPr>
          <w:color w:val="auto"/>
          <w:sz w:val="22"/>
          <w:szCs w:val="22"/>
        </w:rPr>
        <w:t>1 and 5.1.5</w:t>
      </w:r>
      <w:r w:rsidR="00634034">
        <w:rPr>
          <w:color w:val="auto"/>
          <w:sz w:val="22"/>
          <w:szCs w:val="22"/>
        </w:rPr>
        <w:t xml:space="preserve"> giving people choice </w:t>
      </w:r>
      <w:r w:rsidR="00EB0081">
        <w:rPr>
          <w:color w:val="auto"/>
          <w:sz w:val="22"/>
          <w:szCs w:val="22"/>
        </w:rPr>
        <w:t>and an attractive all weather surface</w:t>
      </w:r>
      <w:r w:rsidR="00626E7A">
        <w:rPr>
          <w:color w:val="auto"/>
          <w:sz w:val="22"/>
          <w:szCs w:val="22"/>
        </w:rPr>
        <w:t xml:space="preserve">. </w:t>
      </w:r>
    </w:p>
    <w:p w14:paraId="05C261A6" w14:textId="77777777" w:rsidR="008F26A0" w:rsidRDefault="008F26A0" w:rsidP="00616F9E">
      <w:pPr>
        <w:ind w:left="360" w:right="285"/>
        <w:jc w:val="both"/>
        <w:rPr>
          <w:color w:val="auto"/>
          <w:sz w:val="22"/>
          <w:szCs w:val="22"/>
        </w:rPr>
      </w:pPr>
    </w:p>
    <w:p w14:paraId="060E184B" w14:textId="77777777" w:rsidR="00B1537C" w:rsidRDefault="009D4CCD" w:rsidP="00616F9E">
      <w:pPr>
        <w:ind w:left="360" w:right="285"/>
        <w:jc w:val="both"/>
        <w:rPr>
          <w:color w:val="auto"/>
          <w:sz w:val="22"/>
          <w:szCs w:val="22"/>
        </w:rPr>
      </w:pPr>
      <w:r>
        <w:rPr>
          <w:color w:val="auto"/>
          <w:sz w:val="22"/>
          <w:szCs w:val="22"/>
        </w:rPr>
        <w:t xml:space="preserve">The alternative </w:t>
      </w:r>
      <w:r w:rsidR="00865E43">
        <w:rPr>
          <w:color w:val="auto"/>
          <w:sz w:val="22"/>
          <w:szCs w:val="22"/>
        </w:rPr>
        <w:t xml:space="preserve">pedestrian </w:t>
      </w:r>
      <w:r>
        <w:rPr>
          <w:color w:val="auto"/>
          <w:sz w:val="22"/>
          <w:szCs w:val="22"/>
        </w:rPr>
        <w:t xml:space="preserve">route into the town centre </w:t>
      </w:r>
      <w:r w:rsidR="00865E43">
        <w:rPr>
          <w:color w:val="auto"/>
          <w:sz w:val="22"/>
          <w:szCs w:val="22"/>
        </w:rPr>
        <w:t xml:space="preserve">via the </w:t>
      </w:r>
      <w:r w:rsidR="00246AF8">
        <w:rPr>
          <w:color w:val="auto"/>
          <w:sz w:val="22"/>
          <w:szCs w:val="22"/>
        </w:rPr>
        <w:t xml:space="preserve"> </w:t>
      </w:r>
      <w:r w:rsidR="00865E43">
        <w:rPr>
          <w:color w:val="auto"/>
          <w:sz w:val="22"/>
          <w:szCs w:val="22"/>
        </w:rPr>
        <w:t>B4040 is along a narrow and not continuous pavement for a considerable distance.</w:t>
      </w:r>
    </w:p>
    <w:p w14:paraId="0E863270" w14:textId="77777777" w:rsidR="00B1537C" w:rsidRDefault="00B1537C" w:rsidP="00616F9E">
      <w:pPr>
        <w:ind w:right="285"/>
        <w:jc w:val="both"/>
        <w:rPr>
          <w:color w:val="auto"/>
          <w:sz w:val="22"/>
          <w:szCs w:val="22"/>
        </w:rPr>
      </w:pPr>
    </w:p>
    <w:p w14:paraId="301D54BB" w14:textId="03F07C63" w:rsidR="00EA75C9" w:rsidRPr="00B1537C" w:rsidRDefault="00EA75C9" w:rsidP="00616F9E">
      <w:pPr>
        <w:pStyle w:val="ListParagraph"/>
        <w:numPr>
          <w:ilvl w:val="0"/>
          <w:numId w:val="7"/>
        </w:numPr>
        <w:ind w:left="426" w:right="285" w:hanging="426"/>
        <w:jc w:val="both"/>
        <w:rPr>
          <w:color w:val="auto"/>
          <w:sz w:val="22"/>
          <w:szCs w:val="22"/>
        </w:rPr>
      </w:pPr>
      <w:r w:rsidRPr="00B1537C">
        <w:rPr>
          <w:color w:val="auto"/>
          <w:sz w:val="22"/>
          <w:szCs w:val="22"/>
        </w:rPr>
        <w:t xml:space="preserve">The Illustrative Masterplan </w:t>
      </w:r>
      <w:r w:rsidR="00B1537C">
        <w:rPr>
          <w:color w:val="auto"/>
          <w:sz w:val="22"/>
          <w:szCs w:val="22"/>
        </w:rPr>
        <w:t>in the two closes below (see extracts below</w:t>
      </w:r>
      <w:r w:rsidR="008D0031">
        <w:rPr>
          <w:color w:val="auto"/>
          <w:sz w:val="22"/>
          <w:szCs w:val="22"/>
        </w:rPr>
        <w:t xml:space="preserve"> left and centre</w:t>
      </w:r>
      <w:r w:rsidR="00B1537C">
        <w:rPr>
          <w:color w:val="auto"/>
          <w:sz w:val="22"/>
          <w:szCs w:val="22"/>
        </w:rPr>
        <w:t xml:space="preserve">) </w:t>
      </w:r>
      <w:r w:rsidRPr="00B1537C">
        <w:rPr>
          <w:color w:val="auto"/>
          <w:sz w:val="22"/>
          <w:szCs w:val="22"/>
        </w:rPr>
        <w:t xml:space="preserve">would not meet </w:t>
      </w:r>
      <w:r w:rsidRPr="00B1537C">
        <w:rPr>
          <w:color w:val="auto"/>
          <w:sz w:val="22"/>
          <w:szCs w:val="22"/>
        </w:rPr>
        <w:t>Wiltshire Design Guide</w:t>
      </w:r>
      <w:r w:rsidRPr="00B1537C">
        <w:rPr>
          <w:color w:val="auto"/>
          <w:sz w:val="22"/>
          <w:szCs w:val="22"/>
        </w:rPr>
        <w:t xml:space="preserve"> expectation </w:t>
      </w:r>
      <w:r w:rsidR="002C617C" w:rsidRPr="00B1537C">
        <w:rPr>
          <w:color w:val="auto"/>
          <w:sz w:val="22"/>
          <w:szCs w:val="22"/>
        </w:rPr>
        <w:t xml:space="preserve">5.1.8 </w:t>
      </w:r>
      <w:r w:rsidR="001E6739" w:rsidRPr="00B1537C">
        <w:rPr>
          <w:color w:val="auto"/>
          <w:sz w:val="22"/>
          <w:szCs w:val="22"/>
        </w:rPr>
        <w:t xml:space="preserve">that cul de sacs turning head </w:t>
      </w:r>
      <w:r w:rsidR="004E305D" w:rsidRPr="00B1537C">
        <w:rPr>
          <w:color w:val="auto"/>
          <w:sz w:val="22"/>
          <w:szCs w:val="22"/>
        </w:rPr>
        <w:t xml:space="preserve">/far end should be visible from the junction with a through road. </w:t>
      </w:r>
      <w:r w:rsidR="00763C5F">
        <w:rPr>
          <w:color w:val="auto"/>
          <w:sz w:val="22"/>
          <w:szCs w:val="22"/>
        </w:rPr>
        <w:t>( These labelled ‘Secondary Streets</w:t>
      </w:r>
      <w:r w:rsidR="003C1998">
        <w:rPr>
          <w:color w:val="auto"/>
          <w:sz w:val="22"/>
          <w:szCs w:val="22"/>
        </w:rPr>
        <w:t>’</w:t>
      </w:r>
      <w:r w:rsidR="00763C5F">
        <w:rPr>
          <w:color w:val="auto"/>
          <w:sz w:val="22"/>
          <w:szCs w:val="22"/>
        </w:rPr>
        <w:t xml:space="preserve"> on </w:t>
      </w:r>
      <w:r w:rsidR="002D0884">
        <w:rPr>
          <w:color w:val="auto"/>
          <w:sz w:val="22"/>
          <w:szCs w:val="22"/>
        </w:rPr>
        <w:t xml:space="preserve">Design &amp; Access Statement page </w:t>
      </w:r>
      <w:r w:rsidR="003C1998">
        <w:rPr>
          <w:color w:val="auto"/>
          <w:sz w:val="22"/>
          <w:szCs w:val="22"/>
        </w:rPr>
        <w:t>45 plan).</w:t>
      </w:r>
    </w:p>
    <w:p w14:paraId="0437DC6F" w14:textId="77777777" w:rsidR="00EA75C9" w:rsidRDefault="00EA75C9" w:rsidP="00E55837">
      <w:pPr>
        <w:rPr>
          <w:color w:val="auto"/>
          <w:sz w:val="22"/>
          <w:szCs w:val="22"/>
        </w:rPr>
      </w:pPr>
    </w:p>
    <w:p w14:paraId="57D3278A" w14:textId="61C7C51F" w:rsidR="00C22437" w:rsidRDefault="00197110" w:rsidP="00E55837">
      <w:pPr>
        <w:rPr>
          <w:color w:val="auto"/>
          <w:sz w:val="22"/>
          <w:szCs w:val="22"/>
        </w:rPr>
      </w:pPr>
      <w:r w:rsidRPr="00197110">
        <w:rPr>
          <w:color w:val="auto"/>
          <w:sz w:val="22"/>
          <w:szCs w:val="22"/>
        </w:rPr>
        <w:drawing>
          <wp:inline distT="0" distB="0" distL="0" distR="0" wp14:anchorId="3D037195" wp14:editId="6E3B84A1">
            <wp:extent cx="1985099" cy="1461135"/>
            <wp:effectExtent l="0" t="0" r="0" b="5715"/>
            <wp:docPr id="1272717017"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717017" name="Picture 1" descr="A map of a neighborhood&#10;&#10;AI-generated content may be incorrect."/>
                    <pic:cNvPicPr/>
                  </pic:nvPicPr>
                  <pic:blipFill>
                    <a:blip r:embed="rId11"/>
                    <a:stretch>
                      <a:fillRect/>
                    </a:stretch>
                  </pic:blipFill>
                  <pic:spPr>
                    <a:xfrm>
                      <a:off x="0" y="0"/>
                      <a:ext cx="1987589" cy="1462968"/>
                    </a:xfrm>
                    <a:prstGeom prst="rect">
                      <a:avLst/>
                    </a:prstGeom>
                  </pic:spPr>
                </pic:pic>
              </a:graphicData>
            </a:graphic>
          </wp:inline>
        </w:drawing>
      </w:r>
      <w:r w:rsidRPr="00197110">
        <w:rPr>
          <w:noProof/>
        </w:rPr>
        <w:t xml:space="preserve"> </w:t>
      </w:r>
      <w:r w:rsidRPr="00197110">
        <w:rPr>
          <w:color w:val="auto"/>
          <w:sz w:val="22"/>
          <w:szCs w:val="22"/>
        </w:rPr>
        <w:drawing>
          <wp:inline distT="0" distB="0" distL="0" distR="0" wp14:anchorId="0F6EC45B" wp14:editId="029DD74C">
            <wp:extent cx="1086370" cy="1424940"/>
            <wp:effectExtent l="0" t="0" r="0" b="3810"/>
            <wp:docPr id="1659844454" name="Picture 1" descr="A map of a housing develop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44454" name="Picture 1" descr="A map of a housing development&#10;&#10;AI-generated content may be incorrect."/>
                    <pic:cNvPicPr/>
                  </pic:nvPicPr>
                  <pic:blipFill>
                    <a:blip r:embed="rId12"/>
                    <a:stretch>
                      <a:fillRect/>
                    </a:stretch>
                  </pic:blipFill>
                  <pic:spPr>
                    <a:xfrm>
                      <a:off x="0" y="0"/>
                      <a:ext cx="1089157" cy="1428596"/>
                    </a:xfrm>
                    <a:prstGeom prst="rect">
                      <a:avLst/>
                    </a:prstGeom>
                  </pic:spPr>
                </pic:pic>
              </a:graphicData>
            </a:graphic>
          </wp:inline>
        </w:drawing>
      </w:r>
      <w:r w:rsidR="008D0031" w:rsidRPr="008D0031">
        <w:rPr>
          <w:noProof/>
        </w:rPr>
        <w:t xml:space="preserve"> </w:t>
      </w:r>
      <w:r w:rsidR="00AC0E15" w:rsidRPr="00AC0E15">
        <w:rPr>
          <w:noProof/>
        </w:rPr>
        <w:t xml:space="preserve"> </w:t>
      </w:r>
    </w:p>
    <w:p w14:paraId="72F9D8DD" w14:textId="14C1F5A6" w:rsidR="006E67F2" w:rsidRDefault="00AC0E15" w:rsidP="00E55837">
      <w:pPr>
        <w:rPr>
          <w:color w:val="auto"/>
          <w:sz w:val="22"/>
          <w:szCs w:val="22"/>
        </w:rPr>
      </w:pPr>
      <w:r w:rsidRPr="00AC0E15">
        <w:rPr>
          <w:noProof/>
        </w:rPr>
        <w:drawing>
          <wp:anchor distT="0" distB="0" distL="114300" distR="114300" simplePos="0" relativeHeight="251660800" behindDoc="0" locked="0" layoutInCell="1" allowOverlap="1" wp14:anchorId="6C259999" wp14:editId="5D928403">
            <wp:simplePos x="0" y="0"/>
            <wp:positionH relativeFrom="column">
              <wp:posOffset>60960</wp:posOffset>
            </wp:positionH>
            <wp:positionV relativeFrom="paragraph">
              <wp:posOffset>117475</wp:posOffset>
            </wp:positionV>
            <wp:extent cx="1683385" cy="1179195"/>
            <wp:effectExtent l="0" t="0" r="0" b="1905"/>
            <wp:wrapSquare wrapText="bothSides"/>
            <wp:docPr id="1588167434"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167434" name="Picture 1" descr="A map of a town&#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1683385" cy="1179195"/>
                    </a:xfrm>
                    <a:prstGeom prst="rect">
                      <a:avLst/>
                    </a:prstGeom>
                  </pic:spPr>
                </pic:pic>
              </a:graphicData>
            </a:graphic>
            <wp14:sizeRelH relativeFrom="page">
              <wp14:pctWidth>0</wp14:pctWidth>
            </wp14:sizeRelH>
            <wp14:sizeRelV relativeFrom="page">
              <wp14:pctHeight>0</wp14:pctHeight>
            </wp14:sizeRelV>
          </wp:anchor>
        </w:drawing>
      </w:r>
      <w:r w:rsidRPr="008D0031">
        <w:rPr>
          <w:noProof/>
        </w:rPr>
        <w:drawing>
          <wp:anchor distT="0" distB="0" distL="114300" distR="114300" simplePos="0" relativeHeight="251657728" behindDoc="0" locked="0" layoutInCell="1" allowOverlap="1" wp14:anchorId="059F6EBC" wp14:editId="015BFAA9">
            <wp:simplePos x="0" y="0"/>
            <wp:positionH relativeFrom="column">
              <wp:posOffset>1882140</wp:posOffset>
            </wp:positionH>
            <wp:positionV relativeFrom="paragraph">
              <wp:posOffset>111760</wp:posOffset>
            </wp:positionV>
            <wp:extent cx="1614170" cy="1449705"/>
            <wp:effectExtent l="0" t="0" r="5080" b="0"/>
            <wp:wrapSquare wrapText="bothSides"/>
            <wp:docPr id="351080281"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080281" name="Picture 1" descr="A map of a neighborhood&#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1614170" cy="1449705"/>
                    </a:xfrm>
                    <a:prstGeom prst="rect">
                      <a:avLst/>
                    </a:prstGeom>
                  </pic:spPr>
                </pic:pic>
              </a:graphicData>
            </a:graphic>
            <wp14:sizeRelH relativeFrom="page">
              <wp14:pctWidth>0</wp14:pctWidth>
            </wp14:sizeRelH>
            <wp14:sizeRelV relativeFrom="page">
              <wp14:pctHeight>0</wp14:pctHeight>
            </wp14:sizeRelV>
          </wp:anchor>
        </w:drawing>
      </w:r>
    </w:p>
    <w:p w14:paraId="1CCB27C1" w14:textId="77777777" w:rsidR="00AC0E15" w:rsidRDefault="00AC0E15" w:rsidP="00E55837">
      <w:pPr>
        <w:rPr>
          <w:color w:val="auto"/>
          <w:sz w:val="22"/>
          <w:szCs w:val="22"/>
        </w:rPr>
      </w:pPr>
    </w:p>
    <w:p w14:paraId="5A4AD072" w14:textId="77777777" w:rsidR="00AC0E15" w:rsidRDefault="00AC0E15" w:rsidP="00E55837">
      <w:pPr>
        <w:rPr>
          <w:color w:val="auto"/>
          <w:sz w:val="22"/>
          <w:szCs w:val="22"/>
        </w:rPr>
      </w:pPr>
    </w:p>
    <w:p w14:paraId="36D7911F" w14:textId="0CF8F0C8" w:rsidR="00AC0E15" w:rsidRDefault="00AC0E15" w:rsidP="00E55837">
      <w:pPr>
        <w:rPr>
          <w:color w:val="auto"/>
          <w:sz w:val="22"/>
          <w:szCs w:val="22"/>
        </w:rPr>
      </w:pPr>
    </w:p>
    <w:p w14:paraId="6DB368B2" w14:textId="77777777" w:rsidR="00AC0E15" w:rsidRDefault="00AC0E15" w:rsidP="00E55837">
      <w:pPr>
        <w:rPr>
          <w:color w:val="auto"/>
          <w:sz w:val="22"/>
          <w:szCs w:val="22"/>
        </w:rPr>
      </w:pPr>
    </w:p>
    <w:p w14:paraId="074BD6DA" w14:textId="00D39927" w:rsidR="00AC0E15" w:rsidRDefault="00AC0E15" w:rsidP="00E55837">
      <w:pPr>
        <w:rPr>
          <w:color w:val="auto"/>
          <w:sz w:val="22"/>
          <w:szCs w:val="22"/>
        </w:rPr>
      </w:pPr>
    </w:p>
    <w:p w14:paraId="16FC7139" w14:textId="77777777" w:rsidR="00AC0E15" w:rsidRDefault="00AC0E15" w:rsidP="00E55837">
      <w:pPr>
        <w:rPr>
          <w:color w:val="auto"/>
          <w:sz w:val="22"/>
          <w:szCs w:val="22"/>
        </w:rPr>
      </w:pPr>
    </w:p>
    <w:p w14:paraId="52B2867B" w14:textId="4C77FE1A" w:rsidR="00AC0E15" w:rsidRDefault="00AC0E15" w:rsidP="00E55837">
      <w:pPr>
        <w:rPr>
          <w:color w:val="auto"/>
          <w:sz w:val="22"/>
          <w:szCs w:val="22"/>
        </w:rPr>
      </w:pPr>
    </w:p>
    <w:p w14:paraId="4EBD4A8F" w14:textId="77777777" w:rsidR="00AC0E15" w:rsidRDefault="00AC0E15" w:rsidP="00E55837">
      <w:pPr>
        <w:rPr>
          <w:color w:val="auto"/>
          <w:sz w:val="22"/>
          <w:szCs w:val="22"/>
        </w:rPr>
      </w:pPr>
    </w:p>
    <w:p w14:paraId="563EB27C" w14:textId="77777777" w:rsidR="00AC0E15" w:rsidRDefault="00AC0E15" w:rsidP="00E55837">
      <w:pPr>
        <w:rPr>
          <w:color w:val="auto"/>
          <w:sz w:val="22"/>
          <w:szCs w:val="22"/>
        </w:rPr>
      </w:pPr>
    </w:p>
    <w:p w14:paraId="36B4C29F" w14:textId="1DEC7E9C" w:rsidR="006E67F2" w:rsidRDefault="006E67F2" w:rsidP="00E55837">
      <w:pPr>
        <w:rPr>
          <w:color w:val="auto"/>
          <w:sz w:val="22"/>
          <w:szCs w:val="22"/>
        </w:rPr>
      </w:pPr>
    </w:p>
    <w:p w14:paraId="7CADB3F7" w14:textId="7F7D28A4" w:rsidR="009D4CCD" w:rsidRDefault="00C8214B" w:rsidP="00616F9E">
      <w:pPr>
        <w:pStyle w:val="ListParagraph"/>
        <w:numPr>
          <w:ilvl w:val="0"/>
          <w:numId w:val="7"/>
        </w:numPr>
        <w:ind w:left="360" w:right="285"/>
        <w:jc w:val="both"/>
        <w:rPr>
          <w:color w:val="auto"/>
          <w:sz w:val="22"/>
          <w:szCs w:val="22"/>
        </w:rPr>
      </w:pPr>
      <w:r w:rsidRPr="00FC7760">
        <w:rPr>
          <w:color w:val="auto"/>
          <w:sz w:val="22"/>
          <w:szCs w:val="22"/>
        </w:rPr>
        <w:t>On t</w:t>
      </w:r>
      <w:r w:rsidRPr="00FC7760">
        <w:rPr>
          <w:color w:val="auto"/>
          <w:sz w:val="22"/>
          <w:szCs w:val="22"/>
        </w:rPr>
        <w:t xml:space="preserve">he Illustrative Masterplan </w:t>
      </w:r>
      <w:r w:rsidRPr="00FC7760">
        <w:rPr>
          <w:color w:val="auto"/>
          <w:sz w:val="22"/>
          <w:szCs w:val="22"/>
        </w:rPr>
        <w:t>t</w:t>
      </w:r>
      <w:r w:rsidR="008D0031" w:rsidRPr="00FC7760">
        <w:rPr>
          <w:color w:val="auto"/>
          <w:sz w:val="22"/>
          <w:szCs w:val="22"/>
        </w:rPr>
        <w:t xml:space="preserve">he garage </w:t>
      </w:r>
      <w:r w:rsidR="00F00DE8" w:rsidRPr="00FC7760">
        <w:rPr>
          <w:color w:val="auto"/>
          <w:sz w:val="22"/>
          <w:szCs w:val="22"/>
        </w:rPr>
        <w:t xml:space="preserve">shown across the end of the private drive ( extract </w:t>
      </w:r>
      <w:r w:rsidR="003E3C08" w:rsidRPr="00FC7760">
        <w:rPr>
          <w:color w:val="auto"/>
          <w:sz w:val="22"/>
          <w:szCs w:val="22"/>
        </w:rPr>
        <w:t xml:space="preserve">above right) </w:t>
      </w:r>
      <w:r w:rsidR="00A020CF">
        <w:rPr>
          <w:color w:val="auto"/>
          <w:sz w:val="22"/>
          <w:szCs w:val="22"/>
        </w:rPr>
        <w:t xml:space="preserve">and on the 3D </w:t>
      </w:r>
      <w:r w:rsidR="00C83551">
        <w:rPr>
          <w:color w:val="auto"/>
          <w:sz w:val="22"/>
          <w:szCs w:val="22"/>
        </w:rPr>
        <w:t xml:space="preserve">Massing visual </w:t>
      </w:r>
      <w:r w:rsidR="00A020CF">
        <w:rPr>
          <w:color w:val="auto"/>
          <w:sz w:val="22"/>
          <w:szCs w:val="22"/>
        </w:rPr>
        <w:t xml:space="preserve">(extract above left from Design &amp; Access Statement page </w:t>
      </w:r>
      <w:r w:rsidR="00667AF5">
        <w:rPr>
          <w:color w:val="auto"/>
          <w:sz w:val="22"/>
          <w:szCs w:val="22"/>
        </w:rPr>
        <w:t>53</w:t>
      </w:r>
      <w:r w:rsidR="00A020CF">
        <w:rPr>
          <w:color w:val="auto"/>
          <w:sz w:val="22"/>
          <w:szCs w:val="22"/>
        </w:rPr>
        <w:t xml:space="preserve">) </w:t>
      </w:r>
      <w:r w:rsidR="00F00DE8" w:rsidRPr="00FC7760">
        <w:rPr>
          <w:color w:val="auto"/>
          <w:sz w:val="22"/>
          <w:szCs w:val="22"/>
        </w:rPr>
        <w:t xml:space="preserve">would be strongly apparent from within the public open space </w:t>
      </w:r>
      <w:r w:rsidRPr="00FC7760">
        <w:rPr>
          <w:color w:val="auto"/>
          <w:sz w:val="22"/>
          <w:szCs w:val="22"/>
        </w:rPr>
        <w:t xml:space="preserve">now </w:t>
      </w:r>
      <w:r w:rsidR="00F00DE8" w:rsidRPr="00FC7760">
        <w:rPr>
          <w:color w:val="auto"/>
          <w:sz w:val="22"/>
          <w:szCs w:val="22"/>
        </w:rPr>
        <w:t>f</w:t>
      </w:r>
      <w:r w:rsidR="003E3C08" w:rsidRPr="00FC7760">
        <w:rPr>
          <w:color w:val="auto"/>
          <w:sz w:val="22"/>
          <w:szCs w:val="22"/>
        </w:rPr>
        <w:t>o</w:t>
      </w:r>
      <w:r w:rsidR="00F00DE8" w:rsidRPr="00FC7760">
        <w:rPr>
          <w:color w:val="auto"/>
          <w:sz w:val="22"/>
          <w:szCs w:val="22"/>
        </w:rPr>
        <w:t xml:space="preserve">rmed with the overall </w:t>
      </w:r>
      <w:r w:rsidR="00FC7760" w:rsidRPr="00FC7760">
        <w:rPr>
          <w:color w:val="auto"/>
          <w:sz w:val="22"/>
          <w:szCs w:val="22"/>
        </w:rPr>
        <w:t xml:space="preserve">extended </w:t>
      </w:r>
      <w:r w:rsidR="00F00DE8" w:rsidRPr="00FC7760">
        <w:rPr>
          <w:color w:val="auto"/>
          <w:sz w:val="22"/>
          <w:szCs w:val="22"/>
        </w:rPr>
        <w:t xml:space="preserve">layout whereas this was just a field edge on current </w:t>
      </w:r>
      <w:r w:rsidR="00F00DE8" w:rsidRPr="00FC7760">
        <w:rPr>
          <w:color w:val="auto"/>
          <w:sz w:val="22"/>
          <w:szCs w:val="22"/>
        </w:rPr>
        <w:t xml:space="preserve">PL.2023.08687  </w:t>
      </w:r>
      <w:r w:rsidR="003E3C08" w:rsidRPr="00FC7760">
        <w:rPr>
          <w:color w:val="auto"/>
          <w:sz w:val="22"/>
          <w:szCs w:val="22"/>
        </w:rPr>
        <w:t xml:space="preserve">with the </w:t>
      </w:r>
      <w:r w:rsidR="00DC2D08" w:rsidRPr="00FC7760">
        <w:rPr>
          <w:color w:val="auto"/>
          <w:sz w:val="22"/>
          <w:szCs w:val="22"/>
        </w:rPr>
        <w:t xml:space="preserve">footpath distanced from it. While the existing hedgerow is retained this building would </w:t>
      </w:r>
      <w:r w:rsidR="00FC7760" w:rsidRPr="00FC7760">
        <w:rPr>
          <w:color w:val="auto"/>
          <w:sz w:val="22"/>
          <w:szCs w:val="22"/>
        </w:rPr>
        <w:t>present a visually inactive</w:t>
      </w:r>
      <w:r w:rsidR="00F5232E">
        <w:rPr>
          <w:color w:val="auto"/>
          <w:sz w:val="22"/>
          <w:szCs w:val="22"/>
        </w:rPr>
        <w:t>,</w:t>
      </w:r>
      <w:r w:rsidR="00FC7760" w:rsidRPr="00FC7760">
        <w:rPr>
          <w:color w:val="auto"/>
          <w:sz w:val="22"/>
          <w:szCs w:val="22"/>
        </w:rPr>
        <w:t xml:space="preserve"> blank </w:t>
      </w:r>
      <w:r w:rsidR="00F5232E">
        <w:rPr>
          <w:color w:val="auto"/>
          <w:sz w:val="22"/>
          <w:szCs w:val="22"/>
        </w:rPr>
        <w:t xml:space="preserve">façade </w:t>
      </w:r>
      <w:r w:rsidR="00FC7760" w:rsidRPr="00FC7760">
        <w:rPr>
          <w:color w:val="auto"/>
          <w:sz w:val="22"/>
          <w:szCs w:val="22"/>
        </w:rPr>
        <w:t xml:space="preserve">backdrop to this open space. </w:t>
      </w:r>
      <w:r w:rsidR="00F5232E">
        <w:rPr>
          <w:color w:val="auto"/>
          <w:sz w:val="22"/>
          <w:szCs w:val="22"/>
        </w:rPr>
        <w:t xml:space="preserve">I </w:t>
      </w:r>
      <w:r w:rsidR="00F67A2B">
        <w:rPr>
          <w:color w:val="auto"/>
          <w:sz w:val="22"/>
          <w:szCs w:val="22"/>
        </w:rPr>
        <w:t xml:space="preserve">also </w:t>
      </w:r>
      <w:r w:rsidR="00F5232E">
        <w:rPr>
          <w:color w:val="auto"/>
          <w:sz w:val="22"/>
          <w:szCs w:val="22"/>
        </w:rPr>
        <w:t xml:space="preserve">question </w:t>
      </w:r>
      <w:r w:rsidR="008E7355">
        <w:rPr>
          <w:color w:val="auto"/>
          <w:sz w:val="22"/>
          <w:szCs w:val="22"/>
        </w:rPr>
        <w:t>the ret</w:t>
      </w:r>
      <w:r w:rsidR="00F67A2B">
        <w:rPr>
          <w:color w:val="auto"/>
          <w:sz w:val="22"/>
          <w:szCs w:val="22"/>
        </w:rPr>
        <w:t>ention</w:t>
      </w:r>
      <w:r w:rsidR="008E7355">
        <w:rPr>
          <w:color w:val="auto"/>
          <w:sz w:val="22"/>
          <w:szCs w:val="22"/>
        </w:rPr>
        <w:t xml:space="preserve"> this portion of hedgerow</w:t>
      </w:r>
      <w:r w:rsidR="008F3F3B">
        <w:rPr>
          <w:color w:val="auto"/>
          <w:sz w:val="22"/>
          <w:szCs w:val="22"/>
        </w:rPr>
        <w:t xml:space="preserve"> when the active frontage of dwellings in the close could visually </w:t>
      </w:r>
      <w:r w:rsidR="00F67A2B">
        <w:rPr>
          <w:color w:val="auto"/>
          <w:sz w:val="22"/>
          <w:szCs w:val="22"/>
        </w:rPr>
        <w:t>provide an active window frontage onto this side of the space and direct access onto it.</w:t>
      </w:r>
    </w:p>
    <w:p w14:paraId="1FDD6CD6" w14:textId="77777777" w:rsidR="00957387" w:rsidRDefault="00957387" w:rsidP="00616F9E">
      <w:pPr>
        <w:pStyle w:val="ListParagraph"/>
        <w:ind w:left="360" w:right="285"/>
        <w:jc w:val="both"/>
        <w:rPr>
          <w:color w:val="auto"/>
          <w:sz w:val="22"/>
          <w:szCs w:val="22"/>
        </w:rPr>
      </w:pPr>
    </w:p>
    <w:p w14:paraId="2D6A8B12" w14:textId="48106D40" w:rsidR="00EB2FC0" w:rsidRDefault="00EB2FC0" w:rsidP="00616F9E">
      <w:pPr>
        <w:pStyle w:val="ListParagraph"/>
        <w:numPr>
          <w:ilvl w:val="0"/>
          <w:numId w:val="7"/>
        </w:numPr>
        <w:ind w:left="360" w:right="285"/>
        <w:jc w:val="both"/>
        <w:rPr>
          <w:color w:val="auto"/>
          <w:sz w:val="22"/>
          <w:szCs w:val="22"/>
        </w:rPr>
      </w:pPr>
      <w:r w:rsidRPr="00FC7760">
        <w:rPr>
          <w:color w:val="auto"/>
          <w:sz w:val="22"/>
          <w:szCs w:val="22"/>
        </w:rPr>
        <w:t>On the Illustrative Masterplan</w:t>
      </w:r>
      <w:r>
        <w:rPr>
          <w:color w:val="auto"/>
          <w:sz w:val="22"/>
          <w:szCs w:val="22"/>
        </w:rPr>
        <w:t xml:space="preserve"> there is no </w:t>
      </w:r>
      <w:r w:rsidR="00C5601B">
        <w:rPr>
          <w:color w:val="auto"/>
          <w:sz w:val="22"/>
          <w:szCs w:val="22"/>
        </w:rPr>
        <w:t xml:space="preserve">vehicle </w:t>
      </w:r>
      <w:r>
        <w:rPr>
          <w:color w:val="auto"/>
          <w:sz w:val="22"/>
          <w:szCs w:val="22"/>
        </w:rPr>
        <w:t>access</w:t>
      </w:r>
      <w:r w:rsidR="005B4586">
        <w:rPr>
          <w:color w:val="auto"/>
          <w:sz w:val="22"/>
          <w:szCs w:val="22"/>
        </w:rPr>
        <w:t xml:space="preserve">/ parking </w:t>
      </w:r>
      <w:r>
        <w:rPr>
          <w:color w:val="auto"/>
          <w:sz w:val="22"/>
          <w:szCs w:val="22"/>
        </w:rPr>
        <w:t xml:space="preserve">to the Community Orchard </w:t>
      </w:r>
      <w:r w:rsidR="002244F9">
        <w:rPr>
          <w:color w:val="auto"/>
          <w:sz w:val="22"/>
          <w:szCs w:val="22"/>
        </w:rPr>
        <w:t xml:space="preserve">/allotments ( labelled on the </w:t>
      </w:r>
      <w:r w:rsidR="004E7646">
        <w:rPr>
          <w:color w:val="auto"/>
          <w:sz w:val="22"/>
          <w:szCs w:val="22"/>
        </w:rPr>
        <w:t xml:space="preserve">Design &amp; Access Statement </w:t>
      </w:r>
      <w:r w:rsidR="00686D01">
        <w:rPr>
          <w:color w:val="auto"/>
          <w:sz w:val="22"/>
          <w:szCs w:val="22"/>
        </w:rPr>
        <w:t xml:space="preserve">plans </w:t>
      </w:r>
      <w:r w:rsidR="004E7646">
        <w:rPr>
          <w:color w:val="auto"/>
          <w:sz w:val="22"/>
          <w:szCs w:val="22"/>
        </w:rPr>
        <w:t>page 3</w:t>
      </w:r>
      <w:r w:rsidR="00616F9E">
        <w:rPr>
          <w:color w:val="auto"/>
          <w:sz w:val="22"/>
          <w:szCs w:val="22"/>
        </w:rPr>
        <w:t xml:space="preserve">7 and page 41) </w:t>
      </w:r>
      <w:r w:rsidR="005B4586">
        <w:rPr>
          <w:color w:val="auto"/>
          <w:sz w:val="22"/>
          <w:szCs w:val="22"/>
        </w:rPr>
        <w:t xml:space="preserve">for its </w:t>
      </w:r>
      <w:r w:rsidR="00616F9E">
        <w:rPr>
          <w:color w:val="auto"/>
          <w:sz w:val="22"/>
          <w:szCs w:val="22"/>
        </w:rPr>
        <w:t xml:space="preserve">practical use and upkeep </w:t>
      </w:r>
      <w:r w:rsidR="005B4586">
        <w:rPr>
          <w:color w:val="auto"/>
          <w:sz w:val="22"/>
          <w:szCs w:val="22"/>
        </w:rPr>
        <w:t xml:space="preserve">or that it would be </w:t>
      </w:r>
      <w:r w:rsidR="00616F9E">
        <w:rPr>
          <w:color w:val="auto"/>
          <w:sz w:val="22"/>
          <w:szCs w:val="22"/>
        </w:rPr>
        <w:t>a suitably enclosed</w:t>
      </w:r>
      <w:r w:rsidR="005B4586">
        <w:rPr>
          <w:color w:val="auto"/>
          <w:sz w:val="22"/>
          <w:szCs w:val="22"/>
        </w:rPr>
        <w:t xml:space="preserve"> </w:t>
      </w:r>
      <w:r w:rsidR="00616F9E">
        <w:rPr>
          <w:color w:val="auto"/>
          <w:sz w:val="22"/>
          <w:szCs w:val="22"/>
        </w:rPr>
        <w:t xml:space="preserve">area to prevent informal access. </w:t>
      </w:r>
    </w:p>
    <w:p w14:paraId="52B92082" w14:textId="77777777" w:rsidR="00616F9E" w:rsidRPr="00616F9E" w:rsidRDefault="00616F9E" w:rsidP="00616F9E">
      <w:pPr>
        <w:pStyle w:val="ListParagraph"/>
        <w:rPr>
          <w:color w:val="auto"/>
          <w:sz w:val="22"/>
          <w:szCs w:val="22"/>
        </w:rPr>
      </w:pPr>
    </w:p>
    <w:p w14:paraId="4EB6B7E1" w14:textId="09D547B9" w:rsidR="00616F9E" w:rsidRDefault="00A63973" w:rsidP="00616F9E">
      <w:pPr>
        <w:pStyle w:val="ListParagraph"/>
        <w:numPr>
          <w:ilvl w:val="0"/>
          <w:numId w:val="7"/>
        </w:numPr>
        <w:ind w:left="360" w:right="285"/>
        <w:jc w:val="both"/>
        <w:rPr>
          <w:color w:val="auto"/>
          <w:sz w:val="22"/>
          <w:szCs w:val="22"/>
        </w:rPr>
      </w:pPr>
      <w:r>
        <w:rPr>
          <w:color w:val="auto"/>
          <w:sz w:val="22"/>
          <w:szCs w:val="22"/>
        </w:rPr>
        <w:t xml:space="preserve">The Design &amp; Access Statement </w:t>
      </w:r>
      <w:r w:rsidR="007F1CCC">
        <w:rPr>
          <w:color w:val="auto"/>
          <w:sz w:val="22"/>
          <w:szCs w:val="22"/>
        </w:rPr>
        <w:t xml:space="preserve">Local Context </w:t>
      </w:r>
      <w:r w:rsidR="0067236C">
        <w:rPr>
          <w:color w:val="auto"/>
          <w:sz w:val="22"/>
          <w:szCs w:val="22"/>
        </w:rPr>
        <w:t>analysis of built form identifies brick as one material but does not quantify the characteristic extent of the various materials. As a reserved Matter</w:t>
      </w:r>
      <w:r w:rsidR="003E2C77">
        <w:rPr>
          <w:color w:val="auto"/>
          <w:sz w:val="22"/>
          <w:szCs w:val="22"/>
        </w:rPr>
        <w:t xml:space="preserve"> </w:t>
      </w:r>
      <w:r w:rsidR="0067236C">
        <w:rPr>
          <w:color w:val="auto"/>
          <w:sz w:val="22"/>
          <w:szCs w:val="22"/>
        </w:rPr>
        <w:t xml:space="preserve">of </w:t>
      </w:r>
      <w:r w:rsidR="00EA5EBE">
        <w:rPr>
          <w:color w:val="auto"/>
          <w:sz w:val="22"/>
          <w:szCs w:val="22"/>
        </w:rPr>
        <w:t>Appearance</w:t>
      </w:r>
      <w:r w:rsidR="0067236C">
        <w:rPr>
          <w:color w:val="auto"/>
          <w:sz w:val="22"/>
          <w:szCs w:val="22"/>
        </w:rPr>
        <w:t xml:space="preserve"> this should recognise that brick is </w:t>
      </w:r>
      <w:r w:rsidR="003A2EA4">
        <w:rPr>
          <w:color w:val="auto"/>
          <w:sz w:val="22"/>
          <w:szCs w:val="22"/>
        </w:rPr>
        <w:t xml:space="preserve">very </w:t>
      </w:r>
      <w:r w:rsidR="0067236C">
        <w:rPr>
          <w:color w:val="auto"/>
          <w:sz w:val="22"/>
          <w:szCs w:val="22"/>
        </w:rPr>
        <w:t xml:space="preserve">sparingly used </w:t>
      </w:r>
      <w:r w:rsidR="003E2C77">
        <w:rPr>
          <w:color w:val="auto"/>
          <w:sz w:val="22"/>
          <w:szCs w:val="22"/>
        </w:rPr>
        <w:t xml:space="preserve">feature of the town and appropriately absent from the </w:t>
      </w:r>
      <w:r w:rsidR="003E2C77">
        <w:rPr>
          <w:color w:val="auto"/>
          <w:sz w:val="22"/>
          <w:szCs w:val="22"/>
        </w:rPr>
        <w:t xml:space="preserve">current separate Full planning application PL.2023.08687 </w:t>
      </w:r>
      <w:r w:rsidR="003E2C77">
        <w:rPr>
          <w:color w:val="auto"/>
          <w:sz w:val="22"/>
          <w:szCs w:val="22"/>
        </w:rPr>
        <w:t xml:space="preserve">for the northern part of the extended site now proposed. It would be reasonable to expect the </w:t>
      </w:r>
      <w:r w:rsidR="00C66AC1">
        <w:rPr>
          <w:color w:val="auto"/>
          <w:sz w:val="22"/>
          <w:szCs w:val="22"/>
        </w:rPr>
        <w:t xml:space="preserve">limited </w:t>
      </w:r>
      <w:r w:rsidR="00FE046F">
        <w:rPr>
          <w:color w:val="auto"/>
          <w:sz w:val="22"/>
          <w:szCs w:val="22"/>
        </w:rPr>
        <w:t xml:space="preserve">range of materials /finishes proposed in </w:t>
      </w:r>
      <w:r w:rsidR="00FE046F">
        <w:rPr>
          <w:color w:val="auto"/>
          <w:sz w:val="22"/>
          <w:szCs w:val="22"/>
        </w:rPr>
        <w:t>PL.2023.08687</w:t>
      </w:r>
      <w:r w:rsidR="00FE046F">
        <w:rPr>
          <w:color w:val="auto"/>
          <w:sz w:val="22"/>
          <w:szCs w:val="22"/>
        </w:rPr>
        <w:t xml:space="preserve"> </w:t>
      </w:r>
      <w:r w:rsidR="001364EC">
        <w:rPr>
          <w:color w:val="auto"/>
          <w:sz w:val="22"/>
          <w:szCs w:val="22"/>
        </w:rPr>
        <w:t>and disposition/proportion of these</w:t>
      </w:r>
      <w:r w:rsidR="001364EC" w:rsidRPr="001364EC">
        <w:rPr>
          <w:color w:val="auto"/>
          <w:sz w:val="22"/>
          <w:szCs w:val="22"/>
        </w:rPr>
        <w:t xml:space="preserve"> </w:t>
      </w:r>
      <w:r w:rsidR="001364EC">
        <w:rPr>
          <w:color w:val="auto"/>
          <w:sz w:val="22"/>
          <w:szCs w:val="22"/>
        </w:rPr>
        <w:t xml:space="preserve">to be carried through </w:t>
      </w:r>
      <w:r w:rsidR="00E347FD">
        <w:rPr>
          <w:color w:val="auto"/>
          <w:sz w:val="22"/>
          <w:szCs w:val="22"/>
        </w:rPr>
        <w:t>across</w:t>
      </w:r>
      <w:r w:rsidR="001364EC">
        <w:rPr>
          <w:color w:val="auto"/>
          <w:sz w:val="22"/>
          <w:szCs w:val="22"/>
        </w:rPr>
        <w:t xml:space="preserve"> the extended site.</w:t>
      </w:r>
      <w:r w:rsidR="00FE046F">
        <w:rPr>
          <w:color w:val="auto"/>
          <w:sz w:val="22"/>
          <w:szCs w:val="22"/>
        </w:rPr>
        <w:t xml:space="preserve"> </w:t>
      </w:r>
      <w:r w:rsidR="00E347FD">
        <w:rPr>
          <w:color w:val="auto"/>
          <w:sz w:val="22"/>
          <w:szCs w:val="22"/>
        </w:rPr>
        <w:t xml:space="preserve">These are the identified </w:t>
      </w:r>
      <w:r w:rsidR="00FE046F">
        <w:rPr>
          <w:color w:val="auto"/>
          <w:sz w:val="22"/>
          <w:szCs w:val="22"/>
        </w:rPr>
        <w:t xml:space="preserve">Local </w:t>
      </w:r>
      <w:r w:rsidR="00C66AC1">
        <w:rPr>
          <w:color w:val="auto"/>
          <w:sz w:val="22"/>
          <w:szCs w:val="22"/>
        </w:rPr>
        <w:t xml:space="preserve">buff reconstituted stone facades ; Render facades (in Cream and Chalk); the Eternit reconstituted slate roof tiles and Sandtoft 2020 clay roof pantiles </w:t>
      </w:r>
      <w:r w:rsidR="00E347FD">
        <w:rPr>
          <w:color w:val="auto"/>
          <w:sz w:val="22"/>
          <w:szCs w:val="22"/>
        </w:rPr>
        <w:t xml:space="preserve">, noting that natural </w:t>
      </w:r>
      <w:r w:rsidR="00FD5100">
        <w:rPr>
          <w:color w:val="auto"/>
          <w:sz w:val="22"/>
          <w:szCs w:val="22"/>
        </w:rPr>
        <w:t xml:space="preserve">not concrete </w:t>
      </w:r>
      <w:r w:rsidR="00E347FD">
        <w:rPr>
          <w:color w:val="auto"/>
          <w:sz w:val="22"/>
          <w:szCs w:val="22"/>
        </w:rPr>
        <w:t>roof materials are required in the Malmesbury Neighbourhood Plan v</w:t>
      </w:r>
      <w:r w:rsidR="00852446">
        <w:rPr>
          <w:color w:val="auto"/>
          <w:sz w:val="22"/>
          <w:szCs w:val="22"/>
        </w:rPr>
        <w:t>olume II (</w:t>
      </w:r>
      <w:r w:rsidR="003A2EA4">
        <w:rPr>
          <w:color w:val="auto"/>
          <w:sz w:val="22"/>
          <w:szCs w:val="22"/>
        </w:rPr>
        <w:t xml:space="preserve"> and </w:t>
      </w:r>
      <w:r w:rsidR="00FD5100">
        <w:rPr>
          <w:color w:val="auto"/>
          <w:sz w:val="22"/>
          <w:szCs w:val="22"/>
        </w:rPr>
        <w:t>as</w:t>
      </w:r>
      <w:r w:rsidR="003A2EA4">
        <w:rPr>
          <w:color w:val="auto"/>
          <w:sz w:val="22"/>
          <w:szCs w:val="22"/>
        </w:rPr>
        <w:t xml:space="preserve"> respected</w:t>
      </w:r>
      <w:r w:rsidR="00852446">
        <w:rPr>
          <w:color w:val="auto"/>
          <w:sz w:val="22"/>
          <w:szCs w:val="22"/>
        </w:rPr>
        <w:t xml:space="preserve"> on other recent development</w:t>
      </w:r>
      <w:r w:rsidR="00FD5100">
        <w:rPr>
          <w:color w:val="auto"/>
          <w:sz w:val="22"/>
          <w:szCs w:val="22"/>
        </w:rPr>
        <w:t xml:space="preserve"> proposals</w:t>
      </w:r>
      <w:r w:rsidR="00852446">
        <w:rPr>
          <w:color w:val="auto"/>
          <w:sz w:val="22"/>
          <w:szCs w:val="22"/>
        </w:rPr>
        <w:t>)</w:t>
      </w:r>
      <w:r w:rsidR="003A2EA4">
        <w:rPr>
          <w:color w:val="auto"/>
          <w:sz w:val="22"/>
          <w:szCs w:val="22"/>
        </w:rPr>
        <w:t>.</w:t>
      </w:r>
      <w:r w:rsidR="00852446">
        <w:rPr>
          <w:color w:val="auto"/>
          <w:sz w:val="22"/>
          <w:szCs w:val="22"/>
        </w:rPr>
        <w:t xml:space="preserve"> </w:t>
      </w:r>
    </w:p>
    <w:p w14:paraId="22A37AF1" w14:textId="77777777" w:rsidR="00AA2396" w:rsidRPr="00AA2396" w:rsidRDefault="00AA2396" w:rsidP="00AA2396">
      <w:pPr>
        <w:pStyle w:val="ListParagraph"/>
        <w:pBdr>
          <w:bottom w:val="single" w:sz="6" w:space="1" w:color="auto"/>
        </w:pBdr>
        <w:rPr>
          <w:color w:val="auto"/>
          <w:sz w:val="22"/>
          <w:szCs w:val="22"/>
        </w:rPr>
      </w:pPr>
    </w:p>
    <w:p w14:paraId="749E4642" w14:textId="77777777" w:rsidR="00AA2396" w:rsidRDefault="00AA2396" w:rsidP="00AA2396">
      <w:pPr>
        <w:pStyle w:val="ListParagraph"/>
        <w:ind w:left="360" w:right="285"/>
        <w:jc w:val="both"/>
        <w:rPr>
          <w:color w:val="auto"/>
          <w:sz w:val="22"/>
          <w:szCs w:val="22"/>
        </w:rPr>
      </w:pPr>
    </w:p>
    <w:p w14:paraId="33461AD5" w14:textId="77777777" w:rsidR="00957387" w:rsidRPr="00FC7760" w:rsidRDefault="00957387" w:rsidP="00616F9E">
      <w:pPr>
        <w:pStyle w:val="ListParagraph"/>
        <w:ind w:left="360" w:right="285"/>
        <w:jc w:val="both"/>
        <w:rPr>
          <w:color w:val="auto"/>
          <w:sz w:val="22"/>
          <w:szCs w:val="22"/>
        </w:rPr>
      </w:pPr>
    </w:p>
    <w:sectPr w:rsidR="00957387" w:rsidRPr="00FC7760" w:rsidSect="004429A6">
      <w:headerReference w:type="even" r:id="rId15"/>
      <w:headerReference w:type="default" r:id="rId16"/>
      <w:footerReference w:type="even" r:id="rId17"/>
      <w:footerReference w:type="default" r:id="rId18"/>
      <w:headerReference w:type="first" r:id="rId19"/>
      <w:footerReference w:type="first" r:id="rId20"/>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D2B69" w14:textId="77777777" w:rsidR="007222F0" w:rsidRDefault="007222F0">
      <w:r>
        <w:separator/>
      </w:r>
    </w:p>
  </w:endnote>
  <w:endnote w:type="continuationSeparator" w:id="0">
    <w:p w14:paraId="2F656DD7" w14:textId="77777777" w:rsidR="007222F0" w:rsidRDefault="00722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0B4B1" w14:textId="77777777" w:rsidR="00080159" w:rsidRDefault="000801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E687F" w14:textId="5C12A94F" w:rsidR="00405C6B" w:rsidRPr="00080159" w:rsidRDefault="00405C6B" w:rsidP="00080159">
    <w:pPr>
      <w:rPr>
        <w:rFonts w:cs="Arial"/>
        <w:sz w:val="22"/>
        <w:szCs w:val="22"/>
      </w:rPr>
    </w:pPr>
    <w:r w:rsidRPr="00080159">
      <w:rPr>
        <w:rFonts w:cs="Arial"/>
        <w:color w:val="auto"/>
        <w:sz w:val="22"/>
        <w:szCs w:val="22"/>
      </w:rPr>
      <w:t>09.0</w:t>
    </w:r>
    <w:r w:rsidR="00080159">
      <w:rPr>
        <w:rFonts w:cs="Arial"/>
        <w:color w:val="auto"/>
        <w:sz w:val="22"/>
        <w:szCs w:val="22"/>
      </w:rPr>
      <w:t>7</w:t>
    </w:r>
    <w:r w:rsidRPr="00080159">
      <w:rPr>
        <w:rFonts w:cs="Arial"/>
        <w:color w:val="auto"/>
        <w:sz w:val="22"/>
        <w:szCs w:val="22"/>
      </w:rPr>
      <w:t>.202</w:t>
    </w:r>
    <w:r w:rsidR="00080159">
      <w:rPr>
        <w:rFonts w:cs="Arial"/>
        <w:color w:val="auto"/>
        <w:sz w:val="22"/>
        <w:szCs w:val="22"/>
      </w:rPr>
      <w:t>5</w:t>
    </w:r>
    <w:r w:rsidRPr="00080159">
      <w:rPr>
        <w:rFonts w:cs="Arial"/>
        <w:color w:val="auto"/>
        <w:sz w:val="22"/>
        <w:szCs w:val="22"/>
      </w:rPr>
      <w:t xml:space="preserve"> Urban Design consultation response </w:t>
    </w:r>
    <w:r w:rsidR="00080159" w:rsidRPr="00080159">
      <w:rPr>
        <w:rFonts w:cs="Arial"/>
        <w:color w:val="auto"/>
        <w:sz w:val="22"/>
        <w:szCs w:val="22"/>
      </w:rPr>
      <w:t>-</w:t>
    </w:r>
    <w:r w:rsidRPr="00080159">
      <w:rPr>
        <w:rFonts w:cs="Arial"/>
        <w:color w:val="auto"/>
        <w:sz w:val="22"/>
        <w:szCs w:val="22"/>
      </w:rPr>
      <w:t xml:space="preserve"> </w:t>
    </w:r>
    <w:r w:rsidR="00080159" w:rsidRPr="00080159">
      <w:rPr>
        <w:rFonts w:cs="Arial"/>
        <w:sz w:val="22"/>
        <w:szCs w:val="22"/>
      </w:rPr>
      <w:t>PL/2025/02257</w:t>
    </w:r>
    <w:r w:rsidR="00080159" w:rsidRPr="00080159">
      <w:rPr>
        <w:rFonts w:cs="Arial"/>
        <w:sz w:val="22"/>
        <w:szCs w:val="22"/>
      </w:rPr>
      <w:t xml:space="preserve">  </w:t>
    </w:r>
    <w:r w:rsidRPr="00080159">
      <w:rPr>
        <w:rFonts w:cs="Arial"/>
        <w:color w:val="auto"/>
        <w:sz w:val="22"/>
        <w:szCs w:val="22"/>
      </w:rPr>
      <w:t xml:space="preserve">Page </w:t>
    </w:r>
    <w:r w:rsidRPr="00080159">
      <w:rPr>
        <w:rFonts w:cs="Arial"/>
        <w:bCs/>
        <w:color w:val="auto"/>
        <w:sz w:val="22"/>
        <w:szCs w:val="22"/>
      </w:rPr>
      <w:fldChar w:fldCharType="begin"/>
    </w:r>
    <w:r w:rsidRPr="00080159">
      <w:rPr>
        <w:rFonts w:cs="Arial"/>
        <w:bCs/>
        <w:color w:val="auto"/>
        <w:sz w:val="22"/>
        <w:szCs w:val="22"/>
      </w:rPr>
      <w:instrText xml:space="preserve"> PAGE  \* Arabic  \* MERGEFORMAT </w:instrText>
    </w:r>
    <w:r w:rsidRPr="00080159">
      <w:rPr>
        <w:rFonts w:cs="Arial"/>
        <w:bCs/>
        <w:color w:val="auto"/>
        <w:sz w:val="22"/>
        <w:szCs w:val="22"/>
      </w:rPr>
      <w:fldChar w:fldCharType="separate"/>
    </w:r>
    <w:r w:rsidRPr="00080159">
      <w:rPr>
        <w:rFonts w:cs="Arial"/>
        <w:bCs/>
        <w:color w:val="auto"/>
        <w:sz w:val="22"/>
        <w:szCs w:val="22"/>
      </w:rPr>
      <w:t>9</w:t>
    </w:r>
    <w:r w:rsidRPr="00080159">
      <w:rPr>
        <w:rFonts w:cs="Arial"/>
        <w:bCs/>
        <w:color w:val="auto"/>
        <w:sz w:val="22"/>
        <w:szCs w:val="22"/>
      </w:rPr>
      <w:fldChar w:fldCharType="end"/>
    </w:r>
    <w:r w:rsidRPr="00080159">
      <w:rPr>
        <w:rFonts w:cs="Arial"/>
        <w:color w:val="auto"/>
        <w:sz w:val="22"/>
        <w:szCs w:val="22"/>
      </w:rPr>
      <w:t xml:space="preserve"> of </w:t>
    </w:r>
    <w:r w:rsidRPr="00080159">
      <w:rPr>
        <w:rFonts w:cs="Arial"/>
        <w:bCs/>
        <w:color w:val="auto"/>
        <w:sz w:val="22"/>
        <w:szCs w:val="22"/>
      </w:rPr>
      <w:fldChar w:fldCharType="begin"/>
    </w:r>
    <w:r w:rsidRPr="00080159">
      <w:rPr>
        <w:rFonts w:cs="Arial"/>
        <w:bCs/>
        <w:color w:val="auto"/>
        <w:sz w:val="22"/>
        <w:szCs w:val="22"/>
      </w:rPr>
      <w:instrText xml:space="preserve"> NUMPAGES  \* Arabic  \* MERGEFORMAT </w:instrText>
    </w:r>
    <w:r w:rsidRPr="00080159">
      <w:rPr>
        <w:rFonts w:cs="Arial"/>
        <w:bCs/>
        <w:color w:val="auto"/>
        <w:sz w:val="22"/>
        <w:szCs w:val="22"/>
      </w:rPr>
      <w:fldChar w:fldCharType="separate"/>
    </w:r>
    <w:r w:rsidRPr="00080159">
      <w:rPr>
        <w:rFonts w:cs="Arial"/>
        <w:bCs/>
        <w:color w:val="auto"/>
        <w:sz w:val="22"/>
        <w:szCs w:val="22"/>
      </w:rPr>
      <w:t>12</w:t>
    </w:r>
    <w:r w:rsidRPr="00080159">
      <w:rPr>
        <w:rFonts w:cs="Arial"/>
        <w:bCs/>
        <w:color w:val="auto"/>
        <w:sz w:val="22"/>
        <w:szCs w:val="22"/>
      </w:rPr>
      <w:fldChar w:fldCharType="end"/>
    </w:r>
  </w:p>
  <w:p w14:paraId="1ED516F5" w14:textId="77777777" w:rsidR="00405C6B" w:rsidRPr="00405C6B" w:rsidRDefault="00405C6B">
    <w:pPr>
      <w:pStyle w:val="Footer"/>
      <w:rPr>
        <w:color w:val="aut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512C3" w14:textId="6EFBBD4A" w:rsidR="00F66191" w:rsidRPr="00080159" w:rsidRDefault="00454C70" w:rsidP="00080159">
    <w:pPr>
      <w:rPr>
        <w:rFonts w:cs="Arial"/>
        <w:sz w:val="22"/>
        <w:szCs w:val="22"/>
      </w:rPr>
    </w:pPr>
    <w:r w:rsidRPr="00BA5DFE">
      <w:rPr>
        <w:sz w:val="22"/>
        <w:szCs w:val="22"/>
      </w:rPr>
      <w:t>09.07.2025</w:t>
    </w:r>
    <w:r w:rsidR="00405C6B" w:rsidRPr="00E82917">
      <w:rPr>
        <w:sz w:val="22"/>
        <w:szCs w:val="22"/>
      </w:rPr>
      <w:t xml:space="preserve"> </w:t>
    </w:r>
    <w:r w:rsidR="00E27A29" w:rsidRPr="00E82917">
      <w:rPr>
        <w:sz w:val="22"/>
        <w:szCs w:val="22"/>
      </w:rPr>
      <w:t>Urban Design consultation response</w:t>
    </w:r>
    <w:r w:rsidR="00BA5DFE">
      <w:rPr>
        <w:sz w:val="22"/>
        <w:szCs w:val="22"/>
      </w:rPr>
      <w:t xml:space="preserve"> </w:t>
    </w:r>
    <w:r w:rsidR="00080159" w:rsidRPr="00F57A66">
      <w:rPr>
        <w:rFonts w:cs="Arial"/>
        <w:sz w:val="22"/>
        <w:szCs w:val="22"/>
      </w:rPr>
      <w:t>PL/2025/02257</w:t>
    </w:r>
    <w:r w:rsidR="00080159">
      <w:rPr>
        <w:rFonts w:cs="Arial"/>
        <w:sz w:val="22"/>
        <w:szCs w:val="22"/>
      </w:rPr>
      <w:t xml:space="preserve">  </w:t>
    </w:r>
    <w:r w:rsidR="00E27A29" w:rsidRPr="009D5D5D">
      <w:rPr>
        <w:sz w:val="22"/>
        <w:szCs w:val="22"/>
      </w:rPr>
      <w:t xml:space="preserve">Page </w:t>
    </w:r>
    <w:r w:rsidR="00E27A29" w:rsidRPr="009D5D5D">
      <w:rPr>
        <w:sz w:val="22"/>
        <w:szCs w:val="22"/>
      </w:rPr>
      <w:fldChar w:fldCharType="begin"/>
    </w:r>
    <w:r w:rsidR="00E27A29" w:rsidRPr="009D5D5D">
      <w:rPr>
        <w:sz w:val="22"/>
        <w:szCs w:val="22"/>
      </w:rPr>
      <w:instrText xml:space="preserve"> PAGE  \* Arabic  \* MERGEFORMAT </w:instrText>
    </w:r>
    <w:r w:rsidR="00E27A29" w:rsidRPr="009D5D5D">
      <w:rPr>
        <w:sz w:val="22"/>
        <w:szCs w:val="22"/>
      </w:rPr>
      <w:fldChar w:fldCharType="separate"/>
    </w:r>
    <w:r w:rsidR="00E27A29" w:rsidRPr="009D5D5D">
      <w:rPr>
        <w:noProof/>
        <w:sz w:val="22"/>
        <w:szCs w:val="22"/>
      </w:rPr>
      <w:t>1</w:t>
    </w:r>
    <w:r w:rsidR="00E27A29" w:rsidRPr="009D5D5D">
      <w:rPr>
        <w:sz w:val="22"/>
        <w:szCs w:val="22"/>
      </w:rPr>
      <w:fldChar w:fldCharType="end"/>
    </w:r>
    <w:r w:rsidR="00E27A29" w:rsidRPr="009D5D5D">
      <w:rPr>
        <w:sz w:val="22"/>
        <w:szCs w:val="22"/>
      </w:rPr>
      <w:t xml:space="preserve">of </w:t>
    </w:r>
    <w:r w:rsidR="00E27A29" w:rsidRPr="009D5D5D">
      <w:rPr>
        <w:sz w:val="22"/>
        <w:szCs w:val="22"/>
      </w:rPr>
      <w:fldChar w:fldCharType="begin"/>
    </w:r>
    <w:r w:rsidR="00E27A29" w:rsidRPr="009D5D5D">
      <w:rPr>
        <w:sz w:val="22"/>
        <w:szCs w:val="22"/>
      </w:rPr>
      <w:instrText xml:space="preserve"> NUMPAGES  \* Arabic  \* MERGEFORMAT </w:instrText>
    </w:r>
    <w:r w:rsidR="00E27A29" w:rsidRPr="009D5D5D">
      <w:rPr>
        <w:sz w:val="22"/>
        <w:szCs w:val="22"/>
      </w:rPr>
      <w:fldChar w:fldCharType="separate"/>
    </w:r>
    <w:r w:rsidR="00E27A29" w:rsidRPr="009D5D5D">
      <w:rPr>
        <w:noProof/>
        <w:sz w:val="22"/>
        <w:szCs w:val="22"/>
      </w:rPr>
      <w:t>2</w:t>
    </w:r>
    <w:r w:rsidR="00E27A29" w:rsidRPr="009D5D5D">
      <w:rPr>
        <w:sz w:val="22"/>
        <w:szCs w:val="22"/>
      </w:rPr>
      <w:fldChar w:fldCharType="end"/>
    </w:r>
  </w:p>
  <w:p w14:paraId="3C721179" w14:textId="479BD6B5" w:rsidR="00F66191" w:rsidRPr="00E82917" w:rsidRDefault="009D5D5D" w:rsidP="009D5D5D">
    <w:pPr>
      <w:pStyle w:val="Footer"/>
      <w:tabs>
        <w:tab w:val="clear" w:pos="4153"/>
        <w:tab w:val="clear" w:pos="8306"/>
        <w:tab w:val="left" w:pos="7116"/>
      </w:tabs>
      <w:rPr>
        <w:sz w:val="22"/>
        <w:szCs w:val="22"/>
      </w:rPr>
    </w:pPr>
    <w:r>
      <w:rPr>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419A1" w14:textId="77777777" w:rsidR="007222F0" w:rsidRDefault="007222F0">
      <w:r>
        <w:separator/>
      </w:r>
    </w:p>
  </w:footnote>
  <w:footnote w:type="continuationSeparator" w:id="0">
    <w:p w14:paraId="57F281FC" w14:textId="77777777" w:rsidR="007222F0" w:rsidRDefault="007222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EB9F1" w14:textId="77777777" w:rsidR="00080159" w:rsidRDefault="000801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ECD1B" w14:textId="77777777" w:rsidR="00080159" w:rsidRDefault="000801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955A8" w14:textId="77777777" w:rsidR="004429A6" w:rsidRDefault="008C5261">
    <w:pPr>
      <w:pStyle w:val="Header"/>
    </w:pPr>
    <w:r>
      <w:rPr>
        <w:noProof/>
      </w:rPr>
      <w:drawing>
        <wp:anchor distT="0" distB="0" distL="114300" distR="114300" simplePos="0" relativeHeight="251659264" behindDoc="1" locked="0" layoutInCell="1" allowOverlap="1" wp14:anchorId="294755D0" wp14:editId="30B3CA88">
          <wp:simplePos x="0" y="0"/>
          <wp:positionH relativeFrom="page">
            <wp:posOffset>9525</wp:posOffset>
          </wp:positionH>
          <wp:positionV relativeFrom="paragraph">
            <wp:posOffset>-434340</wp:posOffset>
          </wp:positionV>
          <wp:extent cx="7524750" cy="10643880"/>
          <wp:effectExtent l="0" t="0" r="0"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4750" cy="10643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B515B"/>
    <w:multiLevelType w:val="hybridMultilevel"/>
    <w:tmpl w:val="FA24BB22"/>
    <w:lvl w:ilvl="0" w:tplc="A06CDD8C">
      <w:start w:val="3"/>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3C0D09"/>
    <w:multiLevelType w:val="hybridMultilevel"/>
    <w:tmpl w:val="7B68D0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7E61D1"/>
    <w:multiLevelType w:val="hybridMultilevel"/>
    <w:tmpl w:val="DFC08822"/>
    <w:lvl w:ilvl="0" w:tplc="FD4845AE">
      <w:start w:val="1"/>
      <w:numFmt w:val="low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A4607D3"/>
    <w:multiLevelType w:val="hybridMultilevel"/>
    <w:tmpl w:val="33828CC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1911088"/>
    <w:multiLevelType w:val="hybridMultilevel"/>
    <w:tmpl w:val="026414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6A31B74"/>
    <w:multiLevelType w:val="hybridMultilevel"/>
    <w:tmpl w:val="1E4A72D6"/>
    <w:lvl w:ilvl="0" w:tplc="1136C9F2">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9835A21"/>
    <w:multiLevelType w:val="hybridMultilevel"/>
    <w:tmpl w:val="0022943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84703847">
    <w:abstractNumId w:val="4"/>
  </w:num>
  <w:num w:numId="2" w16cid:durableId="1143623119">
    <w:abstractNumId w:val="3"/>
  </w:num>
  <w:num w:numId="3" w16cid:durableId="1629164636">
    <w:abstractNumId w:val="5"/>
  </w:num>
  <w:num w:numId="4" w16cid:durableId="88040091">
    <w:abstractNumId w:val="6"/>
  </w:num>
  <w:num w:numId="5" w16cid:durableId="1291789403">
    <w:abstractNumId w:val="2"/>
  </w:num>
  <w:num w:numId="6" w16cid:durableId="1487012974">
    <w:abstractNumId w:val="0"/>
  </w:num>
  <w:num w:numId="7" w16cid:durableId="196700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C7"/>
    <w:rsid w:val="00000C92"/>
    <w:rsid w:val="00001376"/>
    <w:rsid w:val="00001C97"/>
    <w:rsid w:val="00002630"/>
    <w:rsid w:val="00003799"/>
    <w:rsid w:val="000039B2"/>
    <w:rsid w:val="00004833"/>
    <w:rsid w:val="000053FC"/>
    <w:rsid w:val="00006EB6"/>
    <w:rsid w:val="0001279F"/>
    <w:rsid w:val="00012B21"/>
    <w:rsid w:val="00016905"/>
    <w:rsid w:val="00016AE7"/>
    <w:rsid w:val="00017B15"/>
    <w:rsid w:val="00017FE9"/>
    <w:rsid w:val="00020218"/>
    <w:rsid w:val="00020316"/>
    <w:rsid w:val="00021DDA"/>
    <w:rsid w:val="00021F7C"/>
    <w:rsid w:val="00022B4F"/>
    <w:rsid w:val="000230AD"/>
    <w:rsid w:val="00024687"/>
    <w:rsid w:val="00025AEC"/>
    <w:rsid w:val="00026A00"/>
    <w:rsid w:val="000277A2"/>
    <w:rsid w:val="000312AB"/>
    <w:rsid w:val="00031F0A"/>
    <w:rsid w:val="00032C5C"/>
    <w:rsid w:val="00033A22"/>
    <w:rsid w:val="0003673B"/>
    <w:rsid w:val="00036B1D"/>
    <w:rsid w:val="00040E24"/>
    <w:rsid w:val="00041161"/>
    <w:rsid w:val="00042207"/>
    <w:rsid w:val="000422D9"/>
    <w:rsid w:val="00043A8C"/>
    <w:rsid w:val="00044415"/>
    <w:rsid w:val="00044806"/>
    <w:rsid w:val="0004585D"/>
    <w:rsid w:val="00045B56"/>
    <w:rsid w:val="00046919"/>
    <w:rsid w:val="00046CE7"/>
    <w:rsid w:val="0004730F"/>
    <w:rsid w:val="00047467"/>
    <w:rsid w:val="00047CCE"/>
    <w:rsid w:val="00050256"/>
    <w:rsid w:val="00050476"/>
    <w:rsid w:val="000504ED"/>
    <w:rsid w:val="00050D7F"/>
    <w:rsid w:val="0005265E"/>
    <w:rsid w:val="000537B2"/>
    <w:rsid w:val="00054A59"/>
    <w:rsid w:val="000552CD"/>
    <w:rsid w:val="00056769"/>
    <w:rsid w:val="00057AD1"/>
    <w:rsid w:val="00062AE0"/>
    <w:rsid w:val="00063651"/>
    <w:rsid w:val="00063BDE"/>
    <w:rsid w:val="00063F8A"/>
    <w:rsid w:val="00064394"/>
    <w:rsid w:val="0006484B"/>
    <w:rsid w:val="0006549A"/>
    <w:rsid w:val="000655F2"/>
    <w:rsid w:val="00065C61"/>
    <w:rsid w:val="00066E36"/>
    <w:rsid w:val="00071830"/>
    <w:rsid w:val="00072397"/>
    <w:rsid w:val="000724CE"/>
    <w:rsid w:val="00073E4C"/>
    <w:rsid w:val="00074D82"/>
    <w:rsid w:val="0007511A"/>
    <w:rsid w:val="00075250"/>
    <w:rsid w:val="00075F39"/>
    <w:rsid w:val="00077AA7"/>
    <w:rsid w:val="00080159"/>
    <w:rsid w:val="0008061A"/>
    <w:rsid w:val="000810BD"/>
    <w:rsid w:val="0008207C"/>
    <w:rsid w:val="00082C34"/>
    <w:rsid w:val="000833E3"/>
    <w:rsid w:val="00083BBA"/>
    <w:rsid w:val="000840DB"/>
    <w:rsid w:val="000867B0"/>
    <w:rsid w:val="00086915"/>
    <w:rsid w:val="00090D83"/>
    <w:rsid w:val="00091869"/>
    <w:rsid w:val="00091A99"/>
    <w:rsid w:val="00091C82"/>
    <w:rsid w:val="000927D1"/>
    <w:rsid w:val="00092C1A"/>
    <w:rsid w:val="00092D34"/>
    <w:rsid w:val="000930C2"/>
    <w:rsid w:val="00093CEA"/>
    <w:rsid w:val="0009543D"/>
    <w:rsid w:val="00096959"/>
    <w:rsid w:val="000976C8"/>
    <w:rsid w:val="00097FE5"/>
    <w:rsid w:val="000A1401"/>
    <w:rsid w:val="000A2AC6"/>
    <w:rsid w:val="000A3198"/>
    <w:rsid w:val="000A356C"/>
    <w:rsid w:val="000A3CBE"/>
    <w:rsid w:val="000A584F"/>
    <w:rsid w:val="000A704A"/>
    <w:rsid w:val="000B0EF1"/>
    <w:rsid w:val="000B4B6E"/>
    <w:rsid w:val="000B5348"/>
    <w:rsid w:val="000B5E29"/>
    <w:rsid w:val="000B67CE"/>
    <w:rsid w:val="000B6887"/>
    <w:rsid w:val="000B7AE4"/>
    <w:rsid w:val="000C1F18"/>
    <w:rsid w:val="000C1F7D"/>
    <w:rsid w:val="000C42A1"/>
    <w:rsid w:val="000C49E0"/>
    <w:rsid w:val="000C57A0"/>
    <w:rsid w:val="000D22D1"/>
    <w:rsid w:val="000D231C"/>
    <w:rsid w:val="000D2D54"/>
    <w:rsid w:val="000D35B5"/>
    <w:rsid w:val="000D60B6"/>
    <w:rsid w:val="000E0540"/>
    <w:rsid w:val="000E1E06"/>
    <w:rsid w:val="000E2ECA"/>
    <w:rsid w:val="000E3872"/>
    <w:rsid w:val="000E3B7B"/>
    <w:rsid w:val="000E6505"/>
    <w:rsid w:val="000E76DB"/>
    <w:rsid w:val="000F15C3"/>
    <w:rsid w:val="000F188F"/>
    <w:rsid w:val="000F25AA"/>
    <w:rsid w:val="000F60C0"/>
    <w:rsid w:val="000F6CDD"/>
    <w:rsid w:val="000F7224"/>
    <w:rsid w:val="00100B74"/>
    <w:rsid w:val="00102A9D"/>
    <w:rsid w:val="00102EFE"/>
    <w:rsid w:val="00104087"/>
    <w:rsid w:val="00105CFA"/>
    <w:rsid w:val="00106617"/>
    <w:rsid w:val="00107940"/>
    <w:rsid w:val="00110D12"/>
    <w:rsid w:val="00111837"/>
    <w:rsid w:val="0011248D"/>
    <w:rsid w:val="00112A3D"/>
    <w:rsid w:val="0011516C"/>
    <w:rsid w:val="00115D5D"/>
    <w:rsid w:val="00117122"/>
    <w:rsid w:val="00117DB4"/>
    <w:rsid w:val="00117F22"/>
    <w:rsid w:val="00120523"/>
    <w:rsid w:val="001214C4"/>
    <w:rsid w:val="00121EA6"/>
    <w:rsid w:val="00122B3E"/>
    <w:rsid w:val="00122F2D"/>
    <w:rsid w:val="00123269"/>
    <w:rsid w:val="001244A0"/>
    <w:rsid w:val="0012586A"/>
    <w:rsid w:val="00126C7D"/>
    <w:rsid w:val="00126ED1"/>
    <w:rsid w:val="00127552"/>
    <w:rsid w:val="0012781E"/>
    <w:rsid w:val="00127A98"/>
    <w:rsid w:val="001302A5"/>
    <w:rsid w:val="00130A40"/>
    <w:rsid w:val="00132E29"/>
    <w:rsid w:val="00133354"/>
    <w:rsid w:val="00134914"/>
    <w:rsid w:val="00134AA6"/>
    <w:rsid w:val="00134DF8"/>
    <w:rsid w:val="001364EC"/>
    <w:rsid w:val="00136D7B"/>
    <w:rsid w:val="00137A23"/>
    <w:rsid w:val="00140E3E"/>
    <w:rsid w:val="001423D0"/>
    <w:rsid w:val="00142F5D"/>
    <w:rsid w:val="0014439F"/>
    <w:rsid w:val="001454F5"/>
    <w:rsid w:val="00146BBB"/>
    <w:rsid w:val="001478A7"/>
    <w:rsid w:val="00150472"/>
    <w:rsid w:val="00150E97"/>
    <w:rsid w:val="00151C33"/>
    <w:rsid w:val="00154A73"/>
    <w:rsid w:val="00155AF9"/>
    <w:rsid w:val="00157069"/>
    <w:rsid w:val="00161B20"/>
    <w:rsid w:val="00162DCF"/>
    <w:rsid w:val="0016468E"/>
    <w:rsid w:val="00164D81"/>
    <w:rsid w:val="00166EAA"/>
    <w:rsid w:val="00167C58"/>
    <w:rsid w:val="0017076F"/>
    <w:rsid w:val="00170A91"/>
    <w:rsid w:val="00170F6E"/>
    <w:rsid w:val="0017118F"/>
    <w:rsid w:val="001715EA"/>
    <w:rsid w:val="00171762"/>
    <w:rsid w:val="00171B46"/>
    <w:rsid w:val="001739D0"/>
    <w:rsid w:val="00173D44"/>
    <w:rsid w:val="0017466B"/>
    <w:rsid w:val="00174CEC"/>
    <w:rsid w:val="00174D68"/>
    <w:rsid w:val="00176ACC"/>
    <w:rsid w:val="00176E13"/>
    <w:rsid w:val="001772B8"/>
    <w:rsid w:val="00177537"/>
    <w:rsid w:val="00177668"/>
    <w:rsid w:val="00181005"/>
    <w:rsid w:val="00181E4D"/>
    <w:rsid w:val="00183DB3"/>
    <w:rsid w:val="0018426C"/>
    <w:rsid w:val="00184F3D"/>
    <w:rsid w:val="001855EA"/>
    <w:rsid w:val="00186FE4"/>
    <w:rsid w:val="00187426"/>
    <w:rsid w:val="00187F56"/>
    <w:rsid w:val="00191F4C"/>
    <w:rsid w:val="00192175"/>
    <w:rsid w:val="001938D7"/>
    <w:rsid w:val="00193A36"/>
    <w:rsid w:val="00194D39"/>
    <w:rsid w:val="00196304"/>
    <w:rsid w:val="00196616"/>
    <w:rsid w:val="00197110"/>
    <w:rsid w:val="001A0EA6"/>
    <w:rsid w:val="001A1246"/>
    <w:rsid w:val="001A537D"/>
    <w:rsid w:val="001A6503"/>
    <w:rsid w:val="001A744B"/>
    <w:rsid w:val="001B02D5"/>
    <w:rsid w:val="001B0DDD"/>
    <w:rsid w:val="001B20D6"/>
    <w:rsid w:val="001B2FE0"/>
    <w:rsid w:val="001B3152"/>
    <w:rsid w:val="001B348E"/>
    <w:rsid w:val="001B4D52"/>
    <w:rsid w:val="001B637E"/>
    <w:rsid w:val="001B71C5"/>
    <w:rsid w:val="001B7519"/>
    <w:rsid w:val="001B7587"/>
    <w:rsid w:val="001B7BBD"/>
    <w:rsid w:val="001C07CF"/>
    <w:rsid w:val="001C07FD"/>
    <w:rsid w:val="001C0D31"/>
    <w:rsid w:val="001C1093"/>
    <w:rsid w:val="001C2B63"/>
    <w:rsid w:val="001C2BC2"/>
    <w:rsid w:val="001C3F01"/>
    <w:rsid w:val="001D058F"/>
    <w:rsid w:val="001D0D69"/>
    <w:rsid w:val="001D1221"/>
    <w:rsid w:val="001D3178"/>
    <w:rsid w:val="001D37E0"/>
    <w:rsid w:val="001D4D8F"/>
    <w:rsid w:val="001D4DD0"/>
    <w:rsid w:val="001D5114"/>
    <w:rsid w:val="001D5B39"/>
    <w:rsid w:val="001D6801"/>
    <w:rsid w:val="001D73FA"/>
    <w:rsid w:val="001E0017"/>
    <w:rsid w:val="001E0651"/>
    <w:rsid w:val="001E1719"/>
    <w:rsid w:val="001E171C"/>
    <w:rsid w:val="001E1CA4"/>
    <w:rsid w:val="001E1D0C"/>
    <w:rsid w:val="001E206E"/>
    <w:rsid w:val="001E564D"/>
    <w:rsid w:val="001E61E0"/>
    <w:rsid w:val="001E6739"/>
    <w:rsid w:val="001E728C"/>
    <w:rsid w:val="001E7C1B"/>
    <w:rsid w:val="001E7D9A"/>
    <w:rsid w:val="001E7DC6"/>
    <w:rsid w:val="001F0781"/>
    <w:rsid w:val="001F085D"/>
    <w:rsid w:val="001F09B5"/>
    <w:rsid w:val="001F0B81"/>
    <w:rsid w:val="001F1847"/>
    <w:rsid w:val="001F1ECE"/>
    <w:rsid w:val="001F255D"/>
    <w:rsid w:val="001F3435"/>
    <w:rsid w:val="001F3565"/>
    <w:rsid w:val="001F3D59"/>
    <w:rsid w:val="001F4523"/>
    <w:rsid w:val="001F4CBA"/>
    <w:rsid w:val="001F4DCB"/>
    <w:rsid w:val="001F5D14"/>
    <w:rsid w:val="001F5D5E"/>
    <w:rsid w:val="001F625F"/>
    <w:rsid w:val="001F6D05"/>
    <w:rsid w:val="001F7570"/>
    <w:rsid w:val="001F7F86"/>
    <w:rsid w:val="00201EC7"/>
    <w:rsid w:val="00202378"/>
    <w:rsid w:val="002035E9"/>
    <w:rsid w:val="002047A4"/>
    <w:rsid w:val="00204D0B"/>
    <w:rsid w:val="00205530"/>
    <w:rsid w:val="0020589C"/>
    <w:rsid w:val="002061D4"/>
    <w:rsid w:val="0020690A"/>
    <w:rsid w:val="00206A65"/>
    <w:rsid w:val="00207F31"/>
    <w:rsid w:val="00211ADA"/>
    <w:rsid w:val="00211AE0"/>
    <w:rsid w:val="00211B58"/>
    <w:rsid w:val="00211D47"/>
    <w:rsid w:val="00211F16"/>
    <w:rsid w:val="002121AA"/>
    <w:rsid w:val="002122A8"/>
    <w:rsid w:val="00212D4D"/>
    <w:rsid w:val="002146D0"/>
    <w:rsid w:val="002161E0"/>
    <w:rsid w:val="002217C5"/>
    <w:rsid w:val="00222AF0"/>
    <w:rsid w:val="00222EB6"/>
    <w:rsid w:val="002242E4"/>
    <w:rsid w:val="002244F9"/>
    <w:rsid w:val="002256A9"/>
    <w:rsid w:val="00225821"/>
    <w:rsid w:val="00226291"/>
    <w:rsid w:val="00230165"/>
    <w:rsid w:val="00231175"/>
    <w:rsid w:val="00232C52"/>
    <w:rsid w:val="00232F5E"/>
    <w:rsid w:val="00234A53"/>
    <w:rsid w:val="00234DB3"/>
    <w:rsid w:val="00235192"/>
    <w:rsid w:val="00235686"/>
    <w:rsid w:val="002363D4"/>
    <w:rsid w:val="0023742E"/>
    <w:rsid w:val="002401C6"/>
    <w:rsid w:val="00240818"/>
    <w:rsid w:val="00242045"/>
    <w:rsid w:val="00242212"/>
    <w:rsid w:val="0024260C"/>
    <w:rsid w:val="00242E13"/>
    <w:rsid w:val="00243485"/>
    <w:rsid w:val="0024402A"/>
    <w:rsid w:val="00244258"/>
    <w:rsid w:val="002456D6"/>
    <w:rsid w:val="00245D00"/>
    <w:rsid w:val="00245FF2"/>
    <w:rsid w:val="002460DA"/>
    <w:rsid w:val="0024671B"/>
    <w:rsid w:val="00246AF8"/>
    <w:rsid w:val="00246B25"/>
    <w:rsid w:val="00247FEC"/>
    <w:rsid w:val="0025076B"/>
    <w:rsid w:val="00251C8D"/>
    <w:rsid w:val="002533C5"/>
    <w:rsid w:val="0025387F"/>
    <w:rsid w:val="00253B2E"/>
    <w:rsid w:val="00253C1C"/>
    <w:rsid w:val="00254500"/>
    <w:rsid w:val="00254DCC"/>
    <w:rsid w:val="00255F0A"/>
    <w:rsid w:val="0025755F"/>
    <w:rsid w:val="0025763E"/>
    <w:rsid w:val="002579DB"/>
    <w:rsid w:val="00257C85"/>
    <w:rsid w:val="002606EC"/>
    <w:rsid w:val="00260E34"/>
    <w:rsid w:val="00261A98"/>
    <w:rsid w:val="00262C6E"/>
    <w:rsid w:val="00263E7F"/>
    <w:rsid w:val="00264820"/>
    <w:rsid w:val="0026521C"/>
    <w:rsid w:val="00265DEF"/>
    <w:rsid w:val="0026603E"/>
    <w:rsid w:val="002673E3"/>
    <w:rsid w:val="00267FB3"/>
    <w:rsid w:val="00270AE8"/>
    <w:rsid w:val="00271005"/>
    <w:rsid w:val="0027187E"/>
    <w:rsid w:val="002744BB"/>
    <w:rsid w:val="002747A9"/>
    <w:rsid w:val="00274D95"/>
    <w:rsid w:val="00276E84"/>
    <w:rsid w:val="002800B9"/>
    <w:rsid w:val="002800FB"/>
    <w:rsid w:val="0028066D"/>
    <w:rsid w:val="00280EFE"/>
    <w:rsid w:val="00280F16"/>
    <w:rsid w:val="00281E0B"/>
    <w:rsid w:val="00281FB6"/>
    <w:rsid w:val="0028294F"/>
    <w:rsid w:val="00286875"/>
    <w:rsid w:val="00286D42"/>
    <w:rsid w:val="00286DA4"/>
    <w:rsid w:val="00286DD1"/>
    <w:rsid w:val="00290048"/>
    <w:rsid w:val="00290614"/>
    <w:rsid w:val="00291437"/>
    <w:rsid w:val="00292829"/>
    <w:rsid w:val="00293620"/>
    <w:rsid w:val="00296A4C"/>
    <w:rsid w:val="002979DD"/>
    <w:rsid w:val="002A1A01"/>
    <w:rsid w:val="002A4377"/>
    <w:rsid w:val="002A46DA"/>
    <w:rsid w:val="002A4834"/>
    <w:rsid w:val="002A4873"/>
    <w:rsid w:val="002A4D99"/>
    <w:rsid w:val="002A5684"/>
    <w:rsid w:val="002A6E42"/>
    <w:rsid w:val="002B0D1F"/>
    <w:rsid w:val="002B0E2C"/>
    <w:rsid w:val="002B1CC4"/>
    <w:rsid w:val="002B3E83"/>
    <w:rsid w:val="002B4C5A"/>
    <w:rsid w:val="002B4EA2"/>
    <w:rsid w:val="002B5281"/>
    <w:rsid w:val="002B5D22"/>
    <w:rsid w:val="002B650A"/>
    <w:rsid w:val="002C0C0C"/>
    <w:rsid w:val="002C0C30"/>
    <w:rsid w:val="002C1788"/>
    <w:rsid w:val="002C1B8B"/>
    <w:rsid w:val="002C1DDC"/>
    <w:rsid w:val="002C270F"/>
    <w:rsid w:val="002C2C4B"/>
    <w:rsid w:val="002C3DE4"/>
    <w:rsid w:val="002C4096"/>
    <w:rsid w:val="002C4CBA"/>
    <w:rsid w:val="002C5F84"/>
    <w:rsid w:val="002C617C"/>
    <w:rsid w:val="002C6181"/>
    <w:rsid w:val="002C6849"/>
    <w:rsid w:val="002C70DF"/>
    <w:rsid w:val="002D0884"/>
    <w:rsid w:val="002D0E5D"/>
    <w:rsid w:val="002D104A"/>
    <w:rsid w:val="002D1860"/>
    <w:rsid w:val="002D33B9"/>
    <w:rsid w:val="002D351A"/>
    <w:rsid w:val="002D3959"/>
    <w:rsid w:val="002D3E81"/>
    <w:rsid w:val="002D411D"/>
    <w:rsid w:val="002D6533"/>
    <w:rsid w:val="002D7645"/>
    <w:rsid w:val="002E2492"/>
    <w:rsid w:val="002E2DF3"/>
    <w:rsid w:val="002E3651"/>
    <w:rsid w:val="002E404F"/>
    <w:rsid w:val="002E46A9"/>
    <w:rsid w:val="002E470F"/>
    <w:rsid w:val="002E5247"/>
    <w:rsid w:val="002E57D3"/>
    <w:rsid w:val="002E58AA"/>
    <w:rsid w:val="002E5C61"/>
    <w:rsid w:val="002E6108"/>
    <w:rsid w:val="002E72CA"/>
    <w:rsid w:val="002E7AFF"/>
    <w:rsid w:val="002F1670"/>
    <w:rsid w:val="002F18EF"/>
    <w:rsid w:val="002F18F5"/>
    <w:rsid w:val="002F2251"/>
    <w:rsid w:val="002F2CF5"/>
    <w:rsid w:val="002F43AE"/>
    <w:rsid w:val="00301329"/>
    <w:rsid w:val="00302013"/>
    <w:rsid w:val="003024BB"/>
    <w:rsid w:val="003028AC"/>
    <w:rsid w:val="0030501E"/>
    <w:rsid w:val="003056AD"/>
    <w:rsid w:val="0030658D"/>
    <w:rsid w:val="00307271"/>
    <w:rsid w:val="0031014A"/>
    <w:rsid w:val="003110DA"/>
    <w:rsid w:val="00312411"/>
    <w:rsid w:val="00313FB8"/>
    <w:rsid w:val="0031454D"/>
    <w:rsid w:val="00314B92"/>
    <w:rsid w:val="003167AE"/>
    <w:rsid w:val="00317310"/>
    <w:rsid w:val="003179C1"/>
    <w:rsid w:val="003201DC"/>
    <w:rsid w:val="00320355"/>
    <w:rsid w:val="0032096A"/>
    <w:rsid w:val="00321839"/>
    <w:rsid w:val="00322AFB"/>
    <w:rsid w:val="003233C4"/>
    <w:rsid w:val="00323580"/>
    <w:rsid w:val="00324199"/>
    <w:rsid w:val="0032516F"/>
    <w:rsid w:val="00325222"/>
    <w:rsid w:val="003254E7"/>
    <w:rsid w:val="00325BB4"/>
    <w:rsid w:val="00330484"/>
    <w:rsid w:val="003306B6"/>
    <w:rsid w:val="00330836"/>
    <w:rsid w:val="00331522"/>
    <w:rsid w:val="0033270A"/>
    <w:rsid w:val="0033388E"/>
    <w:rsid w:val="00333BE6"/>
    <w:rsid w:val="00335200"/>
    <w:rsid w:val="00337282"/>
    <w:rsid w:val="00337CDE"/>
    <w:rsid w:val="00340042"/>
    <w:rsid w:val="00340353"/>
    <w:rsid w:val="00341E31"/>
    <w:rsid w:val="003426B3"/>
    <w:rsid w:val="003428EB"/>
    <w:rsid w:val="00342A64"/>
    <w:rsid w:val="00343E23"/>
    <w:rsid w:val="00345BB9"/>
    <w:rsid w:val="00346F87"/>
    <w:rsid w:val="00347145"/>
    <w:rsid w:val="00347FCD"/>
    <w:rsid w:val="003525EE"/>
    <w:rsid w:val="00352AE0"/>
    <w:rsid w:val="00354079"/>
    <w:rsid w:val="00354553"/>
    <w:rsid w:val="003550CD"/>
    <w:rsid w:val="00355927"/>
    <w:rsid w:val="003561CC"/>
    <w:rsid w:val="00357349"/>
    <w:rsid w:val="003622AF"/>
    <w:rsid w:val="00364133"/>
    <w:rsid w:val="00364E3C"/>
    <w:rsid w:val="003660D0"/>
    <w:rsid w:val="003662E9"/>
    <w:rsid w:val="0036701D"/>
    <w:rsid w:val="003700A2"/>
    <w:rsid w:val="00370825"/>
    <w:rsid w:val="003718D0"/>
    <w:rsid w:val="00372769"/>
    <w:rsid w:val="00372D07"/>
    <w:rsid w:val="003740BE"/>
    <w:rsid w:val="003759FC"/>
    <w:rsid w:val="00376116"/>
    <w:rsid w:val="00376779"/>
    <w:rsid w:val="003772C7"/>
    <w:rsid w:val="00380DAE"/>
    <w:rsid w:val="003818CC"/>
    <w:rsid w:val="00381CC8"/>
    <w:rsid w:val="00383843"/>
    <w:rsid w:val="003840C5"/>
    <w:rsid w:val="003840F9"/>
    <w:rsid w:val="003845FD"/>
    <w:rsid w:val="00385A9B"/>
    <w:rsid w:val="00386597"/>
    <w:rsid w:val="00386ACF"/>
    <w:rsid w:val="003908F8"/>
    <w:rsid w:val="00390C16"/>
    <w:rsid w:val="0039139F"/>
    <w:rsid w:val="00391AD9"/>
    <w:rsid w:val="00392D77"/>
    <w:rsid w:val="00392E8A"/>
    <w:rsid w:val="00393D18"/>
    <w:rsid w:val="00393DD0"/>
    <w:rsid w:val="003957C6"/>
    <w:rsid w:val="003962D5"/>
    <w:rsid w:val="00396623"/>
    <w:rsid w:val="003A180D"/>
    <w:rsid w:val="003A2EA4"/>
    <w:rsid w:val="003A3BFA"/>
    <w:rsid w:val="003A408C"/>
    <w:rsid w:val="003A4791"/>
    <w:rsid w:val="003A5B97"/>
    <w:rsid w:val="003A796A"/>
    <w:rsid w:val="003B1100"/>
    <w:rsid w:val="003B1B34"/>
    <w:rsid w:val="003B367D"/>
    <w:rsid w:val="003B475D"/>
    <w:rsid w:val="003B4C21"/>
    <w:rsid w:val="003B64C2"/>
    <w:rsid w:val="003B6789"/>
    <w:rsid w:val="003B6D8A"/>
    <w:rsid w:val="003B6E9C"/>
    <w:rsid w:val="003B76B0"/>
    <w:rsid w:val="003C1228"/>
    <w:rsid w:val="003C15D0"/>
    <w:rsid w:val="003C1998"/>
    <w:rsid w:val="003C3705"/>
    <w:rsid w:val="003C383E"/>
    <w:rsid w:val="003C45D5"/>
    <w:rsid w:val="003C4906"/>
    <w:rsid w:val="003C4D71"/>
    <w:rsid w:val="003C6003"/>
    <w:rsid w:val="003C7190"/>
    <w:rsid w:val="003D0472"/>
    <w:rsid w:val="003D1617"/>
    <w:rsid w:val="003D1FC7"/>
    <w:rsid w:val="003D3131"/>
    <w:rsid w:val="003D322E"/>
    <w:rsid w:val="003D35A9"/>
    <w:rsid w:val="003D4E19"/>
    <w:rsid w:val="003D70E0"/>
    <w:rsid w:val="003D759E"/>
    <w:rsid w:val="003D7F58"/>
    <w:rsid w:val="003E033F"/>
    <w:rsid w:val="003E0A89"/>
    <w:rsid w:val="003E197C"/>
    <w:rsid w:val="003E2169"/>
    <w:rsid w:val="003E2C77"/>
    <w:rsid w:val="003E3181"/>
    <w:rsid w:val="003E32C4"/>
    <w:rsid w:val="003E366D"/>
    <w:rsid w:val="003E373F"/>
    <w:rsid w:val="003E3C08"/>
    <w:rsid w:val="003E41FC"/>
    <w:rsid w:val="003E45CB"/>
    <w:rsid w:val="003E4A68"/>
    <w:rsid w:val="003E5924"/>
    <w:rsid w:val="003E60A1"/>
    <w:rsid w:val="003E71F8"/>
    <w:rsid w:val="003E72BC"/>
    <w:rsid w:val="003E744E"/>
    <w:rsid w:val="003F0603"/>
    <w:rsid w:val="003F06EB"/>
    <w:rsid w:val="003F3019"/>
    <w:rsid w:val="003F3531"/>
    <w:rsid w:val="003F4173"/>
    <w:rsid w:val="003F66DC"/>
    <w:rsid w:val="003F699A"/>
    <w:rsid w:val="0040248C"/>
    <w:rsid w:val="004030BF"/>
    <w:rsid w:val="00404178"/>
    <w:rsid w:val="004047E2"/>
    <w:rsid w:val="004050A5"/>
    <w:rsid w:val="00405C6B"/>
    <w:rsid w:val="00405CFB"/>
    <w:rsid w:val="00406A1D"/>
    <w:rsid w:val="00406D7D"/>
    <w:rsid w:val="004109C2"/>
    <w:rsid w:val="00411245"/>
    <w:rsid w:val="00411745"/>
    <w:rsid w:val="00412B95"/>
    <w:rsid w:val="00413E08"/>
    <w:rsid w:val="00414723"/>
    <w:rsid w:val="00415810"/>
    <w:rsid w:val="00416A33"/>
    <w:rsid w:val="0041761A"/>
    <w:rsid w:val="004207B5"/>
    <w:rsid w:val="0042294E"/>
    <w:rsid w:val="00422AFD"/>
    <w:rsid w:val="00426115"/>
    <w:rsid w:val="004311BA"/>
    <w:rsid w:val="00432207"/>
    <w:rsid w:val="00433F85"/>
    <w:rsid w:val="004342B7"/>
    <w:rsid w:val="0043547E"/>
    <w:rsid w:val="0043772C"/>
    <w:rsid w:val="00440504"/>
    <w:rsid w:val="00440552"/>
    <w:rsid w:val="004429A6"/>
    <w:rsid w:val="0044369E"/>
    <w:rsid w:val="00443BC0"/>
    <w:rsid w:val="00444B91"/>
    <w:rsid w:val="00444E83"/>
    <w:rsid w:val="00445198"/>
    <w:rsid w:val="00446990"/>
    <w:rsid w:val="00450B81"/>
    <w:rsid w:val="0045226A"/>
    <w:rsid w:val="00453056"/>
    <w:rsid w:val="0045427F"/>
    <w:rsid w:val="00454C70"/>
    <w:rsid w:val="0045510A"/>
    <w:rsid w:val="00455C9C"/>
    <w:rsid w:val="00456A78"/>
    <w:rsid w:val="00457D53"/>
    <w:rsid w:val="0046048F"/>
    <w:rsid w:val="004604C2"/>
    <w:rsid w:val="00461434"/>
    <w:rsid w:val="00461722"/>
    <w:rsid w:val="00462393"/>
    <w:rsid w:val="00462568"/>
    <w:rsid w:val="00462981"/>
    <w:rsid w:val="00462A21"/>
    <w:rsid w:val="00462E9B"/>
    <w:rsid w:val="004637C4"/>
    <w:rsid w:val="00463BD0"/>
    <w:rsid w:val="004642AD"/>
    <w:rsid w:val="0046480B"/>
    <w:rsid w:val="00464CA0"/>
    <w:rsid w:val="00467925"/>
    <w:rsid w:val="0047136D"/>
    <w:rsid w:val="00472A09"/>
    <w:rsid w:val="00473AE4"/>
    <w:rsid w:val="00474E7D"/>
    <w:rsid w:val="0047767C"/>
    <w:rsid w:val="00481301"/>
    <w:rsid w:val="0048365A"/>
    <w:rsid w:val="00484CB2"/>
    <w:rsid w:val="00487346"/>
    <w:rsid w:val="00487764"/>
    <w:rsid w:val="00490458"/>
    <w:rsid w:val="00490C9E"/>
    <w:rsid w:val="0049131A"/>
    <w:rsid w:val="00491DE1"/>
    <w:rsid w:val="0049291D"/>
    <w:rsid w:val="00493243"/>
    <w:rsid w:val="004942FA"/>
    <w:rsid w:val="00495458"/>
    <w:rsid w:val="004956BC"/>
    <w:rsid w:val="00496678"/>
    <w:rsid w:val="0049733D"/>
    <w:rsid w:val="004978CC"/>
    <w:rsid w:val="00497BA1"/>
    <w:rsid w:val="004A0F00"/>
    <w:rsid w:val="004A2CB3"/>
    <w:rsid w:val="004A4216"/>
    <w:rsid w:val="004A4D7B"/>
    <w:rsid w:val="004A5FA1"/>
    <w:rsid w:val="004A60FC"/>
    <w:rsid w:val="004A61BA"/>
    <w:rsid w:val="004A6293"/>
    <w:rsid w:val="004A762E"/>
    <w:rsid w:val="004A7996"/>
    <w:rsid w:val="004B037C"/>
    <w:rsid w:val="004B0931"/>
    <w:rsid w:val="004B1B56"/>
    <w:rsid w:val="004B4120"/>
    <w:rsid w:val="004B4CBA"/>
    <w:rsid w:val="004B4F08"/>
    <w:rsid w:val="004B6414"/>
    <w:rsid w:val="004B6675"/>
    <w:rsid w:val="004C02F1"/>
    <w:rsid w:val="004C1C79"/>
    <w:rsid w:val="004C218D"/>
    <w:rsid w:val="004C3331"/>
    <w:rsid w:val="004C3D4D"/>
    <w:rsid w:val="004C3E05"/>
    <w:rsid w:val="004D03DA"/>
    <w:rsid w:val="004D0401"/>
    <w:rsid w:val="004D113B"/>
    <w:rsid w:val="004D4550"/>
    <w:rsid w:val="004D458C"/>
    <w:rsid w:val="004D496B"/>
    <w:rsid w:val="004D5B4B"/>
    <w:rsid w:val="004D5FBF"/>
    <w:rsid w:val="004D6B27"/>
    <w:rsid w:val="004D771A"/>
    <w:rsid w:val="004D7BFF"/>
    <w:rsid w:val="004D7D00"/>
    <w:rsid w:val="004E061F"/>
    <w:rsid w:val="004E0B7F"/>
    <w:rsid w:val="004E1541"/>
    <w:rsid w:val="004E1A74"/>
    <w:rsid w:val="004E205E"/>
    <w:rsid w:val="004E26E5"/>
    <w:rsid w:val="004E2704"/>
    <w:rsid w:val="004E2941"/>
    <w:rsid w:val="004E2E48"/>
    <w:rsid w:val="004E305D"/>
    <w:rsid w:val="004E36A0"/>
    <w:rsid w:val="004E42EE"/>
    <w:rsid w:val="004E44D0"/>
    <w:rsid w:val="004E6E7F"/>
    <w:rsid w:val="004E7646"/>
    <w:rsid w:val="004F188E"/>
    <w:rsid w:val="004F4994"/>
    <w:rsid w:val="004F4BBE"/>
    <w:rsid w:val="004F52BD"/>
    <w:rsid w:val="004F7391"/>
    <w:rsid w:val="004F74F4"/>
    <w:rsid w:val="005014EE"/>
    <w:rsid w:val="005018B0"/>
    <w:rsid w:val="00501C09"/>
    <w:rsid w:val="00502D5D"/>
    <w:rsid w:val="00503D12"/>
    <w:rsid w:val="00504409"/>
    <w:rsid w:val="005072EB"/>
    <w:rsid w:val="005074D4"/>
    <w:rsid w:val="00510CCE"/>
    <w:rsid w:val="00510F0F"/>
    <w:rsid w:val="005129DA"/>
    <w:rsid w:val="00513590"/>
    <w:rsid w:val="00514324"/>
    <w:rsid w:val="0051513A"/>
    <w:rsid w:val="00517262"/>
    <w:rsid w:val="005202E2"/>
    <w:rsid w:val="0052096C"/>
    <w:rsid w:val="00521CCD"/>
    <w:rsid w:val="005248EA"/>
    <w:rsid w:val="00526F76"/>
    <w:rsid w:val="00527A8A"/>
    <w:rsid w:val="0053020A"/>
    <w:rsid w:val="00532163"/>
    <w:rsid w:val="0053255A"/>
    <w:rsid w:val="00533F03"/>
    <w:rsid w:val="0053441C"/>
    <w:rsid w:val="00535A40"/>
    <w:rsid w:val="00537FB4"/>
    <w:rsid w:val="005427AC"/>
    <w:rsid w:val="00542C0C"/>
    <w:rsid w:val="00542F7B"/>
    <w:rsid w:val="00543375"/>
    <w:rsid w:val="00544651"/>
    <w:rsid w:val="0054729E"/>
    <w:rsid w:val="00550E07"/>
    <w:rsid w:val="00551505"/>
    <w:rsid w:val="00552720"/>
    <w:rsid w:val="005554BE"/>
    <w:rsid w:val="00557316"/>
    <w:rsid w:val="00560C3F"/>
    <w:rsid w:val="0056293C"/>
    <w:rsid w:val="00563055"/>
    <w:rsid w:val="0056321A"/>
    <w:rsid w:val="00566455"/>
    <w:rsid w:val="00566FC6"/>
    <w:rsid w:val="0056765F"/>
    <w:rsid w:val="00570223"/>
    <w:rsid w:val="005719A7"/>
    <w:rsid w:val="00571A4B"/>
    <w:rsid w:val="00571CD9"/>
    <w:rsid w:val="00572925"/>
    <w:rsid w:val="00572B71"/>
    <w:rsid w:val="0057342F"/>
    <w:rsid w:val="00574742"/>
    <w:rsid w:val="00576D55"/>
    <w:rsid w:val="0058065A"/>
    <w:rsid w:val="00580ECB"/>
    <w:rsid w:val="005813E8"/>
    <w:rsid w:val="00581F92"/>
    <w:rsid w:val="00585ED7"/>
    <w:rsid w:val="00586232"/>
    <w:rsid w:val="0058648A"/>
    <w:rsid w:val="00586CE8"/>
    <w:rsid w:val="00590800"/>
    <w:rsid w:val="0059230B"/>
    <w:rsid w:val="005924D6"/>
    <w:rsid w:val="00592967"/>
    <w:rsid w:val="00592BB9"/>
    <w:rsid w:val="00592CFB"/>
    <w:rsid w:val="005943A1"/>
    <w:rsid w:val="00596A8F"/>
    <w:rsid w:val="00597749"/>
    <w:rsid w:val="005978D0"/>
    <w:rsid w:val="005A0018"/>
    <w:rsid w:val="005A06D6"/>
    <w:rsid w:val="005A0E3D"/>
    <w:rsid w:val="005A19EB"/>
    <w:rsid w:val="005A2783"/>
    <w:rsid w:val="005A2CA5"/>
    <w:rsid w:val="005A40E3"/>
    <w:rsid w:val="005A4119"/>
    <w:rsid w:val="005A56F8"/>
    <w:rsid w:val="005A5E42"/>
    <w:rsid w:val="005B0A83"/>
    <w:rsid w:val="005B1181"/>
    <w:rsid w:val="005B3257"/>
    <w:rsid w:val="005B4586"/>
    <w:rsid w:val="005B6727"/>
    <w:rsid w:val="005B6A7F"/>
    <w:rsid w:val="005B7719"/>
    <w:rsid w:val="005B7893"/>
    <w:rsid w:val="005B7A87"/>
    <w:rsid w:val="005C0FC1"/>
    <w:rsid w:val="005C16FC"/>
    <w:rsid w:val="005C203B"/>
    <w:rsid w:val="005C2FC9"/>
    <w:rsid w:val="005C43AF"/>
    <w:rsid w:val="005C636A"/>
    <w:rsid w:val="005C72E2"/>
    <w:rsid w:val="005C7CC1"/>
    <w:rsid w:val="005D20C1"/>
    <w:rsid w:val="005D2AFA"/>
    <w:rsid w:val="005D3D84"/>
    <w:rsid w:val="005D4C1E"/>
    <w:rsid w:val="005D4F6D"/>
    <w:rsid w:val="005D7FEB"/>
    <w:rsid w:val="005E2895"/>
    <w:rsid w:val="005E3AEC"/>
    <w:rsid w:val="005E48F2"/>
    <w:rsid w:val="005F0BE6"/>
    <w:rsid w:val="005F0D68"/>
    <w:rsid w:val="005F1505"/>
    <w:rsid w:val="005F457F"/>
    <w:rsid w:val="005F56C0"/>
    <w:rsid w:val="005F6722"/>
    <w:rsid w:val="00601ADD"/>
    <w:rsid w:val="00604A3A"/>
    <w:rsid w:val="00604AC5"/>
    <w:rsid w:val="0060645E"/>
    <w:rsid w:val="00606BE3"/>
    <w:rsid w:val="00606C31"/>
    <w:rsid w:val="006075AE"/>
    <w:rsid w:val="006110C4"/>
    <w:rsid w:val="00611321"/>
    <w:rsid w:val="00611FE2"/>
    <w:rsid w:val="0061300B"/>
    <w:rsid w:val="0061493F"/>
    <w:rsid w:val="00614B5D"/>
    <w:rsid w:val="0061653D"/>
    <w:rsid w:val="00616F9E"/>
    <w:rsid w:val="00620996"/>
    <w:rsid w:val="00620BD8"/>
    <w:rsid w:val="006212E6"/>
    <w:rsid w:val="00623238"/>
    <w:rsid w:val="00625EF3"/>
    <w:rsid w:val="00626658"/>
    <w:rsid w:val="00626E7A"/>
    <w:rsid w:val="00627D51"/>
    <w:rsid w:val="00630F0C"/>
    <w:rsid w:val="00631308"/>
    <w:rsid w:val="006327B1"/>
    <w:rsid w:val="00632BE5"/>
    <w:rsid w:val="00634034"/>
    <w:rsid w:val="00635BEB"/>
    <w:rsid w:val="00636C8A"/>
    <w:rsid w:val="00637CED"/>
    <w:rsid w:val="0064059E"/>
    <w:rsid w:val="00640922"/>
    <w:rsid w:val="0064120E"/>
    <w:rsid w:val="0064234B"/>
    <w:rsid w:val="006424B7"/>
    <w:rsid w:val="00642A5D"/>
    <w:rsid w:val="006431E4"/>
    <w:rsid w:val="0064387F"/>
    <w:rsid w:val="006439C9"/>
    <w:rsid w:val="00645840"/>
    <w:rsid w:val="00645C71"/>
    <w:rsid w:val="0064635C"/>
    <w:rsid w:val="0064672D"/>
    <w:rsid w:val="00647A4F"/>
    <w:rsid w:val="00650F50"/>
    <w:rsid w:val="00653581"/>
    <w:rsid w:val="00654A85"/>
    <w:rsid w:val="00655A57"/>
    <w:rsid w:val="00655DD2"/>
    <w:rsid w:val="00655EAA"/>
    <w:rsid w:val="00656FF8"/>
    <w:rsid w:val="00661EE2"/>
    <w:rsid w:val="00661FDB"/>
    <w:rsid w:val="00663110"/>
    <w:rsid w:val="006643CF"/>
    <w:rsid w:val="006665DC"/>
    <w:rsid w:val="00666C24"/>
    <w:rsid w:val="00667AF5"/>
    <w:rsid w:val="006706B4"/>
    <w:rsid w:val="0067078A"/>
    <w:rsid w:val="00671CFA"/>
    <w:rsid w:val="00671DD7"/>
    <w:rsid w:val="0067236C"/>
    <w:rsid w:val="00672555"/>
    <w:rsid w:val="00672741"/>
    <w:rsid w:val="00673443"/>
    <w:rsid w:val="00674D1C"/>
    <w:rsid w:val="006750F6"/>
    <w:rsid w:val="00675EA3"/>
    <w:rsid w:val="00677172"/>
    <w:rsid w:val="00680D7C"/>
    <w:rsid w:val="00681099"/>
    <w:rsid w:val="006815B1"/>
    <w:rsid w:val="006823B0"/>
    <w:rsid w:val="006836A8"/>
    <w:rsid w:val="00683EE9"/>
    <w:rsid w:val="0068465F"/>
    <w:rsid w:val="006853D6"/>
    <w:rsid w:val="00686584"/>
    <w:rsid w:val="00686D01"/>
    <w:rsid w:val="00686DC8"/>
    <w:rsid w:val="006902B7"/>
    <w:rsid w:val="00690753"/>
    <w:rsid w:val="006909E0"/>
    <w:rsid w:val="006919E4"/>
    <w:rsid w:val="006924FB"/>
    <w:rsid w:val="00692A46"/>
    <w:rsid w:val="00693018"/>
    <w:rsid w:val="00693DC4"/>
    <w:rsid w:val="00693EEC"/>
    <w:rsid w:val="006952DD"/>
    <w:rsid w:val="006957EE"/>
    <w:rsid w:val="00695855"/>
    <w:rsid w:val="006A05A2"/>
    <w:rsid w:val="006A114D"/>
    <w:rsid w:val="006A2949"/>
    <w:rsid w:val="006A2A62"/>
    <w:rsid w:val="006A2D24"/>
    <w:rsid w:val="006A38CF"/>
    <w:rsid w:val="006A4F1E"/>
    <w:rsid w:val="006A5229"/>
    <w:rsid w:val="006A57ED"/>
    <w:rsid w:val="006A5CA6"/>
    <w:rsid w:val="006B0578"/>
    <w:rsid w:val="006B06EB"/>
    <w:rsid w:val="006B0C61"/>
    <w:rsid w:val="006B1320"/>
    <w:rsid w:val="006B1CBF"/>
    <w:rsid w:val="006B24F4"/>
    <w:rsid w:val="006B409E"/>
    <w:rsid w:val="006B5907"/>
    <w:rsid w:val="006B5D41"/>
    <w:rsid w:val="006B68E9"/>
    <w:rsid w:val="006B6D10"/>
    <w:rsid w:val="006B6E2B"/>
    <w:rsid w:val="006B6EEA"/>
    <w:rsid w:val="006B7C5F"/>
    <w:rsid w:val="006B7E08"/>
    <w:rsid w:val="006C3AFE"/>
    <w:rsid w:val="006C5925"/>
    <w:rsid w:val="006C7CAA"/>
    <w:rsid w:val="006D00DC"/>
    <w:rsid w:val="006D029B"/>
    <w:rsid w:val="006D05BE"/>
    <w:rsid w:val="006D0DDD"/>
    <w:rsid w:val="006D0F82"/>
    <w:rsid w:val="006D13D7"/>
    <w:rsid w:val="006D1735"/>
    <w:rsid w:val="006D1EFA"/>
    <w:rsid w:val="006D1FCB"/>
    <w:rsid w:val="006D3702"/>
    <w:rsid w:val="006D3A27"/>
    <w:rsid w:val="006D3FCF"/>
    <w:rsid w:val="006D49D9"/>
    <w:rsid w:val="006D53D5"/>
    <w:rsid w:val="006D5D1B"/>
    <w:rsid w:val="006E1DD4"/>
    <w:rsid w:val="006E2382"/>
    <w:rsid w:val="006E3850"/>
    <w:rsid w:val="006E5F9D"/>
    <w:rsid w:val="006E67F2"/>
    <w:rsid w:val="006E7FA0"/>
    <w:rsid w:val="006F0A34"/>
    <w:rsid w:val="006F1952"/>
    <w:rsid w:val="006F2202"/>
    <w:rsid w:val="006F24BC"/>
    <w:rsid w:val="006F3EAE"/>
    <w:rsid w:val="006F3ED2"/>
    <w:rsid w:val="006F439A"/>
    <w:rsid w:val="006F4DFF"/>
    <w:rsid w:val="006F511A"/>
    <w:rsid w:val="006F7299"/>
    <w:rsid w:val="006F73B6"/>
    <w:rsid w:val="007002B9"/>
    <w:rsid w:val="00700EF4"/>
    <w:rsid w:val="00701A83"/>
    <w:rsid w:val="00701B47"/>
    <w:rsid w:val="00702591"/>
    <w:rsid w:val="00703336"/>
    <w:rsid w:val="00703962"/>
    <w:rsid w:val="00704170"/>
    <w:rsid w:val="00704814"/>
    <w:rsid w:val="00704F97"/>
    <w:rsid w:val="00706B09"/>
    <w:rsid w:val="007079DA"/>
    <w:rsid w:val="007102BA"/>
    <w:rsid w:val="00710A08"/>
    <w:rsid w:val="00712C43"/>
    <w:rsid w:val="007138DD"/>
    <w:rsid w:val="00713AE8"/>
    <w:rsid w:val="00713D84"/>
    <w:rsid w:val="007149DD"/>
    <w:rsid w:val="00714B1C"/>
    <w:rsid w:val="00714F39"/>
    <w:rsid w:val="007152BE"/>
    <w:rsid w:val="007156CD"/>
    <w:rsid w:val="0071608C"/>
    <w:rsid w:val="00716335"/>
    <w:rsid w:val="00717609"/>
    <w:rsid w:val="00717C14"/>
    <w:rsid w:val="00717C5C"/>
    <w:rsid w:val="00720505"/>
    <w:rsid w:val="00720DC7"/>
    <w:rsid w:val="007214DF"/>
    <w:rsid w:val="00721A37"/>
    <w:rsid w:val="007222F0"/>
    <w:rsid w:val="00722E44"/>
    <w:rsid w:val="007234E0"/>
    <w:rsid w:val="00723A69"/>
    <w:rsid w:val="0072402C"/>
    <w:rsid w:val="0072434A"/>
    <w:rsid w:val="00724F4C"/>
    <w:rsid w:val="007253A3"/>
    <w:rsid w:val="0072651B"/>
    <w:rsid w:val="007278F3"/>
    <w:rsid w:val="00727F1E"/>
    <w:rsid w:val="00730F3A"/>
    <w:rsid w:val="00731FF7"/>
    <w:rsid w:val="00732BE4"/>
    <w:rsid w:val="00734774"/>
    <w:rsid w:val="00734F26"/>
    <w:rsid w:val="007356B2"/>
    <w:rsid w:val="00736BF0"/>
    <w:rsid w:val="00736DAC"/>
    <w:rsid w:val="00737D41"/>
    <w:rsid w:val="00737E5D"/>
    <w:rsid w:val="007405D9"/>
    <w:rsid w:val="00740D73"/>
    <w:rsid w:val="007414C2"/>
    <w:rsid w:val="00741CEF"/>
    <w:rsid w:val="00742D0D"/>
    <w:rsid w:val="007438A7"/>
    <w:rsid w:val="007447CC"/>
    <w:rsid w:val="00744933"/>
    <w:rsid w:val="00744F9C"/>
    <w:rsid w:val="00745FA7"/>
    <w:rsid w:val="00747200"/>
    <w:rsid w:val="00750CFA"/>
    <w:rsid w:val="00754CD0"/>
    <w:rsid w:val="00755029"/>
    <w:rsid w:val="007562FA"/>
    <w:rsid w:val="007570BF"/>
    <w:rsid w:val="00757632"/>
    <w:rsid w:val="007603BD"/>
    <w:rsid w:val="007613AD"/>
    <w:rsid w:val="00761461"/>
    <w:rsid w:val="007616E5"/>
    <w:rsid w:val="00761AF6"/>
    <w:rsid w:val="00763C5F"/>
    <w:rsid w:val="00765179"/>
    <w:rsid w:val="00765D0A"/>
    <w:rsid w:val="0076771D"/>
    <w:rsid w:val="00767DBC"/>
    <w:rsid w:val="00770204"/>
    <w:rsid w:val="007705AC"/>
    <w:rsid w:val="00770E98"/>
    <w:rsid w:val="0077509C"/>
    <w:rsid w:val="007754F7"/>
    <w:rsid w:val="00776D95"/>
    <w:rsid w:val="0077792D"/>
    <w:rsid w:val="00782665"/>
    <w:rsid w:val="00783A78"/>
    <w:rsid w:val="007858A1"/>
    <w:rsid w:val="00786C65"/>
    <w:rsid w:val="00787EA2"/>
    <w:rsid w:val="00790911"/>
    <w:rsid w:val="00790E66"/>
    <w:rsid w:val="0079106D"/>
    <w:rsid w:val="00791A12"/>
    <w:rsid w:val="00791BD8"/>
    <w:rsid w:val="00793C60"/>
    <w:rsid w:val="00793E1C"/>
    <w:rsid w:val="00794259"/>
    <w:rsid w:val="00795E67"/>
    <w:rsid w:val="007A054A"/>
    <w:rsid w:val="007A09D2"/>
    <w:rsid w:val="007A0CF9"/>
    <w:rsid w:val="007A15EA"/>
    <w:rsid w:val="007A1694"/>
    <w:rsid w:val="007A1D0F"/>
    <w:rsid w:val="007A3FEF"/>
    <w:rsid w:val="007A512C"/>
    <w:rsid w:val="007B0702"/>
    <w:rsid w:val="007B0C80"/>
    <w:rsid w:val="007B1266"/>
    <w:rsid w:val="007B1290"/>
    <w:rsid w:val="007B1C9A"/>
    <w:rsid w:val="007B249D"/>
    <w:rsid w:val="007B273A"/>
    <w:rsid w:val="007B286B"/>
    <w:rsid w:val="007B2BC8"/>
    <w:rsid w:val="007B61ED"/>
    <w:rsid w:val="007C0482"/>
    <w:rsid w:val="007C2B1E"/>
    <w:rsid w:val="007C33B0"/>
    <w:rsid w:val="007C3DD9"/>
    <w:rsid w:val="007C4C92"/>
    <w:rsid w:val="007C6D54"/>
    <w:rsid w:val="007C6D9C"/>
    <w:rsid w:val="007D077B"/>
    <w:rsid w:val="007D0934"/>
    <w:rsid w:val="007D11F1"/>
    <w:rsid w:val="007D2F0B"/>
    <w:rsid w:val="007D3320"/>
    <w:rsid w:val="007D54D2"/>
    <w:rsid w:val="007D63BA"/>
    <w:rsid w:val="007D667E"/>
    <w:rsid w:val="007D6921"/>
    <w:rsid w:val="007D6BEE"/>
    <w:rsid w:val="007D7049"/>
    <w:rsid w:val="007E0C4D"/>
    <w:rsid w:val="007E1527"/>
    <w:rsid w:val="007E23E1"/>
    <w:rsid w:val="007E2B3D"/>
    <w:rsid w:val="007E4918"/>
    <w:rsid w:val="007E595D"/>
    <w:rsid w:val="007E78D0"/>
    <w:rsid w:val="007E7C5D"/>
    <w:rsid w:val="007F09B2"/>
    <w:rsid w:val="007F1298"/>
    <w:rsid w:val="007F1CCC"/>
    <w:rsid w:val="007F54BF"/>
    <w:rsid w:val="007F553B"/>
    <w:rsid w:val="007F554D"/>
    <w:rsid w:val="007F6876"/>
    <w:rsid w:val="007F6CD3"/>
    <w:rsid w:val="007F70C0"/>
    <w:rsid w:val="00800D08"/>
    <w:rsid w:val="00804F41"/>
    <w:rsid w:val="00805F91"/>
    <w:rsid w:val="00807CA9"/>
    <w:rsid w:val="00811E96"/>
    <w:rsid w:val="0081224E"/>
    <w:rsid w:val="008125AA"/>
    <w:rsid w:val="00812DAE"/>
    <w:rsid w:val="008133C1"/>
    <w:rsid w:val="00813696"/>
    <w:rsid w:val="0081396A"/>
    <w:rsid w:val="00813F4E"/>
    <w:rsid w:val="00815C21"/>
    <w:rsid w:val="00815DE4"/>
    <w:rsid w:val="00815E23"/>
    <w:rsid w:val="0081614F"/>
    <w:rsid w:val="008166CA"/>
    <w:rsid w:val="00816B5A"/>
    <w:rsid w:val="00820FE8"/>
    <w:rsid w:val="00821523"/>
    <w:rsid w:val="008215E5"/>
    <w:rsid w:val="008217D6"/>
    <w:rsid w:val="008218F3"/>
    <w:rsid w:val="00822740"/>
    <w:rsid w:val="00822940"/>
    <w:rsid w:val="0082305C"/>
    <w:rsid w:val="00823602"/>
    <w:rsid w:val="00823DAE"/>
    <w:rsid w:val="008256FC"/>
    <w:rsid w:val="00825909"/>
    <w:rsid w:val="00826316"/>
    <w:rsid w:val="00830789"/>
    <w:rsid w:val="00830B04"/>
    <w:rsid w:val="00830BB6"/>
    <w:rsid w:val="008331FB"/>
    <w:rsid w:val="008336D2"/>
    <w:rsid w:val="00833AC9"/>
    <w:rsid w:val="00833E9B"/>
    <w:rsid w:val="0083432B"/>
    <w:rsid w:val="008343E6"/>
    <w:rsid w:val="008344A5"/>
    <w:rsid w:val="00834810"/>
    <w:rsid w:val="00835724"/>
    <w:rsid w:val="00836D26"/>
    <w:rsid w:val="00836EC2"/>
    <w:rsid w:val="00837B33"/>
    <w:rsid w:val="00842E6F"/>
    <w:rsid w:val="00844DEE"/>
    <w:rsid w:val="008451D0"/>
    <w:rsid w:val="008467A2"/>
    <w:rsid w:val="00850878"/>
    <w:rsid w:val="00851C57"/>
    <w:rsid w:val="00852446"/>
    <w:rsid w:val="008524C4"/>
    <w:rsid w:val="0085279F"/>
    <w:rsid w:val="008529AD"/>
    <w:rsid w:val="00852AD4"/>
    <w:rsid w:val="0085310B"/>
    <w:rsid w:val="00853BC4"/>
    <w:rsid w:val="0085406C"/>
    <w:rsid w:val="00855451"/>
    <w:rsid w:val="00855544"/>
    <w:rsid w:val="00857EEE"/>
    <w:rsid w:val="00860C16"/>
    <w:rsid w:val="00860E48"/>
    <w:rsid w:val="0086151B"/>
    <w:rsid w:val="008627A9"/>
    <w:rsid w:val="0086294D"/>
    <w:rsid w:val="00863D5A"/>
    <w:rsid w:val="00864178"/>
    <w:rsid w:val="0086425D"/>
    <w:rsid w:val="00865702"/>
    <w:rsid w:val="00865E43"/>
    <w:rsid w:val="008671A9"/>
    <w:rsid w:val="0087256A"/>
    <w:rsid w:val="0087468B"/>
    <w:rsid w:val="008765A3"/>
    <w:rsid w:val="00877D30"/>
    <w:rsid w:val="00882AD5"/>
    <w:rsid w:val="0088377E"/>
    <w:rsid w:val="008845F5"/>
    <w:rsid w:val="008856CE"/>
    <w:rsid w:val="008860BA"/>
    <w:rsid w:val="00886E0C"/>
    <w:rsid w:val="00887532"/>
    <w:rsid w:val="00887FCB"/>
    <w:rsid w:val="00892238"/>
    <w:rsid w:val="00893A10"/>
    <w:rsid w:val="008949A1"/>
    <w:rsid w:val="008949D0"/>
    <w:rsid w:val="0089583C"/>
    <w:rsid w:val="00896EAF"/>
    <w:rsid w:val="008A2E43"/>
    <w:rsid w:val="008A4572"/>
    <w:rsid w:val="008A4DE3"/>
    <w:rsid w:val="008A5BA0"/>
    <w:rsid w:val="008A5CB3"/>
    <w:rsid w:val="008A6149"/>
    <w:rsid w:val="008A74AE"/>
    <w:rsid w:val="008B0CFA"/>
    <w:rsid w:val="008B1F7B"/>
    <w:rsid w:val="008B2E4A"/>
    <w:rsid w:val="008B324F"/>
    <w:rsid w:val="008B3616"/>
    <w:rsid w:val="008B42DC"/>
    <w:rsid w:val="008B52CB"/>
    <w:rsid w:val="008B5605"/>
    <w:rsid w:val="008B6A3D"/>
    <w:rsid w:val="008B7D2A"/>
    <w:rsid w:val="008C0053"/>
    <w:rsid w:val="008C1BB1"/>
    <w:rsid w:val="008C1C6D"/>
    <w:rsid w:val="008C2BF8"/>
    <w:rsid w:val="008C32CA"/>
    <w:rsid w:val="008C40FB"/>
    <w:rsid w:val="008C4D2A"/>
    <w:rsid w:val="008C5261"/>
    <w:rsid w:val="008C587D"/>
    <w:rsid w:val="008C6F58"/>
    <w:rsid w:val="008D0031"/>
    <w:rsid w:val="008D0BFD"/>
    <w:rsid w:val="008D11FA"/>
    <w:rsid w:val="008D5205"/>
    <w:rsid w:val="008D7D69"/>
    <w:rsid w:val="008E2B5F"/>
    <w:rsid w:val="008E2DEE"/>
    <w:rsid w:val="008E34AE"/>
    <w:rsid w:val="008E3B38"/>
    <w:rsid w:val="008E4174"/>
    <w:rsid w:val="008E7355"/>
    <w:rsid w:val="008E7A75"/>
    <w:rsid w:val="008F036B"/>
    <w:rsid w:val="008F26A0"/>
    <w:rsid w:val="008F26FE"/>
    <w:rsid w:val="008F2877"/>
    <w:rsid w:val="008F2931"/>
    <w:rsid w:val="008F2CAF"/>
    <w:rsid w:val="008F35C6"/>
    <w:rsid w:val="008F3F3B"/>
    <w:rsid w:val="008F4281"/>
    <w:rsid w:val="008F4FF6"/>
    <w:rsid w:val="008F502A"/>
    <w:rsid w:val="008F552C"/>
    <w:rsid w:val="008F6347"/>
    <w:rsid w:val="008F6FC8"/>
    <w:rsid w:val="009012EF"/>
    <w:rsid w:val="0090171E"/>
    <w:rsid w:val="00902538"/>
    <w:rsid w:val="00902FA0"/>
    <w:rsid w:val="0090334B"/>
    <w:rsid w:val="009043F2"/>
    <w:rsid w:val="009054F7"/>
    <w:rsid w:val="009109D5"/>
    <w:rsid w:val="009122C2"/>
    <w:rsid w:val="0091247E"/>
    <w:rsid w:val="0091283E"/>
    <w:rsid w:val="00914B6B"/>
    <w:rsid w:val="0091623E"/>
    <w:rsid w:val="009200D1"/>
    <w:rsid w:val="0092152F"/>
    <w:rsid w:val="00921CDA"/>
    <w:rsid w:val="009237D5"/>
    <w:rsid w:val="00923997"/>
    <w:rsid w:val="009251ED"/>
    <w:rsid w:val="00925C19"/>
    <w:rsid w:val="009268BB"/>
    <w:rsid w:val="00930532"/>
    <w:rsid w:val="00930F0D"/>
    <w:rsid w:val="009317E3"/>
    <w:rsid w:val="00932F51"/>
    <w:rsid w:val="00934F5F"/>
    <w:rsid w:val="009351E0"/>
    <w:rsid w:val="00935447"/>
    <w:rsid w:val="0093754A"/>
    <w:rsid w:val="00937B18"/>
    <w:rsid w:val="00940121"/>
    <w:rsid w:val="009403C2"/>
    <w:rsid w:val="00941613"/>
    <w:rsid w:val="009419D7"/>
    <w:rsid w:val="00943EC4"/>
    <w:rsid w:val="0094404E"/>
    <w:rsid w:val="009445A1"/>
    <w:rsid w:val="0094699C"/>
    <w:rsid w:val="0095177D"/>
    <w:rsid w:val="0095399C"/>
    <w:rsid w:val="00954F81"/>
    <w:rsid w:val="00954FB9"/>
    <w:rsid w:val="0095519F"/>
    <w:rsid w:val="009552A4"/>
    <w:rsid w:val="00957387"/>
    <w:rsid w:val="009601DF"/>
    <w:rsid w:val="00960BD1"/>
    <w:rsid w:val="00961A5E"/>
    <w:rsid w:val="00962015"/>
    <w:rsid w:val="00963CC3"/>
    <w:rsid w:val="009640E0"/>
    <w:rsid w:val="00964A71"/>
    <w:rsid w:val="00965C36"/>
    <w:rsid w:val="00966376"/>
    <w:rsid w:val="00967607"/>
    <w:rsid w:val="0097385C"/>
    <w:rsid w:val="009749AF"/>
    <w:rsid w:val="009752E1"/>
    <w:rsid w:val="0098064A"/>
    <w:rsid w:val="00980D0D"/>
    <w:rsid w:val="009815BD"/>
    <w:rsid w:val="00981C05"/>
    <w:rsid w:val="00983465"/>
    <w:rsid w:val="00983E96"/>
    <w:rsid w:val="00985156"/>
    <w:rsid w:val="009853F9"/>
    <w:rsid w:val="00986788"/>
    <w:rsid w:val="009875A4"/>
    <w:rsid w:val="00987832"/>
    <w:rsid w:val="0099280F"/>
    <w:rsid w:val="00992B70"/>
    <w:rsid w:val="00992F9D"/>
    <w:rsid w:val="00993673"/>
    <w:rsid w:val="00994C6F"/>
    <w:rsid w:val="00994D85"/>
    <w:rsid w:val="009954C8"/>
    <w:rsid w:val="0099567E"/>
    <w:rsid w:val="00995EF6"/>
    <w:rsid w:val="009968E3"/>
    <w:rsid w:val="00996A9E"/>
    <w:rsid w:val="009974C2"/>
    <w:rsid w:val="009A16C3"/>
    <w:rsid w:val="009A216F"/>
    <w:rsid w:val="009A229D"/>
    <w:rsid w:val="009A3346"/>
    <w:rsid w:val="009A448A"/>
    <w:rsid w:val="009A536F"/>
    <w:rsid w:val="009A567E"/>
    <w:rsid w:val="009A6C34"/>
    <w:rsid w:val="009A7F08"/>
    <w:rsid w:val="009B290A"/>
    <w:rsid w:val="009B3FC2"/>
    <w:rsid w:val="009B544A"/>
    <w:rsid w:val="009B5574"/>
    <w:rsid w:val="009B5595"/>
    <w:rsid w:val="009B5E73"/>
    <w:rsid w:val="009B6802"/>
    <w:rsid w:val="009C01D8"/>
    <w:rsid w:val="009C131E"/>
    <w:rsid w:val="009C1B14"/>
    <w:rsid w:val="009C3854"/>
    <w:rsid w:val="009C7595"/>
    <w:rsid w:val="009C7961"/>
    <w:rsid w:val="009D020A"/>
    <w:rsid w:val="009D4CCD"/>
    <w:rsid w:val="009D51A7"/>
    <w:rsid w:val="009D5D5D"/>
    <w:rsid w:val="009D63D8"/>
    <w:rsid w:val="009D70E5"/>
    <w:rsid w:val="009E1452"/>
    <w:rsid w:val="009E3DA0"/>
    <w:rsid w:val="009E48ED"/>
    <w:rsid w:val="009E57B1"/>
    <w:rsid w:val="009E5AEF"/>
    <w:rsid w:val="009E5B8B"/>
    <w:rsid w:val="009E5DD8"/>
    <w:rsid w:val="009E7346"/>
    <w:rsid w:val="009E7ACD"/>
    <w:rsid w:val="009E7FF8"/>
    <w:rsid w:val="009F23DC"/>
    <w:rsid w:val="009F28AA"/>
    <w:rsid w:val="009F34B3"/>
    <w:rsid w:val="009F7454"/>
    <w:rsid w:val="009F78B4"/>
    <w:rsid w:val="00A004CA"/>
    <w:rsid w:val="00A00C26"/>
    <w:rsid w:val="00A020CF"/>
    <w:rsid w:val="00A02E82"/>
    <w:rsid w:val="00A03279"/>
    <w:rsid w:val="00A04C64"/>
    <w:rsid w:val="00A05771"/>
    <w:rsid w:val="00A06052"/>
    <w:rsid w:val="00A06B5E"/>
    <w:rsid w:val="00A06D8C"/>
    <w:rsid w:val="00A06F07"/>
    <w:rsid w:val="00A07726"/>
    <w:rsid w:val="00A07853"/>
    <w:rsid w:val="00A11679"/>
    <w:rsid w:val="00A1268C"/>
    <w:rsid w:val="00A13A45"/>
    <w:rsid w:val="00A13F92"/>
    <w:rsid w:val="00A144B2"/>
    <w:rsid w:val="00A1532B"/>
    <w:rsid w:val="00A16A3A"/>
    <w:rsid w:val="00A21787"/>
    <w:rsid w:val="00A21BC0"/>
    <w:rsid w:val="00A2263E"/>
    <w:rsid w:val="00A22F47"/>
    <w:rsid w:val="00A2490A"/>
    <w:rsid w:val="00A24AA3"/>
    <w:rsid w:val="00A24AD8"/>
    <w:rsid w:val="00A26DDD"/>
    <w:rsid w:val="00A26E17"/>
    <w:rsid w:val="00A30EED"/>
    <w:rsid w:val="00A318E2"/>
    <w:rsid w:val="00A31E0C"/>
    <w:rsid w:val="00A32A51"/>
    <w:rsid w:val="00A33852"/>
    <w:rsid w:val="00A34EB2"/>
    <w:rsid w:val="00A36453"/>
    <w:rsid w:val="00A368C7"/>
    <w:rsid w:val="00A40372"/>
    <w:rsid w:val="00A41C54"/>
    <w:rsid w:val="00A42A8D"/>
    <w:rsid w:val="00A43254"/>
    <w:rsid w:val="00A4436F"/>
    <w:rsid w:val="00A44ACF"/>
    <w:rsid w:val="00A45466"/>
    <w:rsid w:val="00A46A31"/>
    <w:rsid w:val="00A46B01"/>
    <w:rsid w:val="00A47D6A"/>
    <w:rsid w:val="00A506C9"/>
    <w:rsid w:val="00A51B5F"/>
    <w:rsid w:val="00A51E02"/>
    <w:rsid w:val="00A52263"/>
    <w:rsid w:val="00A5277B"/>
    <w:rsid w:val="00A542FC"/>
    <w:rsid w:val="00A55A24"/>
    <w:rsid w:val="00A55CBC"/>
    <w:rsid w:val="00A55F4D"/>
    <w:rsid w:val="00A5713B"/>
    <w:rsid w:val="00A60AD5"/>
    <w:rsid w:val="00A61D10"/>
    <w:rsid w:val="00A621CF"/>
    <w:rsid w:val="00A62A18"/>
    <w:rsid w:val="00A637CD"/>
    <w:rsid w:val="00A637E6"/>
    <w:rsid w:val="00A63973"/>
    <w:rsid w:val="00A651AD"/>
    <w:rsid w:val="00A661CA"/>
    <w:rsid w:val="00A667A5"/>
    <w:rsid w:val="00A67D2E"/>
    <w:rsid w:val="00A67F37"/>
    <w:rsid w:val="00A70899"/>
    <w:rsid w:val="00A710C9"/>
    <w:rsid w:val="00A712F2"/>
    <w:rsid w:val="00A7607A"/>
    <w:rsid w:val="00A76B16"/>
    <w:rsid w:val="00A76E6E"/>
    <w:rsid w:val="00A80133"/>
    <w:rsid w:val="00A82A3A"/>
    <w:rsid w:val="00A83919"/>
    <w:rsid w:val="00A839E1"/>
    <w:rsid w:val="00A83AF7"/>
    <w:rsid w:val="00A855E1"/>
    <w:rsid w:val="00A9197A"/>
    <w:rsid w:val="00A92FC5"/>
    <w:rsid w:val="00A930A5"/>
    <w:rsid w:val="00A93B80"/>
    <w:rsid w:val="00A93F0F"/>
    <w:rsid w:val="00A94642"/>
    <w:rsid w:val="00A95552"/>
    <w:rsid w:val="00A95864"/>
    <w:rsid w:val="00A97902"/>
    <w:rsid w:val="00AA1B4C"/>
    <w:rsid w:val="00AA2396"/>
    <w:rsid w:val="00AA5F66"/>
    <w:rsid w:val="00AA5FBD"/>
    <w:rsid w:val="00AA6335"/>
    <w:rsid w:val="00AA65DA"/>
    <w:rsid w:val="00AA79E0"/>
    <w:rsid w:val="00AB06D3"/>
    <w:rsid w:val="00AB236E"/>
    <w:rsid w:val="00AB2D35"/>
    <w:rsid w:val="00AB4940"/>
    <w:rsid w:val="00AB4D81"/>
    <w:rsid w:val="00AB5507"/>
    <w:rsid w:val="00AB564C"/>
    <w:rsid w:val="00AB596E"/>
    <w:rsid w:val="00AB5B68"/>
    <w:rsid w:val="00AB5DFC"/>
    <w:rsid w:val="00AC0E15"/>
    <w:rsid w:val="00AC3F08"/>
    <w:rsid w:val="00AC4E73"/>
    <w:rsid w:val="00AC4F16"/>
    <w:rsid w:val="00AC5006"/>
    <w:rsid w:val="00AC5591"/>
    <w:rsid w:val="00AC590C"/>
    <w:rsid w:val="00AC6AE4"/>
    <w:rsid w:val="00AC707A"/>
    <w:rsid w:val="00AC7269"/>
    <w:rsid w:val="00AC78B6"/>
    <w:rsid w:val="00AC7A01"/>
    <w:rsid w:val="00AD055D"/>
    <w:rsid w:val="00AD1C77"/>
    <w:rsid w:val="00AD3613"/>
    <w:rsid w:val="00AD49B7"/>
    <w:rsid w:val="00AD4F95"/>
    <w:rsid w:val="00AD5C5D"/>
    <w:rsid w:val="00AD7859"/>
    <w:rsid w:val="00AE0680"/>
    <w:rsid w:val="00AE0D73"/>
    <w:rsid w:val="00AE25FB"/>
    <w:rsid w:val="00AE2E9F"/>
    <w:rsid w:val="00AE3EC9"/>
    <w:rsid w:val="00AE4822"/>
    <w:rsid w:val="00AE5C3A"/>
    <w:rsid w:val="00AF0959"/>
    <w:rsid w:val="00AF0F9E"/>
    <w:rsid w:val="00AF1174"/>
    <w:rsid w:val="00AF1EDC"/>
    <w:rsid w:val="00AF351F"/>
    <w:rsid w:val="00AF3A75"/>
    <w:rsid w:val="00AF3BD1"/>
    <w:rsid w:val="00AF3C07"/>
    <w:rsid w:val="00AF3F5E"/>
    <w:rsid w:val="00AF695A"/>
    <w:rsid w:val="00B0025E"/>
    <w:rsid w:val="00B01B62"/>
    <w:rsid w:val="00B023C7"/>
    <w:rsid w:val="00B023DB"/>
    <w:rsid w:val="00B03942"/>
    <w:rsid w:val="00B03C7A"/>
    <w:rsid w:val="00B057CD"/>
    <w:rsid w:val="00B068A9"/>
    <w:rsid w:val="00B07F2B"/>
    <w:rsid w:val="00B11C1E"/>
    <w:rsid w:val="00B1217F"/>
    <w:rsid w:val="00B136F9"/>
    <w:rsid w:val="00B14B90"/>
    <w:rsid w:val="00B1537C"/>
    <w:rsid w:val="00B1569F"/>
    <w:rsid w:val="00B15D5F"/>
    <w:rsid w:val="00B16341"/>
    <w:rsid w:val="00B16BB9"/>
    <w:rsid w:val="00B16C00"/>
    <w:rsid w:val="00B20BF4"/>
    <w:rsid w:val="00B21918"/>
    <w:rsid w:val="00B21A37"/>
    <w:rsid w:val="00B22375"/>
    <w:rsid w:val="00B23A18"/>
    <w:rsid w:val="00B23DB6"/>
    <w:rsid w:val="00B240A0"/>
    <w:rsid w:val="00B261BE"/>
    <w:rsid w:val="00B2627F"/>
    <w:rsid w:val="00B267D1"/>
    <w:rsid w:val="00B305FA"/>
    <w:rsid w:val="00B33237"/>
    <w:rsid w:val="00B33E22"/>
    <w:rsid w:val="00B3575C"/>
    <w:rsid w:val="00B35F0A"/>
    <w:rsid w:val="00B361BC"/>
    <w:rsid w:val="00B37D55"/>
    <w:rsid w:val="00B424BE"/>
    <w:rsid w:val="00B45FA6"/>
    <w:rsid w:val="00B47B20"/>
    <w:rsid w:val="00B50DC1"/>
    <w:rsid w:val="00B5154A"/>
    <w:rsid w:val="00B54202"/>
    <w:rsid w:val="00B54A6B"/>
    <w:rsid w:val="00B54EAD"/>
    <w:rsid w:val="00B555C5"/>
    <w:rsid w:val="00B557CF"/>
    <w:rsid w:val="00B5609C"/>
    <w:rsid w:val="00B5650E"/>
    <w:rsid w:val="00B572BB"/>
    <w:rsid w:val="00B57A5B"/>
    <w:rsid w:val="00B57EAC"/>
    <w:rsid w:val="00B60BD4"/>
    <w:rsid w:val="00B60C8A"/>
    <w:rsid w:val="00B6209F"/>
    <w:rsid w:val="00B628B7"/>
    <w:rsid w:val="00B62E46"/>
    <w:rsid w:val="00B63B70"/>
    <w:rsid w:val="00B655E0"/>
    <w:rsid w:val="00B656CF"/>
    <w:rsid w:val="00B6580B"/>
    <w:rsid w:val="00B6646E"/>
    <w:rsid w:val="00B67868"/>
    <w:rsid w:val="00B71119"/>
    <w:rsid w:val="00B71579"/>
    <w:rsid w:val="00B716AB"/>
    <w:rsid w:val="00B72770"/>
    <w:rsid w:val="00B752E1"/>
    <w:rsid w:val="00B77886"/>
    <w:rsid w:val="00B80194"/>
    <w:rsid w:val="00B8145B"/>
    <w:rsid w:val="00B821AC"/>
    <w:rsid w:val="00B834D0"/>
    <w:rsid w:val="00B85256"/>
    <w:rsid w:val="00B8655A"/>
    <w:rsid w:val="00B877D0"/>
    <w:rsid w:val="00B90298"/>
    <w:rsid w:val="00B90494"/>
    <w:rsid w:val="00B912B3"/>
    <w:rsid w:val="00B914AE"/>
    <w:rsid w:val="00B9277C"/>
    <w:rsid w:val="00B92C44"/>
    <w:rsid w:val="00B9324D"/>
    <w:rsid w:val="00B9350D"/>
    <w:rsid w:val="00B959B8"/>
    <w:rsid w:val="00B968AC"/>
    <w:rsid w:val="00B97EA8"/>
    <w:rsid w:val="00BA0C78"/>
    <w:rsid w:val="00BA0CA4"/>
    <w:rsid w:val="00BA0E86"/>
    <w:rsid w:val="00BA1AF1"/>
    <w:rsid w:val="00BA2782"/>
    <w:rsid w:val="00BA3373"/>
    <w:rsid w:val="00BA48B5"/>
    <w:rsid w:val="00BA4911"/>
    <w:rsid w:val="00BA5AA6"/>
    <w:rsid w:val="00BA5BA1"/>
    <w:rsid w:val="00BA5DFE"/>
    <w:rsid w:val="00BA60B7"/>
    <w:rsid w:val="00BA62E5"/>
    <w:rsid w:val="00BA6EFE"/>
    <w:rsid w:val="00BB1BE4"/>
    <w:rsid w:val="00BB1C9D"/>
    <w:rsid w:val="00BB336F"/>
    <w:rsid w:val="00BB3381"/>
    <w:rsid w:val="00BB3BDB"/>
    <w:rsid w:val="00BB40B1"/>
    <w:rsid w:val="00BC1A24"/>
    <w:rsid w:val="00BC325A"/>
    <w:rsid w:val="00BC4484"/>
    <w:rsid w:val="00BC4C42"/>
    <w:rsid w:val="00BC6267"/>
    <w:rsid w:val="00BC75D8"/>
    <w:rsid w:val="00BD01E9"/>
    <w:rsid w:val="00BD088A"/>
    <w:rsid w:val="00BD0EBC"/>
    <w:rsid w:val="00BD11CC"/>
    <w:rsid w:val="00BD3FC2"/>
    <w:rsid w:val="00BD4CF8"/>
    <w:rsid w:val="00BD59EE"/>
    <w:rsid w:val="00BD6007"/>
    <w:rsid w:val="00BD7606"/>
    <w:rsid w:val="00BE03C3"/>
    <w:rsid w:val="00BE0B06"/>
    <w:rsid w:val="00BE0DA3"/>
    <w:rsid w:val="00BE0E77"/>
    <w:rsid w:val="00BE553D"/>
    <w:rsid w:val="00BE622B"/>
    <w:rsid w:val="00BE7063"/>
    <w:rsid w:val="00BF12A4"/>
    <w:rsid w:val="00BF1E26"/>
    <w:rsid w:val="00BF314C"/>
    <w:rsid w:val="00BF4EDD"/>
    <w:rsid w:val="00BF5387"/>
    <w:rsid w:val="00C00667"/>
    <w:rsid w:val="00C025A2"/>
    <w:rsid w:val="00C07652"/>
    <w:rsid w:val="00C1071C"/>
    <w:rsid w:val="00C10F27"/>
    <w:rsid w:val="00C1183A"/>
    <w:rsid w:val="00C1316D"/>
    <w:rsid w:val="00C13402"/>
    <w:rsid w:val="00C13CC0"/>
    <w:rsid w:val="00C1603F"/>
    <w:rsid w:val="00C166FB"/>
    <w:rsid w:val="00C16935"/>
    <w:rsid w:val="00C1718C"/>
    <w:rsid w:val="00C171E8"/>
    <w:rsid w:val="00C17470"/>
    <w:rsid w:val="00C1763D"/>
    <w:rsid w:val="00C17E58"/>
    <w:rsid w:val="00C219D8"/>
    <w:rsid w:val="00C22437"/>
    <w:rsid w:val="00C23C8D"/>
    <w:rsid w:val="00C24601"/>
    <w:rsid w:val="00C24AAD"/>
    <w:rsid w:val="00C25953"/>
    <w:rsid w:val="00C25DB8"/>
    <w:rsid w:val="00C2644C"/>
    <w:rsid w:val="00C26EE5"/>
    <w:rsid w:val="00C27932"/>
    <w:rsid w:val="00C27BA0"/>
    <w:rsid w:val="00C30849"/>
    <w:rsid w:val="00C33F30"/>
    <w:rsid w:val="00C340E3"/>
    <w:rsid w:val="00C343EF"/>
    <w:rsid w:val="00C3606E"/>
    <w:rsid w:val="00C36C28"/>
    <w:rsid w:val="00C36E3E"/>
    <w:rsid w:val="00C40CF9"/>
    <w:rsid w:val="00C421D4"/>
    <w:rsid w:val="00C42FC3"/>
    <w:rsid w:val="00C4351C"/>
    <w:rsid w:val="00C438BA"/>
    <w:rsid w:val="00C43F5F"/>
    <w:rsid w:val="00C44725"/>
    <w:rsid w:val="00C44A63"/>
    <w:rsid w:val="00C44E63"/>
    <w:rsid w:val="00C46E49"/>
    <w:rsid w:val="00C471A3"/>
    <w:rsid w:val="00C47558"/>
    <w:rsid w:val="00C5095E"/>
    <w:rsid w:val="00C51E96"/>
    <w:rsid w:val="00C520EA"/>
    <w:rsid w:val="00C52919"/>
    <w:rsid w:val="00C53982"/>
    <w:rsid w:val="00C54189"/>
    <w:rsid w:val="00C551E8"/>
    <w:rsid w:val="00C55AE9"/>
    <w:rsid w:val="00C5601B"/>
    <w:rsid w:val="00C56EEF"/>
    <w:rsid w:val="00C605A3"/>
    <w:rsid w:val="00C60DC1"/>
    <w:rsid w:val="00C60FD3"/>
    <w:rsid w:val="00C615DC"/>
    <w:rsid w:val="00C61F2A"/>
    <w:rsid w:val="00C63F80"/>
    <w:rsid w:val="00C642DC"/>
    <w:rsid w:val="00C66AC1"/>
    <w:rsid w:val="00C678F6"/>
    <w:rsid w:val="00C67BCC"/>
    <w:rsid w:val="00C67F85"/>
    <w:rsid w:val="00C706E6"/>
    <w:rsid w:val="00C70EB9"/>
    <w:rsid w:val="00C72230"/>
    <w:rsid w:val="00C729D4"/>
    <w:rsid w:val="00C74AFC"/>
    <w:rsid w:val="00C74DAE"/>
    <w:rsid w:val="00C75672"/>
    <w:rsid w:val="00C767C3"/>
    <w:rsid w:val="00C76B0F"/>
    <w:rsid w:val="00C7748A"/>
    <w:rsid w:val="00C7762A"/>
    <w:rsid w:val="00C77C58"/>
    <w:rsid w:val="00C77CF8"/>
    <w:rsid w:val="00C80DFE"/>
    <w:rsid w:val="00C81301"/>
    <w:rsid w:val="00C8214B"/>
    <w:rsid w:val="00C82CEA"/>
    <w:rsid w:val="00C83001"/>
    <w:rsid w:val="00C83551"/>
    <w:rsid w:val="00C84B03"/>
    <w:rsid w:val="00C84D85"/>
    <w:rsid w:val="00C853B2"/>
    <w:rsid w:val="00C85ACA"/>
    <w:rsid w:val="00C85D9B"/>
    <w:rsid w:val="00C85EA2"/>
    <w:rsid w:val="00C8601A"/>
    <w:rsid w:val="00C878E8"/>
    <w:rsid w:val="00C87B92"/>
    <w:rsid w:val="00C87C43"/>
    <w:rsid w:val="00C91BD7"/>
    <w:rsid w:val="00C91FA9"/>
    <w:rsid w:val="00C92DA9"/>
    <w:rsid w:val="00C932E8"/>
    <w:rsid w:val="00C9369D"/>
    <w:rsid w:val="00C944AD"/>
    <w:rsid w:val="00C94923"/>
    <w:rsid w:val="00C9619C"/>
    <w:rsid w:val="00C965C7"/>
    <w:rsid w:val="00C966C1"/>
    <w:rsid w:val="00C972AD"/>
    <w:rsid w:val="00C97DFF"/>
    <w:rsid w:val="00CA2786"/>
    <w:rsid w:val="00CA2BB0"/>
    <w:rsid w:val="00CA4F27"/>
    <w:rsid w:val="00CA7D5F"/>
    <w:rsid w:val="00CB05B0"/>
    <w:rsid w:val="00CB08DF"/>
    <w:rsid w:val="00CB1DBC"/>
    <w:rsid w:val="00CB3A17"/>
    <w:rsid w:val="00CB4280"/>
    <w:rsid w:val="00CB465F"/>
    <w:rsid w:val="00CB479F"/>
    <w:rsid w:val="00CB539B"/>
    <w:rsid w:val="00CB5820"/>
    <w:rsid w:val="00CB735F"/>
    <w:rsid w:val="00CC243F"/>
    <w:rsid w:val="00CC311E"/>
    <w:rsid w:val="00CC61C2"/>
    <w:rsid w:val="00CC667D"/>
    <w:rsid w:val="00CC757C"/>
    <w:rsid w:val="00CD1BE1"/>
    <w:rsid w:val="00CD7ED2"/>
    <w:rsid w:val="00CE1C87"/>
    <w:rsid w:val="00CE28F4"/>
    <w:rsid w:val="00CE3F48"/>
    <w:rsid w:val="00CE43AA"/>
    <w:rsid w:val="00CE61A1"/>
    <w:rsid w:val="00CE68F9"/>
    <w:rsid w:val="00CE7C80"/>
    <w:rsid w:val="00CE7DC6"/>
    <w:rsid w:val="00CF0F5D"/>
    <w:rsid w:val="00CF4820"/>
    <w:rsid w:val="00CF5722"/>
    <w:rsid w:val="00CF616A"/>
    <w:rsid w:val="00CF63DC"/>
    <w:rsid w:val="00CF6B7B"/>
    <w:rsid w:val="00D025B5"/>
    <w:rsid w:val="00D042BA"/>
    <w:rsid w:val="00D04408"/>
    <w:rsid w:val="00D04B84"/>
    <w:rsid w:val="00D0509E"/>
    <w:rsid w:val="00D053FA"/>
    <w:rsid w:val="00D05900"/>
    <w:rsid w:val="00D0620D"/>
    <w:rsid w:val="00D10123"/>
    <w:rsid w:val="00D101BE"/>
    <w:rsid w:val="00D10A6F"/>
    <w:rsid w:val="00D11298"/>
    <w:rsid w:val="00D1152C"/>
    <w:rsid w:val="00D1158C"/>
    <w:rsid w:val="00D11E8D"/>
    <w:rsid w:val="00D1216B"/>
    <w:rsid w:val="00D13142"/>
    <w:rsid w:val="00D1327F"/>
    <w:rsid w:val="00D1373B"/>
    <w:rsid w:val="00D149DB"/>
    <w:rsid w:val="00D177FF"/>
    <w:rsid w:val="00D2002B"/>
    <w:rsid w:val="00D2084F"/>
    <w:rsid w:val="00D212D9"/>
    <w:rsid w:val="00D23031"/>
    <w:rsid w:val="00D2349F"/>
    <w:rsid w:val="00D240F0"/>
    <w:rsid w:val="00D24781"/>
    <w:rsid w:val="00D26817"/>
    <w:rsid w:val="00D26B37"/>
    <w:rsid w:val="00D3043E"/>
    <w:rsid w:val="00D31400"/>
    <w:rsid w:val="00D31BA8"/>
    <w:rsid w:val="00D32512"/>
    <w:rsid w:val="00D34055"/>
    <w:rsid w:val="00D34559"/>
    <w:rsid w:val="00D35485"/>
    <w:rsid w:val="00D3719A"/>
    <w:rsid w:val="00D43723"/>
    <w:rsid w:val="00D43917"/>
    <w:rsid w:val="00D43CEF"/>
    <w:rsid w:val="00D46372"/>
    <w:rsid w:val="00D46D10"/>
    <w:rsid w:val="00D477AD"/>
    <w:rsid w:val="00D504D2"/>
    <w:rsid w:val="00D512B6"/>
    <w:rsid w:val="00D53394"/>
    <w:rsid w:val="00D535EA"/>
    <w:rsid w:val="00D53984"/>
    <w:rsid w:val="00D5558B"/>
    <w:rsid w:val="00D561C7"/>
    <w:rsid w:val="00D5651A"/>
    <w:rsid w:val="00D6033D"/>
    <w:rsid w:val="00D60D20"/>
    <w:rsid w:val="00D61010"/>
    <w:rsid w:val="00D614B1"/>
    <w:rsid w:val="00D61A3D"/>
    <w:rsid w:val="00D61FA9"/>
    <w:rsid w:val="00D6259E"/>
    <w:rsid w:val="00D6461D"/>
    <w:rsid w:val="00D64A2E"/>
    <w:rsid w:val="00D64D9B"/>
    <w:rsid w:val="00D6590C"/>
    <w:rsid w:val="00D6767A"/>
    <w:rsid w:val="00D67822"/>
    <w:rsid w:val="00D67D1E"/>
    <w:rsid w:val="00D709D4"/>
    <w:rsid w:val="00D7452D"/>
    <w:rsid w:val="00D76E9C"/>
    <w:rsid w:val="00D822FC"/>
    <w:rsid w:val="00D82A66"/>
    <w:rsid w:val="00D82B33"/>
    <w:rsid w:val="00D83947"/>
    <w:rsid w:val="00D83A88"/>
    <w:rsid w:val="00D83FEC"/>
    <w:rsid w:val="00D84954"/>
    <w:rsid w:val="00D85490"/>
    <w:rsid w:val="00D86F5A"/>
    <w:rsid w:val="00D87615"/>
    <w:rsid w:val="00D87A25"/>
    <w:rsid w:val="00D903A1"/>
    <w:rsid w:val="00D9076F"/>
    <w:rsid w:val="00D93805"/>
    <w:rsid w:val="00D96017"/>
    <w:rsid w:val="00D967DD"/>
    <w:rsid w:val="00D973B1"/>
    <w:rsid w:val="00D97712"/>
    <w:rsid w:val="00DA0100"/>
    <w:rsid w:val="00DA14F1"/>
    <w:rsid w:val="00DA3256"/>
    <w:rsid w:val="00DA3A02"/>
    <w:rsid w:val="00DA3DDA"/>
    <w:rsid w:val="00DA3EAC"/>
    <w:rsid w:val="00DA6575"/>
    <w:rsid w:val="00DA7837"/>
    <w:rsid w:val="00DA7BC8"/>
    <w:rsid w:val="00DB1D19"/>
    <w:rsid w:val="00DB27F9"/>
    <w:rsid w:val="00DB3D8B"/>
    <w:rsid w:val="00DC01C5"/>
    <w:rsid w:val="00DC0442"/>
    <w:rsid w:val="00DC2D08"/>
    <w:rsid w:val="00DC3EDB"/>
    <w:rsid w:val="00DC5487"/>
    <w:rsid w:val="00DC562B"/>
    <w:rsid w:val="00DC5C57"/>
    <w:rsid w:val="00DC660D"/>
    <w:rsid w:val="00DC6E03"/>
    <w:rsid w:val="00DC7947"/>
    <w:rsid w:val="00DD0018"/>
    <w:rsid w:val="00DD025D"/>
    <w:rsid w:val="00DD0916"/>
    <w:rsid w:val="00DD12C6"/>
    <w:rsid w:val="00DD1A82"/>
    <w:rsid w:val="00DD20E0"/>
    <w:rsid w:val="00DD31E1"/>
    <w:rsid w:val="00DD33EF"/>
    <w:rsid w:val="00DD34DF"/>
    <w:rsid w:val="00DD43F1"/>
    <w:rsid w:val="00DD4512"/>
    <w:rsid w:val="00DD4B0B"/>
    <w:rsid w:val="00DD6E35"/>
    <w:rsid w:val="00DD7426"/>
    <w:rsid w:val="00DE004F"/>
    <w:rsid w:val="00DE04EA"/>
    <w:rsid w:val="00DE062B"/>
    <w:rsid w:val="00DE1FAF"/>
    <w:rsid w:val="00DE4F7C"/>
    <w:rsid w:val="00DE68BE"/>
    <w:rsid w:val="00DE74AE"/>
    <w:rsid w:val="00DF1016"/>
    <w:rsid w:val="00DF297D"/>
    <w:rsid w:val="00DF737C"/>
    <w:rsid w:val="00E0054D"/>
    <w:rsid w:val="00E00F2F"/>
    <w:rsid w:val="00E01878"/>
    <w:rsid w:val="00E03C80"/>
    <w:rsid w:val="00E04342"/>
    <w:rsid w:val="00E052B8"/>
    <w:rsid w:val="00E05451"/>
    <w:rsid w:val="00E05799"/>
    <w:rsid w:val="00E05EF2"/>
    <w:rsid w:val="00E06433"/>
    <w:rsid w:val="00E076CC"/>
    <w:rsid w:val="00E07BD9"/>
    <w:rsid w:val="00E100D5"/>
    <w:rsid w:val="00E101BA"/>
    <w:rsid w:val="00E1247C"/>
    <w:rsid w:val="00E130CA"/>
    <w:rsid w:val="00E1442A"/>
    <w:rsid w:val="00E145B8"/>
    <w:rsid w:val="00E14A7E"/>
    <w:rsid w:val="00E16CFB"/>
    <w:rsid w:val="00E1765C"/>
    <w:rsid w:val="00E20148"/>
    <w:rsid w:val="00E2023F"/>
    <w:rsid w:val="00E22148"/>
    <w:rsid w:val="00E22AA0"/>
    <w:rsid w:val="00E2641E"/>
    <w:rsid w:val="00E26A4C"/>
    <w:rsid w:val="00E27A29"/>
    <w:rsid w:val="00E30218"/>
    <w:rsid w:val="00E30862"/>
    <w:rsid w:val="00E31A05"/>
    <w:rsid w:val="00E32012"/>
    <w:rsid w:val="00E326A1"/>
    <w:rsid w:val="00E328AB"/>
    <w:rsid w:val="00E32937"/>
    <w:rsid w:val="00E329B2"/>
    <w:rsid w:val="00E33A6A"/>
    <w:rsid w:val="00E33BA7"/>
    <w:rsid w:val="00E347FD"/>
    <w:rsid w:val="00E35896"/>
    <w:rsid w:val="00E35991"/>
    <w:rsid w:val="00E35BD7"/>
    <w:rsid w:val="00E35C14"/>
    <w:rsid w:val="00E362FD"/>
    <w:rsid w:val="00E36FAC"/>
    <w:rsid w:val="00E400F1"/>
    <w:rsid w:val="00E42E72"/>
    <w:rsid w:val="00E43E82"/>
    <w:rsid w:val="00E447FC"/>
    <w:rsid w:val="00E44F70"/>
    <w:rsid w:val="00E45EEE"/>
    <w:rsid w:val="00E46145"/>
    <w:rsid w:val="00E52CCF"/>
    <w:rsid w:val="00E53320"/>
    <w:rsid w:val="00E53935"/>
    <w:rsid w:val="00E539F1"/>
    <w:rsid w:val="00E548E9"/>
    <w:rsid w:val="00E55011"/>
    <w:rsid w:val="00E5543A"/>
    <w:rsid w:val="00E55837"/>
    <w:rsid w:val="00E55997"/>
    <w:rsid w:val="00E55AAE"/>
    <w:rsid w:val="00E55B39"/>
    <w:rsid w:val="00E55B88"/>
    <w:rsid w:val="00E564BA"/>
    <w:rsid w:val="00E565C9"/>
    <w:rsid w:val="00E56E03"/>
    <w:rsid w:val="00E56F55"/>
    <w:rsid w:val="00E6051C"/>
    <w:rsid w:val="00E605BB"/>
    <w:rsid w:val="00E62200"/>
    <w:rsid w:val="00E6270B"/>
    <w:rsid w:val="00E632FB"/>
    <w:rsid w:val="00E63519"/>
    <w:rsid w:val="00E6400F"/>
    <w:rsid w:val="00E653E8"/>
    <w:rsid w:val="00E66D1F"/>
    <w:rsid w:val="00E700DA"/>
    <w:rsid w:val="00E71EDD"/>
    <w:rsid w:val="00E72469"/>
    <w:rsid w:val="00E7248E"/>
    <w:rsid w:val="00E7307C"/>
    <w:rsid w:val="00E739F0"/>
    <w:rsid w:val="00E7423D"/>
    <w:rsid w:val="00E74813"/>
    <w:rsid w:val="00E75372"/>
    <w:rsid w:val="00E75454"/>
    <w:rsid w:val="00E76A27"/>
    <w:rsid w:val="00E80890"/>
    <w:rsid w:val="00E80C86"/>
    <w:rsid w:val="00E81B1F"/>
    <w:rsid w:val="00E81E5F"/>
    <w:rsid w:val="00E82004"/>
    <w:rsid w:val="00E82917"/>
    <w:rsid w:val="00E832C9"/>
    <w:rsid w:val="00E833C3"/>
    <w:rsid w:val="00E845EF"/>
    <w:rsid w:val="00E84810"/>
    <w:rsid w:val="00E84D19"/>
    <w:rsid w:val="00E85BCC"/>
    <w:rsid w:val="00E85CA2"/>
    <w:rsid w:val="00E867C3"/>
    <w:rsid w:val="00E86DEA"/>
    <w:rsid w:val="00E87BBC"/>
    <w:rsid w:val="00E90F35"/>
    <w:rsid w:val="00E9129E"/>
    <w:rsid w:val="00E922F0"/>
    <w:rsid w:val="00E92BB8"/>
    <w:rsid w:val="00E92CB0"/>
    <w:rsid w:val="00E92FCA"/>
    <w:rsid w:val="00E93016"/>
    <w:rsid w:val="00E930F8"/>
    <w:rsid w:val="00E94FEB"/>
    <w:rsid w:val="00E961B1"/>
    <w:rsid w:val="00E96221"/>
    <w:rsid w:val="00E96BC7"/>
    <w:rsid w:val="00E97A9E"/>
    <w:rsid w:val="00E97AC6"/>
    <w:rsid w:val="00EA028F"/>
    <w:rsid w:val="00EA264C"/>
    <w:rsid w:val="00EA2684"/>
    <w:rsid w:val="00EA3DC7"/>
    <w:rsid w:val="00EA4259"/>
    <w:rsid w:val="00EA4BF6"/>
    <w:rsid w:val="00EA5623"/>
    <w:rsid w:val="00EA56F3"/>
    <w:rsid w:val="00EA5EBE"/>
    <w:rsid w:val="00EA6EA9"/>
    <w:rsid w:val="00EA75C9"/>
    <w:rsid w:val="00EA7A4F"/>
    <w:rsid w:val="00EB0081"/>
    <w:rsid w:val="00EB1079"/>
    <w:rsid w:val="00EB2FC0"/>
    <w:rsid w:val="00EB45D0"/>
    <w:rsid w:val="00EB52D6"/>
    <w:rsid w:val="00EB5545"/>
    <w:rsid w:val="00EB5764"/>
    <w:rsid w:val="00EB5949"/>
    <w:rsid w:val="00EB69F9"/>
    <w:rsid w:val="00EB76E4"/>
    <w:rsid w:val="00EB7F04"/>
    <w:rsid w:val="00EC00FF"/>
    <w:rsid w:val="00EC2486"/>
    <w:rsid w:val="00EC2BBA"/>
    <w:rsid w:val="00EC300D"/>
    <w:rsid w:val="00EC3ADB"/>
    <w:rsid w:val="00EC4193"/>
    <w:rsid w:val="00EC4A33"/>
    <w:rsid w:val="00EC6C8F"/>
    <w:rsid w:val="00EC6FBA"/>
    <w:rsid w:val="00EC768B"/>
    <w:rsid w:val="00ED0D4B"/>
    <w:rsid w:val="00ED1787"/>
    <w:rsid w:val="00ED1969"/>
    <w:rsid w:val="00ED211E"/>
    <w:rsid w:val="00ED2255"/>
    <w:rsid w:val="00ED26A3"/>
    <w:rsid w:val="00ED28DF"/>
    <w:rsid w:val="00ED2EA8"/>
    <w:rsid w:val="00ED3039"/>
    <w:rsid w:val="00ED3418"/>
    <w:rsid w:val="00ED46FF"/>
    <w:rsid w:val="00ED5245"/>
    <w:rsid w:val="00ED6595"/>
    <w:rsid w:val="00ED79C6"/>
    <w:rsid w:val="00EE0967"/>
    <w:rsid w:val="00EE0B63"/>
    <w:rsid w:val="00EE44AC"/>
    <w:rsid w:val="00EE6529"/>
    <w:rsid w:val="00EE652D"/>
    <w:rsid w:val="00EF0A57"/>
    <w:rsid w:val="00EF2199"/>
    <w:rsid w:val="00EF2EDA"/>
    <w:rsid w:val="00EF390C"/>
    <w:rsid w:val="00EF3AD8"/>
    <w:rsid w:val="00EF3E73"/>
    <w:rsid w:val="00EF3F3C"/>
    <w:rsid w:val="00EF4B38"/>
    <w:rsid w:val="00EF6473"/>
    <w:rsid w:val="00EF746A"/>
    <w:rsid w:val="00EF79FC"/>
    <w:rsid w:val="00F00641"/>
    <w:rsid w:val="00F00B35"/>
    <w:rsid w:val="00F00DE8"/>
    <w:rsid w:val="00F00F45"/>
    <w:rsid w:val="00F02586"/>
    <w:rsid w:val="00F030A7"/>
    <w:rsid w:val="00F030D6"/>
    <w:rsid w:val="00F03EA6"/>
    <w:rsid w:val="00F04532"/>
    <w:rsid w:val="00F05567"/>
    <w:rsid w:val="00F05813"/>
    <w:rsid w:val="00F06848"/>
    <w:rsid w:val="00F06C01"/>
    <w:rsid w:val="00F0759F"/>
    <w:rsid w:val="00F1001D"/>
    <w:rsid w:val="00F10252"/>
    <w:rsid w:val="00F10A24"/>
    <w:rsid w:val="00F12C5C"/>
    <w:rsid w:val="00F12FDD"/>
    <w:rsid w:val="00F14012"/>
    <w:rsid w:val="00F14572"/>
    <w:rsid w:val="00F15868"/>
    <w:rsid w:val="00F17440"/>
    <w:rsid w:val="00F17D3D"/>
    <w:rsid w:val="00F21D0A"/>
    <w:rsid w:val="00F23654"/>
    <w:rsid w:val="00F23C5E"/>
    <w:rsid w:val="00F2409E"/>
    <w:rsid w:val="00F27998"/>
    <w:rsid w:val="00F27C27"/>
    <w:rsid w:val="00F30356"/>
    <w:rsid w:val="00F30943"/>
    <w:rsid w:val="00F30FF7"/>
    <w:rsid w:val="00F31686"/>
    <w:rsid w:val="00F31FBC"/>
    <w:rsid w:val="00F35B1D"/>
    <w:rsid w:val="00F378E9"/>
    <w:rsid w:val="00F40826"/>
    <w:rsid w:val="00F4091E"/>
    <w:rsid w:val="00F40FD4"/>
    <w:rsid w:val="00F424C2"/>
    <w:rsid w:val="00F426F4"/>
    <w:rsid w:val="00F4453F"/>
    <w:rsid w:val="00F44AD0"/>
    <w:rsid w:val="00F45B04"/>
    <w:rsid w:val="00F4664D"/>
    <w:rsid w:val="00F46F26"/>
    <w:rsid w:val="00F5049B"/>
    <w:rsid w:val="00F5232E"/>
    <w:rsid w:val="00F52405"/>
    <w:rsid w:val="00F52FDC"/>
    <w:rsid w:val="00F538AD"/>
    <w:rsid w:val="00F53B1F"/>
    <w:rsid w:val="00F5439C"/>
    <w:rsid w:val="00F54D77"/>
    <w:rsid w:val="00F54EF8"/>
    <w:rsid w:val="00F55CF5"/>
    <w:rsid w:val="00F560A5"/>
    <w:rsid w:val="00F56609"/>
    <w:rsid w:val="00F57A66"/>
    <w:rsid w:val="00F57C90"/>
    <w:rsid w:val="00F61295"/>
    <w:rsid w:val="00F625C2"/>
    <w:rsid w:val="00F62FB4"/>
    <w:rsid w:val="00F63F90"/>
    <w:rsid w:val="00F64B13"/>
    <w:rsid w:val="00F66191"/>
    <w:rsid w:val="00F668DF"/>
    <w:rsid w:val="00F67448"/>
    <w:rsid w:val="00F67A2B"/>
    <w:rsid w:val="00F7045F"/>
    <w:rsid w:val="00F7188E"/>
    <w:rsid w:val="00F71EF5"/>
    <w:rsid w:val="00F72E3B"/>
    <w:rsid w:val="00F7354B"/>
    <w:rsid w:val="00F7370C"/>
    <w:rsid w:val="00F73CAF"/>
    <w:rsid w:val="00F757EF"/>
    <w:rsid w:val="00F7785C"/>
    <w:rsid w:val="00F77DDD"/>
    <w:rsid w:val="00F80FE6"/>
    <w:rsid w:val="00F82277"/>
    <w:rsid w:val="00F828DA"/>
    <w:rsid w:val="00F83215"/>
    <w:rsid w:val="00F84F83"/>
    <w:rsid w:val="00F85FB5"/>
    <w:rsid w:val="00F87995"/>
    <w:rsid w:val="00F904DC"/>
    <w:rsid w:val="00F91236"/>
    <w:rsid w:val="00F91514"/>
    <w:rsid w:val="00F917A9"/>
    <w:rsid w:val="00F9245B"/>
    <w:rsid w:val="00F92C59"/>
    <w:rsid w:val="00F93352"/>
    <w:rsid w:val="00F9693E"/>
    <w:rsid w:val="00F96F20"/>
    <w:rsid w:val="00F97455"/>
    <w:rsid w:val="00FA0032"/>
    <w:rsid w:val="00FA0456"/>
    <w:rsid w:val="00FA1C29"/>
    <w:rsid w:val="00FA253A"/>
    <w:rsid w:val="00FA4056"/>
    <w:rsid w:val="00FA572B"/>
    <w:rsid w:val="00FA5C92"/>
    <w:rsid w:val="00FA6055"/>
    <w:rsid w:val="00FA64F6"/>
    <w:rsid w:val="00FA77E4"/>
    <w:rsid w:val="00FB0747"/>
    <w:rsid w:val="00FB0C3A"/>
    <w:rsid w:val="00FB13FD"/>
    <w:rsid w:val="00FB194A"/>
    <w:rsid w:val="00FB2B6E"/>
    <w:rsid w:val="00FB40D8"/>
    <w:rsid w:val="00FB4C0C"/>
    <w:rsid w:val="00FB4D55"/>
    <w:rsid w:val="00FB64B2"/>
    <w:rsid w:val="00FB70AB"/>
    <w:rsid w:val="00FC30C5"/>
    <w:rsid w:val="00FC3BA4"/>
    <w:rsid w:val="00FC49B9"/>
    <w:rsid w:val="00FC5318"/>
    <w:rsid w:val="00FC7064"/>
    <w:rsid w:val="00FC7760"/>
    <w:rsid w:val="00FC7CF3"/>
    <w:rsid w:val="00FD0580"/>
    <w:rsid w:val="00FD114E"/>
    <w:rsid w:val="00FD1AC3"/>
    <w:rsid w:val="00FD2C08"/>
    <w:rsid w:val="00FD2EF9"/>
    <w:rsid w:val="00FD3D99"/>
    <w:rsid w:val="00FD3E43"/>
    <w:rsid w:val="00FD5100"/>
    <w:rsid w:val="00FD5DCC"/>
    <w:rsid w:val="00FD75CA"/>
    <w:rsid w:val="00FD7E6F"/>
    <w:rsid w:val="00FE046F"/>
    <w:rsid w:val="00FE092D"/>
    <w:rsid w:val="00FE0BA0"/>
    <w:rsid w:val="00FE0E1D"/>
    <w:rsid w:val="00FE146F"/>
    <w:rsid w:val="00FE16B9"/>
    <w:rsid w:val="00FE2F58"/>
    <w:rsid w:val="00FE44B4"/>
    <w:rsid w:val="00FE55ED"/>
    <w:rsid w:val="00FE651B"/>
    <w:rsid w:val="00FE655E"/>
    <w:rsid w:val="00FE658B"/>
    <w:rsid w:val="00FE76ED"/>
    <w:rsid w:val="00FF0C36"/>
    <w:rsid w:val="00FF241A"/>
    <w:rsid w:val="00FF3B66"/>
    <w:rsid w:val="00FF5B0A"/>
    <w:rsid w:val="00FF697E"/>
    <w:rsid w:val="00FF7ACF"/>
    <w:rsid w:val="04CBE2A9"/>
    <w:rsid w:val="3DC83EAB"/>
    <w:rsid w:val="4D8E4CC6"/>
    <w:rsid w:val="5259A633"/>
    <w:rsid w:val="6ACB80F4"/>
    <w:rsid w:val="76C3AE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13B897"/>
  <w15:docId w15:val="{0E4272E8-365B-4F2C-8EEC-E815B6A2E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92BB9"/>
    <w:rPr>
      <w:color w:val="0000FF"/>
      <w:u w:val="single"/>
    </w:rPr>
  </w:style>
  <w:style w:type="character" w:styleId="FollowedHyperlink">
    <w:name w:val="FollowedHyperlink"/>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link w:val="FooterChar"/>
    <w:uiPriority w:val="99"/>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60D20"/>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F66191"/>
    <w:rPr>
      <w:rFonts w:ascii="Arial" w:hAnsi="Arial"/>
      <w:color w:val="000000"/>
      <w:sz w:val="24"/>
    </w:rPr>
  </w:style>
  <w:style w:type="paragraph" w:styleId="ListParagraph">
    <w:name w:val="List Paragraph"/>
    <w:basedOn w:val="Normal"/>
    <w:uiPriority w:val="34"/>
    <w:qFormat/>
    <w:rsid w:val="00914B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4061">
      <w:bodyDiv w:val="1"/>
      <w:marLeft w:val="0"/>
      <w:marRight w:val="0"/>
      <w:marTop w:val="0"/>
      <w:marBottom w:val="0"/>
      <w:divBdr>
        <w:top w:val="none" w:sz="0" w:space="0" w:color="auto"/>
        <w:left w:val="none" w:sz="0" w:space="0" w:color="auto"/>
        <w:bottom w:val="none" w:sz="0" w:space="0" w:color="auto"/>
        <w:right w:val="none" w:sz="0" w:space="0" w:color="auto"/>
      </w:divBdr>
    </w:div>
    <w:div w:id="148598868">
      <w:bodyDiv w:val="1"/>
      <w:marLeft w:val="0"/>
      <w:marRight w:val="0"/>
      <w:marTop w:val="0"/>
      <w:marBottom w:val="0"/>
      <w:divBdr>
        <w:top w:val="none" w:sz="0" w:space="0" w:color="auto"/>
        <w:left w:val="none" w:sz="0" w:space="0" w:color="auto"/>
        <w:bottom w:val="none" w:sz="0" w:space="0" w:color="auto"/>
        <w:right w:val="none" w:sz="0" w:space="0" w:color="auto"/>
      </w:divBdr>
    </w:div>
    <w:div w:id="158934414">
      <w:bodyDiv w:val="1"/>
      <w:marLeft w:val="0"/>
      <w:marRight w:val="0"/>
      <w:marTop w:val="0"/>
      <w:marBottom w:val="0"/>
      <w:divBdr>
        <w:top w:val="none" w:sz="0" w:space="0" w:color="auto"/>
        <w:left w:val="none" w:sz="0" w:space="0" w:color="auto"/>
        <w:bottom w:val="none" w:sz="0" w:space="0" w:color="auto"/>
        <w:right w:val="none" w:sz="0" w:space="0" w:color="auto"/>
      </w:divBdr>
    </w:div>
    <w:div w:id="286858588">
      <w:bodyDiv w:val="1"/>
      <w:marLeft w:val="0"/>
      <w:marRight w:val="0"/>
      <w:marTop w:val="0"/>
      <w:marBottom w:val="0"/>
      <w:divBdr>
        <w:top w:val="none" w:sz="0" w:space="0" w:color="auto"/>
        <w:left w:val="none" w:sz="0" w:space="0" w:color="auto"/>
        <w:bottom w:val="none" w:sz="0" w:space="0" w:color="auto"/>
        <w:right w:val="none" w:sz="0" w:space="0" w:color="auto"/>
      </w:divBdr>
    </w:div>
    <w:div w:id="366759735">
      <w:bodyDiv w:val="1"/>
      <w:marLeft w:val="0"/>
      <w:marRight w:val="0"/>
      <w:marTop w:val="0"/>
      <w:marBottom w:val="0"/>
      <w:divBdr>
        <w:top w:val="none" w:sz="0" w:space="0" w:color="auto"/>
        <w:left w:val="none" w:sz="0" w:space="0" w:color="auto"/>
        <w:bottom w:val="none" w:sz="0" w:space="0" w:color="auto"/>
        <w:right w:val="none" w:sz="0" w:space="0" w:color="auto"/>
      </w:divBdr>
    </w:div>
    <w:div w:id="462622368">
      <w:bodyDiv w:val="1"/>
      <w:marLeft w:val="0"/>
      <w:marRight w:val="0"/>
      <w:marTop w:val="0"/>
      <w:marBottom w:val="0"/>
      <w:divBdr>
        <w:top w:val="none" w:sz="0" w:space="0" w:color="auto"/>
        <w:left w:val="none" w:sz="0" w:space="0" w:color="auto"/>
        <w:bottom w:val="none" w:sz="0" w:space="0" w:color="auto"/>
        <w:right w:val="none" w:sz="0" w:space="0" w:color="auto"/>
      </w:divBdr>
    </w:div>
    <w:div w:id="538930625">
      <w:bodyDiv w:val="1"/>
      <w:marLeft w:val="0"/>
      <w:marRight w:val="0"/>
      <w:marTop w:val="0"/>
      <w:marBottom w:val="0"/>
      <w:divBdr>
        <w:top w:val="none" w:sz="0" w:space="0" w:color="auto"/>
        <w:left w:val="none" w:sz="0" w:space="0" w:color="auto"/>
        <w:bottom w:val="none" w:sz="0" w:space="0" w:color="auto"/>
        <w:right w:val="none" w:sz="0" w:space="0" w:color="auto"/>
      </w:divBdr>
    </w:div>
    <w:div w:id="848909340">
      <w:bodyDiv w:val="1"/>
      <w:marLeft w:val="0"/>
      <w:marRight w:val="0"/>
      <w:marTop w:val="0"/>
      <w:marBottom w:val="0"/>
      <w:divBdr>
        <w:top w:val="none" w:sz="0" w:space="0" w:color="auto"/>
        <w:left w:val="none" w:sz="0" w:space="0" w:color="auto"/>
        <w:bottom w:val="none" w:sz="0" w:space="0" w:color="auto"/>
        <w:right w:val="none" w:sz="0" w:space="0" w:color="auto"/>
      </w:divBdr>
    </w:div>
    <w:div w:id="866403852">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04879265">
      <w:bodyDiv w:val="1"/>
      <w:marLeft w:val="0"/>
      <w:marRight w:val="0"/>
      <w:marTop w:val="0"/>
      <w:marBottom w:val="0"/>
      <w:divBdr>
        <w:top w:val="none" w:sz="0" w:space="0" w:color="auto"/>
        <w:left w:val="none" w:sz="0" w:space="0" w:color="auto"/>
        <w:bottom w:val="none" w:sz="0" w:space="0" w:color="auto"/>
        <w:right w:val="none" w:sz="0" w:space="0" w:color="auto"/>
      </w:divBdr>
    </w:div>
    <w:div w:id="1114134737">
      <w:bodyDiv w:val="1"/>
      <w:marLeft w:val="0"/>
      <w:marRight w:val="0"/>
      <w:marTop w:val="0"/>
      <w:marBottom w:val="0"/>
      <w:divBdr>
        <w:top w:val="none" w:sz="0" w:space="0" w:color="auto"/>
        <w:left w:val="none" w:sz="0" w:space="0" w:color="auto"/>
        <w:bottom w:val="none" w:sz="0" w:space="0" w:color="auto"/>
        <w:right w:val="none" w:sz="0" w:space="0" w:color="auto"/>
      </w:divBdr>
    </w:div>
    <w:div w:id="1152451280">
      <w:bodyDiv w:val="1"/>
      <w:marLeft w:val="0"/>
      <w:marRight w:val="0"/>
      <w:marTop w:val="0"/>
      <w:marBottom w:val="0"/>
      <w:divBdr>
        <w:top w:val="none" w:sz="0" w:space="0" w:color="auto"/>
        <w:left w:val="none" w:sz="0" w:space="0" w:color="auto"/>
        <w:bottom w:val="none" w:sz="0" w:space="0" w:color="auto"/>
        <w:right w:val="none" w:sz="0" w:space="0" w:color="auto"/>
      </w:divBdr>
    </w:div>
    <w:div w:id="1221864647">
      <w:bodyDiv w:val="1"/>
      <w:marLeft w:val="0"/>
      <w:marRight w:val="0"/>
      <w:marTop w:val="0"/>
      <w:marBottom w:val="0"/>
      <w:divBdr>
        <w:top w:val="none" w:sz="0" w:space="0" w:color="auto"/>
        <w:left w:val="none" w:sz="0" w:space="0" w:color="auto"/>
        <w:bottom w:val="none" w:sz="0" w:space="0" w:color="auto"/>
        <w:right w:val="none" w:sz="0" w:space="0" w:color="auto"/>
      </w:divBdr>
    </w:div>
    <w:div w:id="1265187265">
      <w:bodyDiv w:val="1"/>
      <w:marLeft w:val="0"/>
      <w:marRight w:val="0"/>
      <w:marTop w:val="0"/>
      <w:marBottom w:val="0"/>
      <w:divBdr>
        <w:top w:val="none" w:sz="0" w:space="0" w:color="auto"/>
        <w:left w:val="none" w:sz="0" w:space="0" w:color="auto"/>
        <w:bottom w:val="none" w:sz="0" w:space="0" w:color="auto"/>
        <w:right w:val="none" w:sz="0" w:space="0" w:color="auto"/>
      </w:divBdr>
    </w:div>
    <w:div w:id="1536770684">
      <w:bodyDiv w:val="1"/>
      <w:marLeft w:val="0"/>
      <w:marRight w:val="0"/>
      <w:marTop w:val="0"/>
      <w:marBottom w:val="0"/>
      <w:divBdr>
        <w:top w:val="none" w:sz="0" w:space="0" w:color="auto"/>
        <w:left w:val="none" w:sz="0" w:space="0" w:color="auto"/>
        <w:bottom w:val="none" w:sz="0" w:space="0" w:color="auto"/>
        <w:right w:val="none" w:sz="0" w:space="0" w:color="auto"/>
      </w:divBdr>
    </w:div>
    <w:div w:id="1567759615">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59013928">
      <w:bodyDiv w:val="1"/>
      <w:marLeft w:val="0"/>
      <w:marRight w:val="0"/>
      <w:marTop w:val="0"/>
      <w:marBottom w:val="0"/>
      <w:divBdr>
        <w:top w:val="none" w:sz="0" w:space="0" w:color="auto"/>
        <w:left w:val="none" w:sz="0" w:space="0" w:color="auto"/>
        <w:bottom w:val="none" w:sz="0" w:space="0" w:color="auto"/>
        <w:right w:val="none" w:sz="0" w:space="0" w:color="auto"/>
      </w:divBdr>
    </w:div>
    <w:div w:id="1895896066">
      <w:bodyDiv w:val="1"/>
      <w:marLeft w:val="0"/>
      <w:marRight w:val="0"/>
      <w:marTop w:val="0"/>
      <w:marBottom w:val="0"/>
      <w:divBdr>
        <w:top w:val="none" w:sz="0" w:space="0" w:color="auto"/>
        <w:left w:val="none" w:sz="0" w:space="0" w:color="auto"/>
        <w:bottom w:val="none" w:sz="0" w:space="0" w:color="auto"/>
        <w:right w:val="none" w:sz="0" w:space="0" w:color="auto"/>
      </w:divBdr>
    </w:div>
    <w:div w:id="1963686283">
      <w:bodyDiv w:val="1"/>
      <w:marLeft w:val="0"/>
      <w:marRight w:val="0"/>
      <w:marTop w:val="0"/>
      <w:marBottom w:val="0"/>
      <w:divBdr>
        <w:top w:val="none" w:sz="0" w:space="0" w:color="auto"/>
        <w:left w:val="none" w:sz="0" w:space="0" w:color="auto"/>
        <w:bottom w:val="none" w:sz="0" w:space="0" w:color="auto"/>
        <w:right w:val="none" w:sz="0" w:space="0" w:color="auto"/>
      </w:divBdr>
    </w:div>
    <w:div w:id="204552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3" ma:contentTypeDescription="Create a new document." ma:contentTypeScope="" ma:versionID="b9fe4a37601a55949a421d3df87dec00">
  <xsd:schema xmlns:xsd="http://www.w3.org/2001/XMLSchema" xmlns:xs="http://www.w3.org/2001/XMLSchema" xmlns:p="http://schemas.microsoft.com/office/2006/metadata/properties" xmlns:ns2="e47a968f-8019-47d6-94b3-7dff96eb7e88" xmlns:ns3="bb4cb485-c7ea-46da-a70b-5a10e58107b0" targetNamespace="http://schemas.microsoft.com/office/2006/metadata/properties" ma:root="true" ma:fieldsID="fde46b0f9a7b26beec497d4815515305" ns2:_="" ns3:_="">
    <xsd:import namespace="e47a968f-8019-47d6-94b3-7dff96eb7e88"/>
    <xsd:import namespace="bb4cb485-c7ea-46da-a70b-5a10e58107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8DF8D6-B644-4EC6-A85B-B7E04FAD809D}">
  <ds:schemaRefs>
    <ds:schemaRef ds:uri="http://schemas.microsoft.com/sharepoint/v3/contenttype/forms"/>
  </ds:schemaRefs>
</ds:datastoreItem>
</file>

<file path=customXml/itemProps2.xml><?xml version="1.0" encoding="utf-8"?>
<ds:datastoreItem xmlns:ds="http://schemas.openxmlformats.org/officeDocument/2006/customXml" ds:itemID="{CC8B4A5A-6F52-4976-8578-8A9CBEA0FF91}">
  <ds:schemaRefs>
    <ds:schemaRef ds:uri="http://schemas.openxmlformats.org/officeDocument/2006/bibliography"/>
  </ds:schemaRefs>
</ds:datastoreItem>
</file>

<file path=customXml/itemProps3.xml><?xml version="1.0" encoding="utf-8"?>
<ds:datastoreItem xmlns:ds="http://schemas.openxmlformats.org/officeDocument/2006/customXml" ds:itemID="{C2285B18-4BEC-4231-A8AD-AC0CEA3F2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DCB734-7E85-4220-BEA3-F5F85B9CC36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Glover, Emma</dc:creator>
  <cp:lastModifiedBy>Johnson, Brian A</cp:lastModifiedBy>
  <cp:revision>3</cp:revision>
  <cp:lastPrinted>2025-07-09T11:59:00Z</cp:lastPrinted>
  <dcterms:created xsi:type="dcterms:W3CDTF">2025-07-09T11:59:00Z</dcterms:created>
  <dcterms:modified xsi:type="dcterms:W3CDTF">2025-07-09T11:59:00Z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ies>
</file>