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5935237E" w:rsidR="45F3792B" w:rsidRDefault="00175F7A" w:rsidP="45F3792B">
            <w:pPr>
              <w:rPr>
                <w:sz w:val="22"/>
                <w:szCs w:val="22"/>
              </w:rPr>
            </w:pPr>
            <w:r>
              <w:rPr>
                <w:sz w:val="22"/>
                <w:szCs w:val="22"/>
              </w:rPr>
              <w:t>Patrick Olshansky</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6D491DE8" w:rsidR="00F377C1" w:rsidRDefault="00B732A7" w:rsidP="45F3792B">
            <w:pPr>
              <w:rPr>
                <w:sz w:val="22"/>
                <w:szCs w:val="22"/>
              </w:rPr>
            </w:pPr>
            <w:r>
              <w:rPr>
                <w:sz w:val="22"/>
                <w:szCs w:val="22"/>
              </w:rPr>
              <w:t>05/06/</w:t>
            </w:r>
            <w:r w:rsidR="00424E30">
              <w:rPr>
                <w:sz w:val="22"/>
                <w:szCs w:val="22"/>
              </w:rPr>
              <w:t>/2025</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14B6D519" w:rsidR="002C65BC" w:rsidRPr="006F6654" w:rsidRDefault="00B732A7" w:rsidP="00602A02">
            <w:pPr>
              <w:rPr>
                <w:sz w:val="22"/>
                <w:szCs w:val="22"/>
              </w:rPr>
            </w:pPr>
            <w:r w:rsidRPr="00D6183C">
              <w:rPr>
                <w:sz w:val="22"/>
                <w:szCs w:val="22"/>
              </w:rPr>
              <w:t>PL/2023/07495 &amp; PL/2023/07459 &amp; PL/2024/00078 &amp; PL/2024/00079</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7DD3741B" w:rsidR="002C65BC" w:rsidRPr="003605DD" w:rsidRDefault="00D6183C" w:rsidP="00E9220C">
            <w:pPr>
              <w:rPr>
                <w:sz w:val="22"/>
                <w:szCs w:val="22"/>
              </w:rPr>
            </w:pPr>
            <w:r w:rsidRPr="00D6183C">
              <w:rPr>
                <w:sz w:val="22"/>
                <w:szCs w:val="22"/>
              </w:rPr>
              <w:t>PL/2023/07495 &amp; PL/2023/07459 &amp; PL/2024/00078 &amp; PL/2024/00079</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0B80B760" w:rsidR="002C65BC" w:rsidRPr="002906BD" w:rsidRDefault="0068098E" w:rsidP="00F005E5">
            <w:pPr>
              <w:rPr>
                <w:sz w:val="22"/>
                <w:szCs w:val="22"/>
              </w:rPr>
            </w:pPr>
            <w:r w:rsidRPr="00D6183C">
              <w:rPr>
                <w:sz w:val="22"/>
                <w:szCs w:val="22"/>
              </w:rPr>
              <w:t>SUNTON GRANARY</w:t>
            </w:r>
            <w:r w:rsidR="00F87F81" w:rsidRPr="00F87F81">
              <w:rPr>
                <w:sz w:val="22"/>
                <w:szCs w:val="22"/>
              </w:rPr>
              <w:t>, FOLLY LANE WEST, LACOCK, CHIPPENHAM, SN15 2LP</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2C65BC">
        <w:trPr>
          <w:trHeight w:val="24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4B723473" w:rsidR="002C65BC" w:rsidRPr="005B3A99" w:rsidRDefault="00B732A7" w:rsidP="00F87F81">
            <w:pPr>
              <w:rPr>
                <w:sz w:val="22"/>
                <w:szCs w:val="22"/>
              </w:rPr>
            </w:pPr>
            <w:r w:rsidRPr="00B732A7">
              <w:rPr>
                <w:sz w:val="22"/>
                <w:szCs w:val="22"/>
              </w:rPr>
              <w:t>Georgina Wright</w:t>
            </w:r>
          </w:p>
        </w:tc>
        <w:tc>
          <w:tcPr>
            <w:tcW w:w="8620" w:type="dxa"/>
          </w:tcPr>
          <w:p w14:paraId="53CCA28A" w14:textId="093B9FFD" w:rsidR="002C65BC" w:rsidRPr="005B3A99" w:rsidRDefault="002C65BC" w:rsidP="00F005E5">
            <w:pPr>
              <w:rPr>
                <w:sz w:val="22"/>
                <w:szCs w:val="22"/>
              </w:rPr>
            </w:pPr>
          </w:p>
        </w:tc>
      </w:tr>
    </w:tbl>
    <w:p w14:paraId="30103F03" w14:textId="77777777" w:rsidR="00B732A7" w:rsidRDefault="00B732A7" w:rsidP="000C7B92">
      <w:pPr>
        <w:pStyle w:val="Letterbody"/>
        <w:rPr>
          <w:rFonts w:cs="Arial"/>
          <w:b/>
          <w:bCs/>
          <w:sz w:val="22"/>
          <w:szCs w:val="22"/>
        </w:rPr>
      </w:pPr>
    </w:p>
    <w:p w14:paraId="750EB5F7" w14:textId="4670234A" w:rsidR="00D533E8" w:rsidRDefault="00B732A7" w:rsidP="000C7B92">
      <w:pPr>
        <w:pStyle w:val="Letterbody"/>
        <w:rPr>
          <w:rFonts w:cs="Arial"/>
          <w:b/>
          <w:bCs/>
          <w:sz w:val="22"/>
          <w:szCs w:val="22"/>
          <w:u w:val="single"/>
        </w:rPr>
      </w:pPr>
      <w:r w:rsidRPr="00D533E8">
        <w:rPr>
          <w:rFonts w:cs="Arial"/>
          <w:b/>
          <w:bCs/>
          <w:sz w:val="22"/>
          <w:szCs w:val="22"/>
          <w:u w:val="single"/>
        </w:rPr>
        <w:t>Farrier Ho</w:t>
      </w:r>
      <w:r w:rsidRPr="00AB736D">
        <w:rPr>
          <w:rFonts w:cs="Arial"/>
          <w:b/>
          <w:bCs/>
          <w:sz w:val="22"/>
          <w:szCs w:val="22"/>
          <w:u w:val="single"/>
        </w:rPr>
        <w:t>use</w:t>
      </w:r>
      <w:r w:rsidR="00AB736D" w:rsidRPr="00AB736D">
        <w:rPr>
          <w:rFonts w:cs="Arial"/>
          <w:b/>
          <w:bCs/>
          <w:sz w:val="22"/>
          <w:szCs w:val="22"/>
          <w:u w:val="single"/>
        </w:rPr>
        <w:t xml:space="preserve"> (</w:t>
      </w:r>
      <w:r w:rsidR="00AB736D" w:rsidRPr="00AB736D">
        <w:rPr>
          <w:rFonts w:cs="Arial"/>
          <w:b/>
          <w:bCs/>
          <w:sz w:val="22"/>
          <w:szCs w:val="22"/>
          <w:u w:val="single"/>
        </w:rPr>
        <w:t>PL/2024/00078</w:t>
      </w:r>
      <w:r w:rsidR="00AB736D">
        <w:rPr>
          <w:rFonts w:cs="Arial"/>
          <w:b/>
          <w:bCs/>
          <w:sz w:val="22"/>
          <w:szCs w:val="22"/>
          <w:u w:val="single"/>
        </w:rPr>
        <w:t>)</w:t>
      </w:r>
    </w:p>
    <w:p w14:paraId="224EA0C9" w14:textId="77777777" w:rsidR="00AB736D" w:rsidRDefault="00AB736D" w:rsidP="000C7B92">
      <w:pPr>
        <w:pStyle w:val="Letterbody"/>
        <w:rPr>
          <w:rFonts w:cs="Arial"/>
          <w:b/>
          <w:bCs/>
          <w:sz w:val="22"/>
          <w:szCs w:val="22"/>
          <w:u w:val="single"/>
        </w:rPr>
      </w:pPr>
    </w:p>
    <w:p w14:paraId="475813E8" w14:textId="367C45CB" w:rsidR="00A07978" w:rsidRDefault="00A6233E" w:rsidP="000C7B92">
      <w:pPr>
        <w:pStyle w:val="Letterbody"/>
        <w:rPr>
          <w:rFonts w:cs="Arial"/>
          <w:sz w:val="22"/>
          <w:szCs w:val="22"/>
        </w:rPr>
      </w:pPr>
      <w:r w:rsidRPr="00CC55E9">
        <w:rPr>
          <w:rFonts w:cs="Arial"/>
          <w:sz w:val="22"/>
          <w:szCs w:val="22"/>
        </w:rPr>
        <w:t>A sewage pump connects to the mains system along the A338. This is within land owned by the applicants and will serve the proposed scheme.</w:t>
      </w:r>
      <w:r>
        <w:rPr>
          <w:rFonts w:cs="Arial"/>
          <w:sz w:val="22"/>
          <w:szCs w:val="22"/>
        </w:rPr>
        <w:t xml:space="preserve"> </w:t>
      </w:r>
      <w:r w:rsidRPr="0004499F">
        <w:rPr>
          <w:rFonts w:cs="Arial"/>
          <w:sz w:val="22"/>
          <w:szCs w:val="22"/>
        </w:rPr>
        <w:t xml:space="preserve">This </w:t>
      </w:r>
      <w:r>
        <w:rPr>
          <w:rFonts w:cs="Arial"/>
          <w:sz w:val="22"/>
          <w:szCs w:val="22"/>
        </w:rPr>
        <w:t>system is served by</w:t>
      </w:r>
      <w:r w:rsidRPr="0004499F">
        <w:rPr>
          <w:rFonts w:cs="Arial"/>
          <w:sz w:val="22"/>
          <w:szCs w:val="22"/>
        </w:rPr>
        <w:t xml:space="preserve"> </w:t>
      </w:r>
      <w:proofErr w:type="spellStart"/>
      <w:r w:rsidRPr="0004499F">
        <w:rPr>
          <w:rFonts w:cs="Arial"/>
          <w:sz w:val="22"/>
          <w:szCs w:val="22"/>
        </w:rPr>
        <w:t>Collingbourne</w:t>
      </w:r>
      <w:proofErr w:type="spellEnd"/>
      <w:r w:rsidRPr="0004499F">
        <w:rPr>
          <w:rFonts w:cs="Arial"/>
          <w:sz w:val="22"/>
          <w:szCs w:val="22"/>
        </w:rPr>
        <w:t xml:space="preserve"> </w:t>
      </w:r>
      <w:proofErr w:type="spellStart"/>
      <w:r w:rsidRPr="0004499F">
        <w:rPr>
          <w:rFonts w:cs="Arial"/>
          <w:sz w:val="22"/>
          <w:szCs w:val="22"/>
        </w:rPr>
        <w:t>Ducis</w:t>
      </w:r>
      <w:proofErr w:type="spellEnd"/>
      <w:r>
        <w:rPr>
          <w:rFonts w:cs="Arial"/>
          <w:sz w:val="22"/>
          <w:szCs w:val="22"/>
        </w:rPr>
        <w:t xml:space="preserve"> wastewater treatment works.</w:t>
      </w:r>
      <w:r w:rsidR="00B62D41">
        <w:rPr>
          <w:rFonts w:cs="Arial"/>
          <w:sz w:val="22"/>
          <w:szCs w:val="22"/>
        </w:rPr>
        <w:t xml:space="preserve"> </w:t>
      </w:r>
      <w:r w:rsidR="00424FE7">
        <w:rPr>
          <w:rFonts w:cs="Arial"/>
          <w:sz w:val="22"/>
          <w:szCs w:val="22"/>
        </w:rPr>
        <w:t xml:space="preserve">No </w:t>
      </w:r>
      <w:proofErr w:type="spellStart"/>
      <w:r w:rsidR="00424FE7">
        <w:rPr>
          <w:rFonts w:cs="Arial"/>
          <w:sz w:val="22"/>
          <w:szCs w:val="22"/>
        </w:rPr>
        <w:t>SuDS</w:t>
      </w:r>
      <w:proofErr w:type="spellEnd"/>
      <w:r w:rsidR="00424FE7">
        <w:rPr>
          <w:rFonts w:cs="Arial"/>
          <w:sz w:val="22"/>
          <w:szCs w:val="22"/>
        </w:rPr>
        <w:t xml:space="preserve"> proposed </w:t>
      </w:r>
      <w:r w:rsidR="00A07978">
        <w:rPr>
          <w:rFonts w:cs="Arial"/>
          <w:sz w:val="22"/>
          <w:szCs w:val="22"/>
        </w:rPr>
        <w:t xml:space="preserve">on-site based on supporting information. </w:t>
      </w:r>
      <w:r w:rsidR="00106503">
        <w:rPr>
          <w:rFonts w:cs="Arial"/>
          <w:sz w:val="22"/>
          <w:szCs w:val="22"/>
        </w:rPr>
        <w:t xml:space="preserve">Area input into calculator matches </w:t>
      </w:r>
      <w:r w:rsidR="00C470C7">
        <w:rPr>
          <w:rFonts w:cs="Arial"/>
          <w:sz w:val="22"/>
          <w:szCs w:val="22"/>
        </w:rPr>
        <w:t>application form</w:t>
      </w:r>
      <w:r w:rsidR="003479F7">
        <w:rPr>
          <w:rFonts w:cs="Arial"/>
          <w:sz w:val="22"/>
          <w:szCs w:val="22"/>
        </w:rPr>
        <w:t xml:space="preserve"> (0.14).</w:t>
      </w:r>
    </w:p>
    <w:p w14:paraId="29517634" w14:textId="77777777" w:rsidR="0017105E" w:rsidRDefault="0017105E" w:rsidP="000C7B92">
      <w:pPr>
        <w:pStyle w:val="Letterbody"/>
        <w:rPr>
          <w:rFonts w:cs="Arial"/>
          <w:sz w:val="22"/>
          <w:szCs w:val="22"/>
        </w:rPr>
      </w:pPr>
    </w:p>
    <w:p w14:paraId="39BFC3C3" w14:textId="2218D24E" w:rsidR="00B732A7" w:rsidRPr="00D533E8" w:rsidRDefault="00D533E8" w:rsidP="000C7B92">
      <w:pPr>
        <w:pStyle w:val="Letterbody"/>
        <w:rPr>
          <w:rFonts w:cs="Arial"/>
          <w:b/>
          <w:bCs/>
          <w:sz w:val="22"/>
          <w:szCs w:val="22"/>
          <w:u w:val="single"/>
        </w:rPr>
      </w:pPr>
      <w:r w:rsidRPr="00D533E8">
        <w:rPr>
          <w:rFonts w:cs="Arial"/>
          <w:b/>
          <w:bCs/>
          <w:sz w:val="22"/>
          <w:szCs w:val="22"/>
          <w:u w:val="single"/>
        </w:rPr>
        <w:t xml:space="preserve">Staddle Stones </w:t>
      </w:r>
      <w:r w:rsidR="00B732A7" w:rsidRPr="00D533E8">
        <w:rPr>
          <w:rFonts w:cs="Arial"/>
          <w:b/>
          <w:bCs/>
          <w:sz w:val="22"/>
          <w:szCs w:val="22"/>
          <w:u w:val="single"/>
        </w:rPr>
        <w:t>Gra</w:t>
      </w:r>
      <w:r w:rsidR="00B732A7" w:rsidRPr="00AB736D">
        <w:rPr>
          <w:rFonts w:cs="Arial"/>
          <w:b/>
          <w:bCs/>
          <w:sz w:val="22"/>
          <w:szCs w:val="22"/>
          <w:u w:val="single"/>
        </w:rPr>
        <w:t>nary</w:t>
      </w:r>
      <w:r w:rsidR="00AB736D" w:rsidRPr="00AB736D">
        <w:rPr>
          <w:rFonts w:cs="Arial"/>
          <w:b/>
          <w:bCs/>
          <w:sz w:val="22"/>
          <w:szCs w:val="22"/>
          <w:u w:val="single"/>
        </w:rPr>
        <w:t xml:space="preserve"> (</w:t>
      </w:r>
      <w:r w:rsidR="00AB736D" w:rsidRPr="00AB736D">
        <w:rPr>
          <w:b/>
          <w:bCs/>
          <w:sz w:val="22"/>
          <w:szCs w:val="22"/>
          <w:u w:val="single"/>
        </w:rPr>
        <w:t>PL/2023/07495 &amp; PL/2023/07459 &amp; PL/2024/00079</w:t>
      </w:r>
      <w:r w:rsidR="00AB736D" w:rsidRPr="00AB736D">
        <w:rPr>
          <w:b/>
          <w:bCs/>
          <w:sz w:val="22"/>
          <w:szCs w:val="22"/>
          <w:u w:val="single"/>
        </w:rPr>
        <w:t>)</w:t>
      </w:r>
    </w:p>
    <w:p w14:paraId="3274ABAD" w14:textId="77777777" w:rsidR="00B732A7" w:rsidRDefault="00B732A7" w:rsidP="000C7B92">
      <w:pPr>
        <w:pStyle w:val="Letterbody"/>
        <w:rPr>
          <w:rFonts w:cs="Arial"/>
          <w:b/>
          <w:bCs/>
          <w:sz w:val="22"/>
          <w:szCs w:val="22"/>
        </w:rPr>
      </w:pPr>
    </w:p>
    <w:p w14:paraId="1103040A" w14:textId="76497A4D" w:rsidR="0017105E" w:rsidRPr="0017105E" w:rsidRDefault="00B275B8" w:rsidP="0017105E">
      <w:pPr>
        <w:pStyle w:val="Letterbody"/>
        <w:rPr>
          <w:rFonts w:cs="Arial"/>
          <w:sz w:val="22"/>
          <w:szCs w:val="22"/>
        </w:rPr>
      </w:pPr>
      <w:r>
        <w:rPr>
          <w:rFonts w:cs="Arial"/>
          <w:sz w:val="22"/>
          <w:szCs w:val="22"/>
        </w:rPr>
        <w:t xml:space="preserve">Will connect to the </w:t>
      </w:r>
      <w:r w:rsidR="00982F39" w:rsidRPr="00CC55E9">
        <w:rPr>
          <w:rFonts w:cs="Arial"/>
          <w:sz w:val="22"/>
          <w:szCs w:val="22"/>
        </w:rPr>
        <w:t>main</w:t>
      </w:r>
      <w:r w:rsidR="0017105E">
        <w:rPr>
          <w:rFonts w:cs="Arial"/>
          <w:sz w:val="22"/>
          <w:szCs w:val="22"/>
        </w:rPr>
        <w:t xml:space="preserve">s sewer </w:t>
      </w:r>
      <w:r w:rsidR="00982F39" w:rsidRPr="00CC55E9">
        <w:rPr>
          <w:rFonts w:cs="Arial"/>
          <w:sz w:val="22"/>
          <w:szCs w:val="22"/>
        </w:rPr>
        <w:t>system.</w:t>
      </w:r>
      <w:r w:rsidR="0017105E">
        <w:rPr>
          <w:rFonts w:cs="Arial"/>
          <w:sz w:val="22"/>
          <w:szCs w:val="22"/>
        </w:rPr>
        <w:t xml:space="preserve"> </w:t>
      </w:r>
      <w:r w:rsidR="00982F39" w:rsidRPr="0004499F">
        <w:rPr>
          <w:rFonts w:cs="Arial"/>
          <w:sz w:val="22"/>
          <w:szCs w:val="22"/>
        </w:rPr>
        <w:t xml:space="preserve">This </w:t>
      </w:r>
      <w:r w:rsidR="00982F39">
        <w:rPr>
          <w:rFonts w:cs="Arial"/>
          <w:sz w:val="22"/>
          <w:szCs w:val="22"/>
        </w:rPr>
        <w:t>system is served by</w:t>
      </w:r>
      <w:r w:rsidR="00982F39" w:rsidRPr="0004499F">
        <w:rPr>
          <w:rFonts w:cs="Arial"/>
          <w:sz w:val="22"/>
          <w:szCs w:val="22"/>
        </w:rPr>
        <w:t xml:space="preserve"> </w:t>
      </w:r>
      <w:proofErr w:type="spellStart"/>
      <w:r w:rsidR="00982F39" w:rsidRPr="0004499F">
        <w:rPr>
          <w:rFonts w:cs="Arial"/>
          <w:sz w:val="22"/>
          <w:szCs w:val="22"/>
        </w:rPr>
        <w:t>Collingbourne</w:t>
      </w:r>
      <w:proofErr w:type="spellEnd"/>
      <w:r w:rsidR="00982F39" w:rsidRPr="0004499F">
        <w:rPr>
          <w:rFonts w:cs="Arial"/>
          <w:sz w:val="22"/>
          <w:szCs w:val="22"/>
        </w:rPr>
        <w:t xml:space="preserve"> </w:t>
      </w:r>
      <w:proofErr w:type="spellStart"/>
      <w:r w:rsidR="00982F39" w:rsidRPr="0004499F">
        <w:rPr>
          <w:rFonts w:cs="Arial"/>
          <w:sz w:val="22"/>
          <w:szCs w:val="22"/>
        </w:rPr>
        <w:t>Ducis</w:t>
      </w:r>
      <w:proofErr w:type="spellEnd"/>
      <w:r w:rsidR="00982F39">
        <w:rPr>
          <w:rFonts w:cs="Arial"/>
          <w:sz w:val="22"/>
          <w:szCs w:val="22"/>
        </w:rPr>
        <w:t xml:space="preserve"> wastewater treatment works.</w:t>
      </w:r>
      <w:r w:rsidR="00B62D41">
        <w:rPr>
          <w:rFonts w:cs="Arial"/>
          <w:sz w:val="22"/>
          <w:szCs w:val="22"/>
        </w:rPr>
        <w:t xml:space="preserve"> </w:t>
      </w:r>
      <w:r w:rsidR="0017105E" w:rsidRPr="0017105E">
        <w:rPr>
          <w:rFonts w:cs="Arial"/>
          <w:sz w:val="22"/>
          <w:szCs w:val="22"/>
        </w:rPr>
        <w:t xml:space="preserve">No </w:t>
      </w:r>
      <w:proofErr w:type="spellStart"/>
      <w:r w:rsidR="0017105E" w:rsidRPr="0017105E">
        <w:rPr>
          <w:rFonts w:cs="Arial"/>
          <w:sz w:val="22"/>
          <w:szCs w:val="22"/>
        </w:rPr>
        <w:t>SuDS</w:t>
      </w:r>
      <w:proofErr w:type="spellEnd"/>
      <w:r w:rsidR="0017105E" w:rsidRPr="0017105E">
        <w:rPr>
          <w:rFonts w:cs="Arial"/>
          <w:sz w:val="22"/>
          <w:szCs w:val="22"/>
        </w:rPr>
        <w:t xml:space="preserve"> proposed on-site based on supporting information. </w:t>
      </w:r>
    </w:p>
    <w:p w14:paraId="3BBEA90F" w14:textId="77777777" w:rsidR="0017105E" w:rsidRPr="0017105E" w:rsidRDefault="0017105E" w:rsidP="0017105E">
      <w:pPr>
        <w:pStyle w:val="Letterbody"/>
        <w:rPr>
          <w:rFonts w:cs="Arial"/>
          <w:sz w:val="22"/>
          <w:szCs w:val="22"/>
        </w:rPr>
      </w:pPr>
    </w:p>
    <w:p w14:paraId="681C967A" w14:textId="49E2151F" w:rsidR="00B732A7" w:rsidRDefault="0017105E" w:rsidP="000C7B92">
      <w:pPr>
        <w:pStyle w:val="Letterbody"/>
        <w:rPr>
          <w:rFonts w:cs="Arial"/>
          <w:b/>
          <w:bCs/>
          <w:sz w:val="22"/>
          <w:szCs w:val="22"/>
        </w:rPr>
      </w:pPr>
      <w:r w:rsidRPr="00701F9F">
        <w:rPr>
          <w:rFonts w:cs="Arial"/>
          <w:b/>
          <w:bCs/>
          <w:sz w:val="22"/>
          <w:szCs w:val="22"/>
          <w:highlight w:val="red"/>
        </w:rPr>
        <w:t xml:space="preserve">Area input into calculator </w:t>
      </w:r>
      <w:r w:rsidR="0002058A" w:rsidRPr="00701F9F">
        <w:rPr>
          <w:rFonts w:cs="Arial"/>
          <w:b/>
          <w:bCs/>
          <w:sz w:val="22"/>
          <w:szCs w:val="22"/>
          <w:highlight w:val="red"/>
        </w:rPr>
        <w:t xml:space="preserve">does NOT </w:t>
      </w:r>
      <w:r w:rsidRPr="00701F9F">
        <w:rPr>
          <w:rFonts w:cs="Arial"/>
          <w:b/>
          <w:bCs/>
          <w:sz w:val="22"/>
          <w:szCs w:val="22"/>
          <w:highlight w:val="red"/>
        </w:rPr>
        <w:t>match</w:t>
      </w:r>
      <w:r w:rsidR="0002058A" w:rsidRPr="00701F9F">
        <w:rPr>
          <w:rFonts w:cs="Arial"/>
          <w:b/>
          <w:bCs/>
          <w:sz w:val="22"/>
          <w:szCs w:val="22"/>
          <w:highlight w:val="red"/>
        </w:rPr>
        <w:t xml:space="preserve"> the</w:t>
      </w:r>
      <w:r w:rsidRPr="00701F9F">
        <w:rPr>
          <w:rFonts w:cs="Arial"/>
          <w:b/>
          <w:bCs/>
          <w:sz w:val="22"/>
          <w:szCs w:val="22"/>
          <w:highlight w:val="red"/>
        </w:rPr>
        <w:t xml:space="preserve"> application form (</w:t>
      </w:r>
      <w:r w:rsidR="00BA3C82" w:rsidRPr="00701F9F">
        <w:rPr>
          <w:rFonts w:cs="Arial"/>
          <w:b/>
          <w:bCs/>
          <w:sz w:val="22"/>
          <w:szCs w:val="22"/>
          <w:highlight w:val="red"/>
        </w:rPr>
        <w:t xml:space="preserve">Calc = </w:t>
      </w:r>
      <w:r w:rsidR="0002058A" w:rsidRPr="00701F9F">
        <w:rPr>
          <w:rFonts w:cs="Arial"/>
          <w:b/>
          <w:bCs/>
          <w:sz w:val="22"/>
          <w:szCs w:val="22"/>
          <w:highlight w:val="red"/>
        </w:rPr>
        <w:t>0.13</w:t>
      </w:r>
      <w:r w:rsidR="008D4EE7" w:rsidRPr="00701F9F">
        <w:rPr>
          <w:rFonts w:cs="Arial"/>
          <w:b/>
          <w:bCs/>
          <w:sz w:val="22"/>
          <w:szCs w:val="22"/>
          <w:highlight w:val="red"/>
        </w:rPr>
        <w:t xml:space="preserve"> </w:t>
      </w:r>
      <w:r w:rsidR="0002058A" w:rsidRPr="00701F9F">
        <w:rPr>
          <w:rFonts w:cs="Arial"/>
          <w:b/>
          <w:bCs/>
          <w:sz w:val="22"/>
          <w:szCs w:val="22"/>
          <w:highlight w:val="red"/>
        </w:rPr>
        <w:t xml:space="preserve">/ </w:t>
      </w:r>
      <w:r w:rsidR="00BA3C82" w:rsidRPr="00701F9F">
        <w:rPr>
          <w:rFonts w:cs="Arial"/>
          <w:b/>
          <w:bCs/>
          <w:sz w:val="22"/>
          <w:szCs w:val="22"/>
          <w:highlight w:val="red"/>
        </w:rPr>
        <w:t xml:space="preserve">App = </w:t>
      </w:r>
      <w:r w:rsidRPr="00701F9F">
        <w:rPr>
          <w:rFonts w:cs="Arial"/>
          <w:b/>
          <w:bCs/>
          <w:sz w:val="22"/>
          <w:szCs w:val="22"/>
          <w:highlight w:val="red"/>
        </w:rPr>
        <w:t>0.1</w:t>
      </w:r>
      <w:r w:rsidR="0002058A" w:rsidRPr="00701F9F">
        <w:rPr>
          <w:rFonts w:cs="Arial"/>
          <w:b/>
          <w:bCs/>
          <w:sz w:val="22"/>
          <w:szCs w:val="22"/>
          <w:highlight w:val="red"/>
        </w:rPr>
        <w:t>7</w:t>
      </w:r>
      <w:r w:rsidRPr="00701F9F">
        <w:rPr>
          <w:rFonts w:cs="Arial"/>
          <w:b/>
          <w:bCs/>
          <w:sz w:val="22"/>
          <w:szCs w:val="22"/>
          <w:highlight w:val="red"/>
        </w:rPr>
        <w:t>).</w:t>
      </w:r>
      <w:r w:rsidR="00CF4A25">
        <w:rPr>
          <w:rFonts w:cs="Arial"/>
          <w:b/>
          <w:bCs/>
          <w:sz w:val="22"/>
          <w:szCs w:val="22"/>
        </w:rPr>
        <w:t xml:space="preserve"> </w:t>
      </w:r>
    </w:p>
    <w:p w14:paraId="36971A0B" w14:textId="77777777" w:rsidR="00D6673C" w:rsidRDefault="00D6673C" w:rsidP="000C7B92">
      <w:pPr>
        <w:pStyle w:val="Letterbody"/>
        <w:rPr>
          <w:rFonts w:cs="Arial"/>
          <w:b/>
          <w:bCs/>
          <w:sz w:val="22"/>
          <w:szCs w:val="22"/>
        </w:rPr>
      </w:pPr>
    </w:p>
    <w:p w14:paraId="10C36D69" w14:textId="739287E0" w:rsidR="00CF4A25" w:rsidRPr="00B62D41" w:rsidRDefault="00CF4A25" w:rsidP="00CF4A25">
      <w:pPr>
        <w:pStyle w:val="Letterbody"/>
        <w:rPr>
          <w:rFonts w:cs="Arial"/>
          <w:sz w:val="22"/>
          <w:szCs w:val="22"/>
        </w:rPr>
      </w:pPr>
      <w:r w:rsidRPr="00B62D41">
        <w:rPr>
          <w:rFonts w:cs="Arial"/>
          <w:sz w:val="22"/>
          <w:szCs w:val="22"/>
        </w:rPr>
        <w:t>When an area of 0.1</w:t>
      </w:r>
      <w:r w:rsidRPr="00B62D41">
        <w:rPr>
          <w:rFonts w:cs="Arial"/>
          <w:sz w:val="22"/>
          <w:szCs w:val="22"/>
        </w:rPr>
        <w:t>3</w:t>
      </w:r>
      <w:r w:rsidRPr="00B62D41">
        <w:rPr>
          <w:rFonts w:cs="Arial"/>
          <w:sz w:val="22"/>
          <w:szCs w:val="22"/>
        </w:rPr>
        <w:t xml:space="preserve"> is entered into the calculator a value of 1.0</w:t>
      </w:r>
      <w:r w:rsidRPr="00B62D41">
        <w:rPr>
          <w:rFonts w:cs="Arial"/>
          <w:sz w:val="22"/>
          <w:szCs w:val="22"/>
        </w:rPr>
        <w:t>7</w:t>
      </w:r>
      <w:r w:rsidRPr="00B62D41">
        <w:rPr>
          <w:rFonts w:cs="Arial"/>
          <w:sz w:val="22"/>
          <w:szCs w:val="22"/>
        </w:rPr>
        <w:t xml:space="preserve"> kg TP/yr is returned. </w:t>
      </w:r>
    </w:p>
    <w:p w14:paraId="4BDFF06E" w14:textId="582977B4" w:rsidR="00844094" w:rsidRPr="00B62D41" w:rsidRDefault="00D6673C" w:rsidP="000C7B92">
      <w:pPr>
        <w:pStyle w:val="Letterbody"/>
        <w:rPr>
          <w:rFonts w:cs="Arial"/>
          <w:sz w:val="22"/>
          <w:szCs w:val="22"/>
        </w:rPr>
      </w:pPr>
      <w:r w:rsidRPr="00B62D41">
        <w:rPr>
          <w:rFonts w:cs="Arial"/>
          <w:sz w:val="22"/>
          <w:szCs w:val="22"/>
        </w:rPr>
        <w:t xml:space="preserve">When an area of </w:t>
      </w:r>
      <w:r w:rsidR="00BA3C82" w:rsidRPr="00B62D41">
        <w:rPr>
          <w:rFonts w:cs="Arial"/>
          <w:sz w:val="22"/>
          <w:szCs w:val="22"/>
        </w:rPr>
        <w:t>0.17 is entered into the calculator</w:t>
      </w:r>
      <w:r w:rsidR="0056240A" w:rsidRPr="00B62D41">
        <w:rPr>
          <w:rFonts w:cs="Arial"/>
          <w:sz w:val="22"/>
          <w:szCs w:val="22"/>
        </w:rPr>
        <w:t xml:space="preserve"> a value of </w:t>
      </w:r>
      <w:r w:rsidR="00CF4A25" w:rsidRPr="00B62D41">
        <w:rPr>
          <w:rFonts w:cs="Arial"/>
          <w:sz w:val="22"/>
          <w:szCs w:val="22"/>
        </w:rPr>
        <w:t xml:space="preserve">1.09 kg TP/yr is returned. </w:t>
      </w:r>
    </w:p>
    <w:p w14:paraId="3C00CC6C" w14:textId="77777777" w:rsidR="0033666E" w:rsidRDefault="0033666E" w:rsidP="000C7B92">
      <w:pPr>
        <w:pStyle w:val="Letterbody"/>
        <w:rPr>
          <w:rFonts w:cs="Arial"/>
          <w:sz w:val="22"/>
          <w:szCs w:val="22"/>
        </w:rPr>
      </w:pPr>
    </w:p>
    <w:p w14:paraId="2D2804D0" w14:textId="77777777" w:rsidR="0033666E" w:rsidRDefault="00066582" w:rsidP="000C7B92">
      <w:pPr>
        <w:pStyle w:val="Letterbody"/>
        <w:rPr>
          <w:rFonts w:cs="Arial"/>
          <w:sz w:val="22"/>
          <w:szCs w:val="22"/>
        </w:rPr>
      </w:pPr>
      <w:r w:rsidRPr="00B62D41">
        <w:rPr>
          <w:rFonts w:cs="Arial"/>
          <w:sz w:val="22"/>
          <w:szCs w:val="22"/>
        </w:rPr>
        <w:t>P</w:t>
      </w:r>
      <w:r w:rsidR="007B4798" w:rsidRPr="00B62D41">
        <w:rPr>
          <w:rFonts w:cs="Arial"/>
          <w:sz w:val="22"/>
          <w:szCs w:val="22"/>
        </w:rPr>
        <w:t xml:space="preserve">rovided </w:t>
      </w:r>
      <w:r w:rsidRPr="00B62D41">
        <w:rPr>
          <w:rFonts w:cs="Arial"/>
          <w:sz w:val="22"/>
          <w:szCs w:val="22"/>
        </w:rPr>
        <w:t xml:space="preserve">a justification is provided for the </w:t>
      </w:r>
      <w:r w:rsidR="0014751F" w:rsidRPr="00B62D41">
        <w:rPr>
          <w:rFonts w:cs="Arial"/>
          <w:sz w:val="22"/>
          <w:szCs w:val="22"/>
        </w:rPr>
        <w:t>area figure input into the current submission of the calculator, t</w:t>
      </w:r>
      <w:r w:rsidR="0014751F" w:rsidRPr="00B62D41">
        <w:rPr>
          <w:rFonts w:cs="Arial"/>
          <w:sz w:val="22"/>
          <w:szCs w:val="22"/>
        </w:rPr>
        <w:t xml:space="preserve">he budget </w:t>
      </w:r>
      <w:r w:rsidR="0014751F" w:rsidRPr="00B62D41">
        <w:rPr>
          <w:rFonts w:cs="Arial"/>
          <w:sz w:val="22"/>
          <w:szCs w:val="22"/>
        </w:rPr>
        <w:t>can</w:t>
      </w:r>
      <w:r w:rsidR="0014751F" w:rsidRPr="00B62D41">
        <w:rPr>
          <w:rFonts w:cs="Arial"/>
          <w:sz w:val="22"/>
          <w:szCs w:val="22"/>
        </w:rPr>
        <w:t xml:space="preserve"> be</w:t>
      </w:r>
      <w:r w:rsidR="0014751F" w:rsidRPr="00B62D41">
        <w:rPr>
          <w:rFonts w:cs="Arial"/>
          <w:sz w:val="22"/>
          <w:szCs w:val="22"/>
        </w:rPr>
        <w:t xml:space="preserve"> </w:t>
      </w:r>
      <w:r w:rsidR="0014751F" w:rsidRPr="00B62D41">
        <w:rPr>
          <w:rFonts w:cs="Arial"/>
          <w:sz w:val="22"/>
          <w:szCs w:val="22"/>
        </w:rPr>
        <w:t>approved by Wiltshire Council.</w:t>
      </w:r>
      <w:r w:rsidR="0014751F" w:rsidRPr="00B62D41">
        <w:rPr>
          <w:rFonts w:cs="Arial"/>
          <w:sz w:val="22"/>
          <w:szCs w:val="22"/>
        </w:rPr>
        <w:t xml:space="preserve"> </w:t>
      </w:r>
    </w:p>
    <w:p w14:paraId="7EAFF0A8" w14:textId="77777777" w:rsidR="0033666E" w:rsidRDefault="0033666E" w:rsidP="000C7B92">
      <w:pPr>
        <w:pStyle w:val="Letterbody"/>
        <w:rPr>
          <w:rFonts w:cs="Arial"/>
          <w:sz w:val="22"/>
          <w:szCs w:val="22"/>
        </w:rPr>
      </w:pPr>
    </w:p>
    <w:p w14:paraId="2F0B4914" w14:textId="5E8D6D5E" w:rsidR="007B4798" w:rsidRDefault="0014751F" w:rsidP="000C7B92">
      <w:pPr>
        <w:pStyle w:val="Letterbody"/>
        <w:rPr>
          <w:rFonts w:cs="Arial"/>
          <w:sz w:val="22"/>
          <w:szCs w:val="22"/>
        </w:rPr>
      </w:pPr>
      <w:r w:rsidRPr="00B62D41">
        <w:rPr>
          <w:rFonts w:cs="Arial"/>
          <w:sz w:val="22"/>
          <w:szCs w:val="22"/>
        </w:rPr>
        <w:t>Otherwise</w:t>
      </w:r>
      <w:r w:rsidR="009A2883">
        <w:rPr>
          <w:rFonts w:cs="Arial"/>
          <w:sz w:val="22"/>
          <w:szCs w:val="22"/>
        </w:rPr>
        <w:t xml:space="preserve">, </w:t>
      </w:r>
      <w:r w:rsidR="0033666E">
        <w:rPr>
          <w:rFonts w:cs="Arial"/>
          <w:sz w:val="22"/>
          <w:szCs w:val="22"/>
        </w:rPr>
        <w:t xml:space="preserve">a </w:t>
      </w:r>
      <w:r w:rsidR="0033666E" w:rsidRPr="0033666E">
        <w:rPr>
          <w:rFonts w:cs="Arial"/>
          <w:sz w:val="22"/>
          <w:szCs w:val="22"/>
        </w:rPr>
        <w:t xml:space="preserve">value of 1.09 kg TP/yr </w:t>
      </w:r>
      <w:r w:rsidR="00287764">
        <w:rPr>
          <w:rFonts w:cs="Arial"/>
          <w:sz w:val="22"/>
          <w:szCs w:val="22"/>
        </w:rPr>
        <w:t>is the figure that is approved. See calculation attached.</w:t>
      </w:r>
    </w:p>
    <w:p w14:paraId="79976892" w14:textId="77777777" w:rsidR="00192454" w:rsidRDefault="00192454" w:rsidP="000C7B92">
      <w:pPr>
        <w:pStyle w:val="Letterbody"/>
        <w:rPr>
          <w:rFonts w:cs="Arial"/>
          <w:sz w:val="22"/>
          <w:szCs w:val="22"/>
        </w:rPr>
      </w:pPr>
    </w:p>
    <w:p w14:paraId="7BAB2306" w14:textId="77777777" w:rsidR="00192454" w:rsidRDefault="00192454" w:rsidP="000C7B92">
      <w:pPr>
        <w:pStyle w:val="Letterbody"/>
        <w:rPr>
          <w:rFonts w:cs="Arial"/>
          <w:sz w:val="22"/>
          <w:szCs w:val="22"/>
        </w:rPr>
      </w:pPr>
    </w:p>
    <w:p w14:paraId="0D0EBB1C" w14:textId="77777777" w:rsidR="00192454" w:rsidRDefault="00192454" w:rsidP="000C7B92">
      <w:pPr>
        <w:pStyle w:val="Letterbody"/>
        <w:rPr>
          <w:rFonts w:cs="Arial"/>
          <w:sz w:val="22"/>
          <w:szCs w:val="22"/>
        </w:rPr>
      </w:pPr>
    </w:p>
    <w:p w14:paraId="191D2803" w14:textId="77777777" w:rsidR="00192454" w:rsidRDefault="00192454" w:rsidP="000C7B92">
      <w:pPr>
        <w:pStyle w:val="Letterbody"/>
        <w:rPr>
          <w:rFonts w:cs="Arial"/>
          <w:sz w:val="22"/>
          <w:szCs w:val="22"/>
        </w:rPr>
      </w:pPr>
    </w:p>
    <w:p w14:paraId="7B32E8BD" w14:textId="77777777" w:rsidR="00192454" w:rsidRDefault="00192454" w:rsidP="000C7B92">
      <w:pPr>
        <w:pStyle w:val="Letterbody"/>
        <w:rPr>
          <w:rFonts w:cs="Arial"/>
          <w:sz w:val="22"/>
          <w:szCs w:val="22"/>
        </w:rPr>
      </w:pPr>
    </w:p>
    <w:p w14:paraId="01FEF4A9" w14:textId="77777777" w:rsidR="00192454" w:rsidRDefault="00192454" w:rsidP="000C7B92">
      <w:pPr>
        <w:pStyle w:val="Letterbody"/>
        <w:rPr>
          <w:rFonts w:cs="Arial"/>
          <w:sz w:val="22"/>
          <w:szCs w:val="22"/>
        </w:rPr>
      </w:pPr>
    </w:p>
    <w:p w14:paraId="7223167B" w14:textId="77777777" w:rsidR="00192454" w:rsidRDefault="00192454" w:rsidP="000C7B92">
      <w:pPr>
        <w:pStyle w:val="Letterbody"/>
        <w:rPr>
          <w:rFonts w:cs="Arial"/>
          <w:sz w:val="22"/>
          <w:szCs w:val="22"/>
        </w:rPr>
      </w:pPr>
    </w:p>
    <w:p w14:paraId="0B009CF2" w14:textId="77777777" w:rsidR="00192454" w:rsidRDefault="00192454" w:rsidP="000C7B92">
      <w:pPr>
        <w:pStyle w:val="Letterbody"/>
        <w:rPr>
          <w:rFonts w:cs="Arial"/>
          <w:sz w:val="22"/>
          <w:szCs w:val="22"/>
        </w:rPr>
      </w:pPr>
    </w:p>
    <w:p w14:paraId="3E5800EB" w14:textId="77777777" w:rsidR="00192454" w:rsidRDefault="00192454" w:rsidP="000C7B92">
      <w:pPr>
        <w:pStyle w:val="Letterbody"/>
        <w:rPr>
          <w:rFonts w:cs="Arial"/>
          <w:sz w:val="22"/>
          <w:szCs w:val="22"/>
        </w:rPr>
      </w:pPr>
    </w:p>
    <w:p w14:paraId="0942F521" w14:textId="77777777" w:rsidR="00192454" w:rsidRDefault="00192454" w:rsidP="000C7B92">
      <w:pPr>
        <w:pStyle w:val="Letterbody"/>
        <w:rPr>
          <w:rFonts w:cs="Arial"/>
          <w:sz w:val="22"/>
          <w:szCs w:val="22"/>
        </w:rPr>
      </w:pPr>
    </w:p>
    <w:p w14:paraId="0E98937C" w14:textId="77777777" w:rsidR="00192454" w:rsidRDefault="00192454" w:rsidP="000C7B92">
      <w:pPr>
        <w:pStyle w:val="Letterbody"/>
        <w:rPr>
          <w:rFonts w:cs="Arial"/>
          <w:sz w:val="22"/>
          <w:szCs w:val="22"/>
        </w:rPr>
      </w:pPr>
    </w:p>
    <w:p w14:paraId="6063E627" w14:textId="77777777" w:rsidR="00192454" w:rsidRDefault="00192454" w:rsidP="000C7B92">
      <w:pPr>
        <w:pStyle w:val="Letterbody"/>
        <w:rPr>
          <w:rFonts w:cs="Arial"/>
          <w:sz w:val="22"/>
          <w:szCs w:val="22"/>
        </w:rPr>
      </w:pPr>
    </w:p>
    <w:p w14:paraId="44165525" w14:textId="77777777" w:rsidR="00192454" w:rsidRDefault="00192454" w:rsidP="000C7B92">
      <w:pPr>
        <w:pStyle w:val="Letterbody"/>
        <w:rPr>
          <w:rFonts w:cs="Arial"/>
          <w:sz w:val="22"/>
          <w:szCs w:val="22"/>
        </w:rPr>
      </w:pPr>
    </w:p>
    <w:p w14:paraId="0775DC32" w14:textId="77777777" w:rsidR="00192454" w:rsidRDefault="00192454" w:rsidP="000C7B92">
      <w:pPr>
        <w:pStyle w:val="Letterbody"/>
        <w:rPr>
          <w:rFonts w:cs="Arial"/>
          <w:sz w:val="22"/>
          <w:szCs w:val="22"/>
        </w:rPr>
      </w:pPr>
    </w:p>
    <w:p w14:paraId="5A81983C" w14:textId="590D02D0" w:rsidR="00701F9F" w:rsidRDefault="00701F9F" w:rsidP="000C7B92">
      <w:pPr>
        <w:pStyle w:val="Letterbody"/>
        <w:rPr>
          <w:rFonts w:cs="Arial"/>
          <w:sz w:val="22"/>
          <w:szCs w:val="22"/>
        </w:rPr>
      </w:pPr>
    </w:p>
    <w:p w14:paraId="12D0A2DD" w14:textId="77777777" w:rsidR="00701F9F" w:rsidRDefault="00701F9F" w:rsidP="000C7B92">
      <w:pPr>
        <w:pStyle w:val="Letterbody"/>
        <w:rPr>
          <w:rFonts w:cs="Arial"/>
          <w:sz w:val="22"/>
          <w:szCs w:val="22"/>
        </w:rPr>
      </w:pPr>
    </w:p>
    <w:p w14:paraId="5A39C905" w14:textId="77777777" w:rsidR="00192454" w:rsidRPr="00B62D41" w:rsidRDefault="00192454" w:rsidP="000C7B92">
      <w:pPr>
        <w:pStyle w:val="Letterbody"/>
        <w:rPr>
          <w:rFonts w:cs="Arial"/>
          <w:sz w:val="22"/>
          <w:szCs w:val="22"/>
        </w:rPr>
      </w:pPr>
    </w:p>
    <w:p w14:paraId="4729F2FF" w14:textId="77777777" w:rsidR="00844094" w:rsidRPr="00B62D41" w:rsidRDefault="00844094" w:rsidP="000C7B92">
      <w:pPr>
        <w:pStyle w:val="Letterbody"/>
        <w:rPr>
          <w:rFonts w:cs="Arial"/>
          <w:sz w:val="22"/>
          <w:szCs w:val="22"/>
        </w:rPr>
      </w:pPr>
    </w:p>
    <w:p w14:paraId="56B47D03" w14:textId="628CD108" w:rsidR="0002058A" w:rsidRDefault="0002058A" w:rsidP="0002058A">
      <w:pPr>
        <w:jc w:val="both"/>
        <w:textAlignment w:val="baseline"/>
        <w:rPr>
          <w:rFonts w:cs="Arial"/>
          <w:sz w:val="22"/>
          <w:szCs w:val="22"/>
          <w:u w:val="single"/>
        </w:rPr>
      </w:pPr>
      <w:r w:rsidRPr="0002058A">
        <w:rPr>
          <w:rFonts w:cs="Arial"/>
          <w:b/>
          <w:bCs/>
          <w:sz w:val="22"/>
          <w:szCs w:val="22"/>
          <w:u w:val="single"/>
        </w:rPr>
        <w:lastRenderedPageBreak/>
        <w:t>Habitat Regulations Assessment: River Avon Special Area of Conservation (SAC) Hampshire Catchment</w:t>
      </w:r>
    </w:p>
    <w:p w14:paraId="6A1660B2" w14:textId="77777777" w:rsidR="008D4EE7" w:rsidRPr="0002058A" w:rsidRDefault="008D4EE7" w:rsidP="0002058A">
      <w:pPr>
        <w:jc w:val="both"/>
        <w:textAlignment w:val="baseline"/>
        <w:rPr>
          <w:rFonts w:ascii="Segoe UI" w:hAnsi="Segoe UI" w:cs="Segoe UI"/>
          <w:color w:val="auto"/>
          <w:sz w:val="18"/>
          <w:szCs w:val="18"/>
          <w:u w:val="single"/>
        </w:rPr>
      </w:pPr>
    </w:p>
    <w:p w14:paraId="652CB1E1" w14:textId="384119D1" w:rsidR="0002058A" w:rsidRDefault="0002058A" w:rsidP="0002058A">
      <w:pPr>
        <w:jc w:val="both"/>
        <w:textAlignment w:val="baseline"/>
        <w:rPr>
          <w:rFonts w:cs="Arial"/>
          <w:color w:val="auto"/>
          <w:sz w:val="22"/>
          <w:szCs w:val="22"/>
        </w:rPr>
      </w:pPr>
      <w:r w:rsidRPr="0002058A">
        <w:rPr>
          <w:rFonts w:cs="Arial"/>
          <w:color w:val="auto"/>
          <w:sz w:val="22"/>
          <w:szCs w:val="22"/>
        </w:rPr>
        <w:t>Th</w:t>
      </w:r>
      <w:r w:rsidR="008D4EE7">
        <w:rPr>
          <w:rFonts w:cs="Arial"/>
          <w:color w:val="auto"/>
          <w:sz w:val="22"/>
          <w:szCs w:val="22"/>
        </w:rPr>
        <w:t>ese</w:t>
      </w:r>
      <w:r w:rsidRPr="0002058A">
        <w:rPr>
          <w:rFonts w:cs="Arial"/>
          <w:color w:val="auto"/>
          <w:sz w:val="22"/>
          <w:szCs w:val="22"/>
        </w:rPr>
        <w:t xml:space="preserve"> development</w:t>
      </w:r>
      <w:r w:rsidR="008D4EE7">
        <w:rPr>
          <w:rFonts w:cs="Arial"/>
          <w:color w:val="auto"/>
          <w:sz w:val="22"/>
          <w:szCs w:val="22"/>
        </w:rPr>
        <w:t>s</w:t>
      </w:r>
      <w:r w:rsidRPr="0002058A">
        <w:rPr>
          <w:rFonts w:cs="Arial"/>
          <w:color w:val="auto"/>
          <w:sz w:val="22"/>
          <w:szCs w:val="22"/>
        </w:rPr>
        <w:t xml:space="preserve"> fall within the catchment of the River Avon SAC and has potential to cause adverse effects alone or in combination with other developments through discharge of phosphorus in wastewater. Appropriate Assessment must be carried out by the relevant Competent Authority (the LPA) to determine the potential significant </w:t>
      </w:r>
      <w:proofErr w:type="gramStart"/>
      <w:r w:rsidRPr="0002058A">
        <w:rPr>
          <w:rFonts w:cs="Arial"/>
          <w:color w:val="auto"/>
          <w:sz w:val="22"/>
          <w:szCs w:val="22"/>
        </w:rPr>
        <w:t>effects</w:t>
      </w:r>
      <w:proofErr w:type="gramEnd"/>
      <w:r w:rsidRPr="0002058A">
        <w:rPr>
          <w:rFonts w:cs="Arial"/>
          <w:color w:val="auto"/>
          <w:sz w:val="22"/>
          <w:szCs w:val="22"/>
        </w:rPr>
        <w:t xml:space="preserve"> and the suitability of any measures proposed to avoid or mitigate those effects.  </w:t>
      </w:r>
      <w:r w:rsidRPr="0002058A">
        <w:rPr>
          <w:rFonts w:cs="Arial"/>
          <w:color w:val="auto"/>
          <w:sz w:val="22"/>
          <w:szCs w:val="22"/>
          <w:lang w:val="en-US"/>
        </w:rPr>
        <w:t> </w:t>
      </w:r>
      <w:r w:rsidRPr="0002058A">
        <w:rPr>
          <w:rFonts w:cs="Arial"/>
          <w:color w:val="auto"/>
          <w:sz w:val="22"/>
          <w:szCs w:val="22"/>
        </w:rPr>
        <w:t> </w:t>
      </w:r>
    </w:p>
    <w:p w14:paraId="4A6E941B" w14:textId="77777777" w:rsidR="008D4EE7" w:rsidRPr="0002058A" w:rsidRDefault="008D4EE7" w:rsidP="0002058A">
      <w:pPr>
        <w:jc w:val="both"/>
        <w:textAlignment w:val="baseline"/>
        <w:rPr>
          <w:rFonts w:ascii="Segoe UI" w:hAnsi="Segoe UI" w:cs="Segoe UI"/>
          <w:color w:val="auto"/>
          <w:sz w:val="18"/>
          <w:szCs w:val="18"/>
        </w:rPr>
      </w:pPr>
    </w:p>
    <w:p w14:paraId="6B2CA39C" w14:textId="49126C98" w:rsidR="00C37C74" w:rsidRDefault="0002058A" w:rsidP="0002058A">
      <w:pPr>
        <w:jc w:val="both"/>
        <w:textAlignment w:val="baseline"/>
        <w:rPr>
          <w:rFonts w:cs="Arial"/>
          <w:color w:val="auto"/>
          <w:sz w:val="22"/>
          <w:szCs w:val="22"/>
        </w:rPr>
      </w:pPr>
      <w:r w:rsidRPr="0002058A">
        <w:rPr>
          <w:rFonts w:cs="Arial"/>
          <w:color w:val="auto"/>
          <w:sz w:val="22"/>
          <w:szCs w:val="22"/>
        </w:rPr>
        <w:t>The submitted nutrient calculation</w:t>
      </w:r>
      <w:r w:rsidR="000F2C23">
        <w:rPr>
          <w:rFonts w:cs="Arial"/>
          <w:color w:val="auto"/>
          <w:sz w:val="22"/>
          <w:szCs w:val="22"/>
        </w:rPr>
        <w:t xml:space="preserve">s </w:t>
      </w:r>
      <w:r w:rsidR="00C37C74" w:rsidRPr="0002058A">
        <w:rPr>
          <w:rFonts w:cs="Arial"/>
          <w:color w:val="auto"/>
          <w:sz w:val="22"/>
          <w:szCs w:val="22"/>
        </w:rPr>
        <w:t xml:space="preserve">calculated </w:t>
      </w:r>
      <w:r w:rsidR="00C37C74">
        <w:rPr>
          <w:rFonts w:cs="Arial"/>
          <w:color w:val="auto"/>
          <w:sz w:val="22"/>
          <w:szCs w:val="22"/>
        </w:rPr>
        <w:t>the following for</w:t>
      </w:r>
      <w:r w:rsidR="00C37C74" w:rsidRPr="0002058A">
        <w:rPr>
          <w:rFonts w:cs="Arial"/>
          <w:color w:val="auto"/>
          <w:sz w:val="22"/>
          <w:szCs w:val="22"/>
        </w:rPr>
        <w:t xml:space="preserve"> total phosphorus</w:t>
      </w:r>
      <w:r w:rsidR="00C37C74">
        <w:rPr>
          <w:rFonts w:cs="Arial"/>
          <w:color w:val="auto"/>
          <w:sz w:val="22"/>
          <w:szCs w:val="22"/>
        </w:rPr>
        <w:t>:</w:t>
      </w:r>
    </w:p>
    <w:p w14:paraId="11D7E2DA" w14:textId="77777777" w:rsidR="00C37C74" w:rsidRDefault="00C37C74" w:rsidP="0002058A">
      <w:pPr>
        <w:jc w:val="both"/>
        <w:textAlignment w:val="baseline"/>
        <w:rPr>
          <w:rFonts w:cs="Arial"/>
          <w:color w:val="auto"/>
          <w:sz w:val="22"/>
          <w:szCs w:val="22"/>
        </w:rPr>
      </w:pPr>
    </w:p>
    <w:p w14:paraId="7453FEB5" w14:textId="71250C03" w:rsidR="00C37C74" w:rsidRDefault="000F2C23" w:rsidP="0002058A">
      <w:pPr>
        <w:jc w:val="both"/>
        <w:textAlignment w:val="baseline"/>
        <w:rPr>
          <w:rFonts w:cs="Arial"/>
          <w:color w:val="auto"/>
          <w:sz w:val="22"/>
          <w:szCs w:val="22"/>
        </w:rPr>
      </w:pPr>
      <w:r>
        <w:rPr>
          <w:rFonts w:cs="Arial"/>
          <w:color w:val="auto"/>
          <w:sz w:val="22"/>
          <w:szCs w:val="22"/>
        </w:rPr>
        <w:t>Farrier</w:t>
      </w:r>
      <w:r w:rsidR="00753EEC">
        <w:rPr>
          <w:rFonts w:cs="Arial"/>
          <w:color w:val="auto"/>
          <w:sz w:val="22"/>
          <w:szCs w:val="22"/>
        </w:rPr>
        <w:t xml:space="preserve"> House</w:t>
      </w:r>
      <w:r w:rsidR="00C37C74">
        <w:rPr>
          <w:rFonts w:cs="Arial"/>
          <w:color w:val="auto"/>
          <w:sz w:val="22"/>
          <w:szCs w:val="22"/>
        </w:rPr>
        <w:t>:</w:t>
      </w:r>
      <w:r w:rsidR="00D6673C">
        <w:rPr>
          <w:rFonts w:cs="Arial"/>
          <w:color w:val="auto"/>
          <w:sz w:val="22"/>
          <w:szCs w:val="22"/>
        </w:rPr>
        <w:t xml:space="preserve"> </w:t>
      </w:r>
      <w:r w:rsidR="00304C02">
        <w:rPr>
          <w:rFonts w:cs="Arial"/>
          <w:b/>
          <w:bCs/>
          <w:color w:val="auto"/>
          <w:sz w:val="22"/>
          <w:szCs w:val="22"/>
        </w:rPr>
        <w:t>1.08</w:t>
      </w:r>
      <w:r w:rsidR="00C37C74" w:rsidRPr="00C37C74">
        <w:rPr>
          <w:rFonts w:cs="Arial"/>
          <w:color w:val="auto"/>
          <w:sz w:val="22"/>
          <w:szCs w:val="22"/>
        </w:rPr>
        <w:t xml:space="preserve"> kg TP/year</w:t>
      </w:r>
    </w:p>
    <w:p w14:paraId="41A9F1E8" w14:textId="77777777" w:rsidR="00D6673C" w:rsidRDefault="00D6673C" w:rsidP="0002058A">
      <w:pPr>
        <w:jc w:val="both"/>
        <w:textAlignment w:val="baseline"/>
        <w:rPr>
          <w:rFonts w:cs="Arial"/>
          <w:color w:val="auto"/>
          <w:sz w:val="22"/>
          <w:szCs w:val="22"/>
        </w:rPr>
      </w:pPr>
    </w:p>
    <w:p w14:paraId="5AE0F775" w14:textId="111BE96B" w:rsidR="00D6673C" w:rsidRPr="00D6673C" w:rsidRDefault="00D6673C" w:rsidP="00D6673C">
      <w:pPr>
        <w:jc w:val="both"/>
        <w:textAlignment w:val="baseline"/>
        <w:rPr>
          <w:rFonts w:cs="Arial"/>
          <w:b/>
          <w:bCs/>
          <w:color w:val="auto"/>
          <w:sz w:val="22"/>
          <w:szCs w:val="22"/>
        </w:rPr>
      </w:pPr>
      <w:r w:rsidRPr="0002058A">
        <w:rPr>
          <w:rFonts w:cs="Arial"/>
          <w:b/>
          <w:bCs/>
          <w:color w:val="auto"/>
          <w:sz w:val="22"/>
          <w:szCs w:val="22"/>
          <w:highlight w:val="red"/>
        </w:rPr>
        <w:t>Th</w:t>
      </w:r>
      <w:r w:rsidR="00192454" w:rsidRPr="00701F9F">
        <w:rPr>
          <w:rFonts w:cs="Arial"/>
          <w:b/>
          <w:bCs/>
          <w:color w:val="auto"/>
          <w:sz w:val="22"/>
          <w:szCs w:val="22"/>
          <w:highlight w:val="red"/>
        </w:rPr>
        <w:t>is</w:t>
      </w:r>
      <w:r w:rsidRPr="0002058A">
        <w:rPr>
          <w:rFonts w:cs="Arial"/>
          <w:b/>
          <w:bCs/>
          <w:color w:val="auto"/>
          <w:sz w:val="22"/>
          <w:szCs w:val="22"/>
          <w:highlight w:val="red"/>
        </w:rPr>
        <w:t xml:space="preserve"> budget has been approved by Wiltshire Council.</w:t>
      </w:r>
      <w:r w:rsidRPr="0002058A">
        <w:rPr>
          <w:rFonts w:cs="Arial"/>
          <w:b/>
          <w:bCs/>
          <w:color w:val="auto"/>
          <w:sz w:val="22"/>
          <w:szCs w:val="22"/>
        </w:rPr>
        <w:t> </w:t>
      </w:r>
    </w:p>
    <w:p w14:paraId="5FEB246B" w14:textId="77777777" w:rsidR="00D6673C" w:rsidRDefault="00D6673C" w:rsidP="0002058A">
      <w:pPr>
        <w:jc w:val="both"/>
        <w:textAlignment w:val="baseline"/>
        <w:rPr>
          <w:rFonts w:cs="Arial"/>
          <w:color w:val="auto"/>
          <w:sz w:val="22"/>
          <w:szCs w:val="22"/>
        </w:rPr>
      </w:pPr>
    </w:p>
    <w:p w14:paraId="2C8C8096" w14:textId="4714E0C3" w:rsidR="00C37C74" w:rsidRDefault="00753EEC" w:rsidP="0002058A">
      <w:pPr>
        <w:jc w:val="both"/>
        <w:textAlignment w:val="baseline"/>
        <w:rPr>
          <w:rFonts w:cs="Arial"/>
          <w:color w:val="auto"/>
          <w:sz w:val="22"/>
          <w:szCs w:val="22"/>
        </w:rPr>
      </w:pPr>
      <w:r>
        <w:rPr>
          <w:rFonts w:cs="Arial"/>
          <w:color w:val="auto"/>
          <w:sz w:val="22"/>
          <w:szCs w:val="22"/>
        </w:rPr>
        <w:t>Saddle</w:t>
      </w:r>
      <w:r w:rsidR="00C37C74">
        <w:rPr>
          <w:rFonts w:cs="Arial"/>
          <w:color w:val="auto"/>
          <w:sz w:val="22"/>
          <w:szCs w:val="22"/>
        </w:rPr>
        <w:t xml:space="preserve"> S</w:t>
      </w:r>
      <w:r>
        <w:rPr>
          <w:rFonts w:cs="Arial"/>
          <w:color w:val="auto"/>
          <w:sz w:val="22"/>
          <w:szCs w:val="22"/>
        </w:rPr>
        <w:t>tones</w:t>
      </w:r>
      <w:r w:rsidR="00C37C74">
        <w:rPr>
          <w:rFonts w:cs="Arial"/>
          <w:color w:val="auto"/>
          <w:sz w:val="22"/>
          <w:szCs w:val="22"/>
        </w:rPr>
        <w:t>:</w:t>
      </w:r>
      <w:r w:rsidR="00D6673C">
        <w:rPr>
          <w:rFonts w:cs="Arial"/>
          <w:color w:val="auto"/>
          <w:sz w:val="22"/>
          <w:szCs w:val="22"/>
        </w:rPr>
        <w:t xml:space="preserve"> </w:t>
      </w:r>
      <w:r w:rsidR="00192454" w:rsidRPr="00701F9F">
        <w:rPr>
          <w:rFonts w:cs="Arial"/>
          <w:color w:val="auto"/>
          <w:sz w:val="22"/>
          <w:szCs w:val="22"/>
          <w:highlight w:val="red"/>
        </w:rPr>
        <w:t>see above.</w:t>
      </w:r>
    </w:p>
    <w:p w14:paraId="46E89DEA" w14:textId="77777777" w:rsidR="00192454" w:rsidRDefault="00192454" w:rsidP="0002058A">
      <w:pPr>
        <w:jc w:val="both"/>
        <w:textAlignment w:val="baseline"/>
        <w:rPr>
          <w:rFonts w:cs="Arial"/>
          <w:color w:val="auto"/>
          <w:sz w:val="22"/>
          <w:szCs w:val="22"/>
        </w:rPr>
      </w:pPr>
    </w:p>
    <w:p w14:paraId="33433997" w14:textId="17E3105D" w:rsidR="00753EEC" w:rsidRDefault="00192454" w:rsidP="0002058A">
      <w:pPr>
        <w:jc w:val="both"/>
        <w:textAlignment w:val="baseline"/>
        <w:rPr>
          <w:rFonts w:cs="Arial"/>
          <w:color w:val="auto"/>
          <w:sz w:val="22"/>
          <w:szCs w:val="22"/>
        </w:rPr>
      </w:pPr>
      <w:r w:rsidRPr="0002058A">
        <w:rPr>
          <w:rFonts w:cs="Arial"/>
          <w:b/>
          <w:bCs/>
          <w:color w:val="auto"/>
          <w:sz w:val="22"/>
          <w:szCs w:val="22"/>
          <w:highlight w:val="red"/>
        </w:rPr>
        <w:t>Th</w:t>
      </w:r>
      <w:r w:rsidRPr="00701F9F">
        <w:rPr>
          <w:rFonts w:cs="Arial"/>
          <w:b/>
          <w:bCs/>
          <w:color w:val="auto"/>
          <w:sz w:val="22"/>
          <w:szCs w:val="22"/>
          <w:highlight w:val="red"/>
        </w:rPr>
        <w:t>is</w:t>
      </w:r>
      <w:r w:rsidRPr="0002058A">
        <w:rPr>
          <w:rFonts w:cs="Arial"/>
          <w:b/>
          <w:bCs/>
          <w:color w:val="auto"/>
          <w:sz w:val="22"/>
          <w:szCs w:val="22"/>
          <w:highlight w:val="red"/>
        </w:rPr>
        <w:t xml:space="preserve"> budget has been approved by Wiltshire Council</w:t>
      </w:r>
    </w:p>
    <w:p w14:paraId="228AD6C5" w14:textId="77777777" w:rsidR="00753EEC" w:rsidRPr="0002058A" w:rsidRDefault="00753EEC" w:rsidP="0002058A">
      <w:pPr>
        <w:jc w:val="both"/>
        <w:textAlignment w:val="baseline"/>
        <w:rPr>
          <w:rFonts w:ascii="Segoe UI" w:hAnsi="Segoe UI" w:cs="Segoe UI"/>
          <w:color w:val="auto"/>
          <w:sz w:val="18"/>
          <w:szCs w:val="18"/>
        </w:rPr>
      </w:pPr>
    </w:p>
    <w:p w14:paraId="67F7C4A5" w14:textId="77777777" w:rsidR="0002058A" w:rsidRDefault="0002058A" w:rsidP="0002058A">
      <w:pPr>
        <w:jc w:val="both"/>
        <w:textAlignment w:val="baseline"/>
        <w:rPr>
          <w:rFonts w:cs="Arial"/>
          <w:color w:val="auto"/>
          <w:sz w:val="22"/>
          <w:szCs w:val="22"/>
        </w:rPr>
      </w:pPr>
      <w:r w:rsidRPr="0002058A">
        <w:rPr>
          <w:rFonts w:cs="Arial"/>
          <w:color w:val="auto"/>
          <w:sz w:val="22"/>
          <w:szCs w:val="22"/>
        </w:rPr>
        <w:t xml:space="preserve">A Council-led scheme of phosphorus credits will be available for development which meets certain criteria at a fixed cost per kilogram of phosphorus, provided supply of mitigation is available. A completed Hampshire Avon Credit Screening Approval Certificate is required to apply for this scheme. The ecology section of this certificate has been completed by the Council’s ecology team for this application. This certificate can only be issued by the case officer if the application meets the two deliverability tests. Further details of the Council-led scheme, including eligibility criteria, current cost to purchase credits, and details of how to apply, is available on our website </w:t>
      </w:r>
      <w:hyperlink r:id="rId11" w:tgtFrame="_blank" w:history="1">
        <w:r w:rsidRPr="0002058A">
          <w:rPr>
            <w:rFonts w:cs="Arial"/>
            <w:color w:val="0563C1"/>
            <w:sz w:val="22"/>
            <w:szCs w:val="22"/>
            <w:u w:val="single"/>
          </w:rPr>
          <w:t>Phosphorus and nitrogen mitigation - Wiltshire Council</w:t>
        </w:r>
      </w:hyperlink>
      <w:r w:rsidRPr="0002058A">
        <w:rPr>
          <w:rFonts w:cs="Arial"/>
          <w:color w:val="auto"/>
          <w:sz w:val="22"/>
          <w:szCs w:val="22"/>
        </w:rPr>
        <w:t>. </w:t>
      </w:r>
    </w:p>
    <w:p w14:paraId="3AE2B076" w14:textId="77777777" w:rsidR="00192454" w:rsidRDefault="00192454" w:rsidP="0002058A">
      <w:pPr>
        <w:jc w:val="both"/>
        <w:textAlignment w:val="baseline"/>
        <w:rPr>
          <w:rFonts w:ascii="Segoe UI" w:hAnsi="Segoe UI" w:cs="Segoe UI"/>
          <w:color w:val="auto"/>
          <w:sz w:val="18"/>
          <w:szCs w:val="18"/>
        </w:rPr>
      </w:pPr>
    </w:p>
    <w:p w14:paraId="65BC94B6" w14:textId="360D0950" w:rsidR="00192454" w:rsidRPr="0002058A" w:rsidRDefault="00192454" w:rsidP="0002058A">
      <w:pPr>
        <w:jc w:val="both"/>
        <w:textAlignment w:val="baseline"/>
        <w:rPr>
          <w:rFonts w:ascii="Segoe UI" w:hAnsi="Segoe UI" w:cs="Segoe UI"/>
          <w:b/>
          <w:bCs/>
          <w:color w:val="auto"/>
          <w:sz w:val="18"/>
          <w:szCs w:val="18"/>
        </w:rPr>
      </w:pPr>
      <w:r w:rsidRPr="00192454">
        <w:rPr>
          <w:rFonts w:ascii="Segoe UI" w:hAnsi="Segoe UI" w:cs="Segoe UI"/>
          <w:b/>
          <w:bCs/>
          <w:color w:val="auto"/>
          <w:sz w:val="18"/>
          <w:szCs w:val="18"/>
        </w:rPr>
        <w:t>Farrier House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95"/>
        <w:gridCol w:w="3195"/>
      </w:tblGrid>
      <w:tr w:rsidR="0002058A" w:rsidRPr="0002058A" w14:paraId="7A320748" w14:textId="77777777" w:rsidTr="0002058A">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auto"/>
            <w:hideMark/>
          </w:tcPr>
          <w:p w14:paraId="273FCE60" w14:textId="77777777" w:rsidR="0002058A" w:rsidRPr="0002058A" w:rsidRDefault="0002058A" w:rsidP="0002058A">
            <w:pPr>
              <w:jc w:val="both"/>
              <w:textAlignment w:val="baseline"/>
              <w:rPr>
                <w:rFonts w:ascii="Times New Roman" w:hAnsi="Times New Roman"/>
                <w:color w:val="auto"/>
                <w:szCs w:val="24"/>
              </w:rPr>
            </w:pPr>
            <w:r w:rsidRPr="0002058A">
              <w:rPr>
                <w:rFonts w:cs="Arial"/>
                <w:b/>
                <w:bCs/>
                <w:color w:val="auto"/>
                <w:sz w:val="22"/>
                <w:szCs w:val="22"/>
              </w:rPr>
              <w:t>Ecology officer approval</w:t>
            </w:r>
            <w:r w:rsidRPr="0002058A">
              <w:rPr>
                <w:rFonts w:cs="Arial"/>
                <w:color w:val="auto"/>
                <w:sz w:val="22"/>
                <w:szCs w:val="22"/>
              </w:rPr>
              <w:t>  </w:t>
            </w:r>
          </w:p>
          <w:p w14:paraId="55DD09F2" w14:textId="77777777" w:rsidR="0002058A" w:rsidRPr="0002058A" w:rsidRDefault="0002058A" w:rsidP="0002058A">
            <w:pPr>
              <w:jc w:val="both"/>
              <w:textAlignment w:val="baseline"/>
              <w:rPr>
                <w:rFonts w:ascii="Times New Roman" w:hAnsi="Times New Roman"/>
                <w:color w:val="auto"/>
                <w:szCs w:val="24"/>
              </w:rPr>
            </w:pPr>
            <w:r w:rsidRPr="0002058A">
              <w:rPr>
                <w:rFonts w:cs="Arial"/>
                <w:color w:val="auto"/>
                <w:sz w:val="22"/>
                <w:szCs w:val="22"/>
              </w:rPr>
              <w:t>  </w:t>
            </w:r>
          </w:p>
          <w:p w14:paraId="1BD37749" w14:textId="77777777" w:rsidR="0002058A" w:rsidRPr="0002058A" w:rsidRDefault="0002058A" w:rsidP="0002058A">
            <w:pPr>
              <w:jc w:val="both"/>
              <w:textAlignment w:val="baseline"/>
              <w:rPr>
                <w:rFonts w:ascii="Times New Roman" w:hAnsi="Times New Roman"/>
                <w:color w:val="auto"/>
                <w:szCs w:val="24"/>
              </w:rPr>
            </w:pPr>
            <w:r w:rsidRPr="0002058A">
              <w:rPr>
                <w:rFonts w:cs="Arial"/>
                <w:color w:val="auto"/>
                <w:sz w:val="22"/>
                <w:szCs w:val="22"/>
              </w:rPr>
              <w:t>Approval of Nutrient Budget  </w:t>
            </w:r>
          </w:p>
        </w:tc>
        <w:tc>
          <w:tcPr>
            <w:tcW w:w="3195" w:type="dxa"/>
            <w:tcBorders>
              <w:top w:val="single" w:sz="6" w:space="0" w:color="auto"/>
              <w:left w:val="single" w:sz="6" w:space="0" w:color="auto"/>
              <w:bottom w:val="single" w:sz="6" w:space="0" w:color="auto"/>
              <w:right w:val="single" w:sz="6" w:space="0" w:color="auto"/>
            </w:tcBorders>
            <w:shd w:val="clear" w:color="auto" w:fill="auto"/>
            <w:hideMark/>
          </w:tcPr>
          <w:p w14:paraId="1A93F45A" w14:textId="1E20CFC5" w:rsidR="0002058A" w:rsidRPr="0002058A" w:rsidRDefault="0002058A" w:rsidP="0002058A">
            <w:pPr>
              <w:textAlignment w:val="baseline"/>
              <w:rPr>
                <w:rFonts w:ascii="Times New Roman" w:hAnsi="Times New Roman"/>
                <w:color w:val="auto"/>
                <w:szCs w:val="24"/>
              </w:rPr>
            </w:pPr>
            <w:r w:rsidRPr="0002058A">
              <w:rPr>
                <w:rFonts w:cs="Arial"/>
                <w:sz w:val="22"/>
                <w:szCs w:val="22"/>
              </w:rPr>
              <w:t>Document reviewed</w:t>
            </w:r>
            <w:r w:rsidR="00192454">
              <w:rPr>
                <w:rFonts w:cs="Arial"/>
                <w:sz w:val="22"/>
                <w:szCs w:val="22"/>
              </w:rPr>
              <w:t xml:space="preserve"> </w:t>
            </w:r>
            <w:r w:rsidR="005D7308">
              <w:rPr>
                <w:rFonts w:cs="Arial"/>
                <w:sz w:val="22"/>
                <w:szCs w:val="22"/>
              </w:rPr>
              <w:t>–</w:t>
            </w:r>
            <w:r w:rsidR="00192454">
              <w:rPr>
                <w:rFonts w:cs="Arial"/>
                <w:sz w:val="22"/>
                <w:szCs w:val="22"/>
              </w:rPr>
              <w:t xml:space="preserve"> </w:t>
            </w:r>
            <w:r w:rsidR="005D7308">
              <w:rPr>
                <w:rFonts w:cs="Arial"/>
                <w:sz w:val="22"/>
                <w:szCs w:val="22"/>
              </w:rPr>
              <w:t xml:space="preserve">Nutrient Calculator </w:t>
            </w:r>
            <w:r w:rsidR="005D7308">
              <w:rPr>
                <w:rFonts w:cs="Arial"/>
                <w:sz w:val="22"/>
                <w:szCs w:val="22"/>
              </w:rPr>
              <w:t>Farrier House</w:t>
            </w:r>
          </w:p>
          <w:p w14:paraId="3911E974" w14:textId="469CDF29" w:rsidR="0002058A" w:rsidRPr="0002058A" w:rsidRDefault="0002058A" w:rsidP="0002058A">
            <w:pPr>
              <w:textAlignment w:val="baseline"/>
              <w:rPr>
                <w:rFonts w:ascii="Times New Roman" w:hAnsi="Times New Roman"/>
                <w:color w:val="auto"/>
                <w:szCs w:val="24"/>
              </w:rPr>
            </w:pPr>
            <w:r w:rsidRPr="0002058A">
              <w:rPr>
                <w:rFonts w:cs="Arial"/>
                <w:sz w:val="22"/>
                <w:szCs w:val="22"/>
              </w:rPr>
              <w:t xml:space="preserve">Pre 2030 budget </w:t>
            </w:r>
            <w:proofErr w:type="gramStart"/>
            <w:r w:rsidRPr="0002058A">
              <w:rPr>
                <w:rFonts w:cs="Arial"/>
                <w:sz w:val="22"/>
                <w:szCs w:val="22"/>
              </w:rPr>
              <w:t>-  </w:t>
            </w:r>
            <w:r w:rsidR="00123ADB">
              <w:rPr>
                <w:rFonts w:cs="Arial"/>
                <w:sz w:val="22"/>
                <w:szCs w:val="22"/>
              </w:rPr>
              <w:t>1.08</w:t>
            </w:r>
            <w:proofErr w:type="gramEnd"/>
            <w:r w:rsidR="00123ADB">
              <w:rPr>
                <w:rFonts w:cs="Arial"/>
                <w:sz w:val="22"/>
                <w:szCs w:val="22"/>
              </w:rPr>
              <w:t xml:space="preserve"> </w:t>
            </w:r>
            <w:r w:rsidRPr="0002058A">
              <w:rPr>
                <w:rFonts w:cs="Arial"/>
                <w:sz w:val="22"/>
                <w:szCs w:val="22"/>
              </w:rPr>
              <w:t>kg TP/year </w:t>
            </w:r>
          </w:p>
          <w:p w14:paraId="4D6A185E" w14:textId="50EA1D45" w:rsidR="0002058A" w:rsidRPr="0002058A" w:rsidRDefault="0002058A" w:rsidP="0002058A">
            <w:pPr>
              <w:textAlignment w:val="baseline"/>
              <w:rPr>
                <w:rFonts w:ascii="Times New Roman" w:hAnsi="Times New Roman"/>
                <w:color w:val="auto"/>
                <w:szCs w:val="24"/>
              </w:rPr>
            </w:pPr>
            <w:r w:rsidRPr="0002058A">
              <w:rPr>
                <w:rFonts w:cs="Arial"/>
                <w:sz w:val="22"/>
                <w:szCs w:val="22"/>
              </w:rPr>
              <w:t>Budget approved - Yes</w:t>
            </w:r>
          </w:p>
          <w:p w14:paraId="7A35BA1E" w14:textId="1D91759C" w:rsidR="0002058A" w:rsidRPr="0002058A" w:rsidRDefault="0002058A" w:rsidP="0002058A">
            <w:pPr>
              <w:textAlignment w:val="baseline"/>
              <w:rPr>
                <w:rFonts w:ascii="Times New Roman" w:hAnsi="Times New Roman"/>
                <w:color w:val="auto"/>
                <w:szCs w:val="24"/>
              </w:rPr>
            </w:pPr>
            <w:r w:rsidRPr="0002058A">
              <w:rPr>
                <w:rFonts w:cs="Arial"/>
                <w:sz w:val="22"/>
                <w:szCs w:val="22"/>
              </w:rPr>
              <w:t xml:space="preserve">Date </w:t>
            </w:r>
            <w:proofErr w:type="gramStart"/>
            <w:r w:rsidRPr="0002058A">
              <w:rPr>
                <w:rFonts w:cs="Arial"/>
                <w:sz w:val="22"/>
                <w:szCs w:val="22"/>
              </w:rPr>
              <w:t>-  </w:t>
            </w:r>
            <w:r w:rsidR="0030215B">
              <w:rPr>
                <w:rFonts w:cs="Arial"/>
                <w:sz w:val="22"/>
                <w:szCs w:val="22"/>
              </w:rPr>
              <w:t>05</w:t>
            </w:r>
            <w:proofErr w:type="gramEnd"/>
            <w:r w:rsidR="0030215B">
              <w:rPr>
                <w:rFonts w:cs="Arial"/>
                <w:sz w:val="22"/>
                <w:szCs w:val="22"/>
              </w:rPr>
              <w:t>/06/2025</w:t>
            </w:r>
          </w:p>
        </w:tc>
      </w:tr>
    </w:tbl>
    <w:p w14:paraId="1FA5A74D" w14:textId="77777777" w:rsidR="00192454" w:rsidRDefault="00192454" w:rsidP="0002058A">
      <w:pPr>
        <w:jc w:val="both"/>
        <w:textAlignment w:val="baseline"/>
        <w:rPr>
          <w:rFonts w:cs="Arial"/>
          <w:color w:val="auto"/>
          <w:sz w:val="22"/>
          <w:szCs w:val="22"/>
        </w:rPr>
      </w:pPr>
    </w:p>
    <w:p w14:paraId="2CDC7FA9" w14:textId="22C2D4CF" w:rsidR="00192454" w:rsidRPr="0002058A" w:rsidRDefault="00192454" w:rsidP="00192454">
      <w:pPr>
        <w:jc w:val="both"/>
        <w:textAlignment w:val="baseline"/>
        <w:rPr>
          <w:rFonts w:ascii="Segoe UI" w:hAnsi="Segoe UI" w:cs="Segoe UI"/>
          <w:b/>
          <w:bCs/>
          <w:color w:val="auto"/>
          <w:sz w:val="18"/>
          <w:szCs w:val="18"/>
        </w:rPr>
      </w:pPr>
      <w:r>
        <w:rPr>
          <w:rFonts w:ascii="Segoe UI" w:hAnsi="Segoe UI" w:cs="Segoe UI"/>
          <w:b/>
          <w:bCs/>
          <w:color w:val="auto"/>
          <w:sz w:val="18"/>
          <w:szCs w:val="18"/>
        </w:rPr>
        <w:t>Saddle Stones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95"/>
        <w:gridCol w:w="3195"/>
      </w:tblGrid>
      <w:tr w:rsidR="00192454" w:rsidRPr="0002058A" w14:paraId="55A7C8D1" w14:textId="77777777" w:rsidTr="00E661A0">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auto"/>
            <w:hideMark/>
          </w:tcPr>
          <w:p w14:paraId="221A3F60" w14:textId="77777777" w:rsidR="00192454" w:rsidRPr="0002058A" w:rsidRDefault="00192454" w:rsidP="00E661A0">
            <w:pPr>
              <w:jc w:val="both"/>
              <w:textAlignment w:val="baseline"/>
              <w:rPr>
                <w:rFonts w:ascii="Times New Roman" w:hAnsi="Times New Roman"/>
                <w:color w:val="auto"/>
                <w:szCs w:val="24"/>
              </w:rPr>
            </w:pPr>
            <w:r w:rsidRPr="0002058A">
              <w:rPr>
                <w:rFonts w:cs="Arial"/>
                <w:b/>
                <w:bCs/>
                <w:color w:val="auto"/>
                <w:sz w:val="22"/>
                <w:szCs w:val="22"/>
              </w:rPr>
              <w:t>Ecology officer approval</w:t>
            </w:r>
            <w:r w:rsidRPr="0002058A">
              <w:rPr>
                <w:rFonts w:cs="Arial"/>
                <w:color w:val="auto"/>
                <w:sz w:val="22"/>
                <w:szCs w:val="22"/>
              </w:rPr>
              <w:t>  </w:t>
            </w:r>
          </w:p>
          <w:p w14:paraId="63FE1C91" w14:textId="77777777" w:rsidR="00192454" w:rsidRPr="0002058A" w:rsidRDefault="00192454" w:rsidP="00E661A0">
            <w:pPr>
              <w:jc w:val="both"/>
              <w:textAlignment w:val="baseline"/>
              <w:rPr>
                <w:rFonts w:ascii="Times New Roman" w:hAnsi="Times New Roman"/>
                <w:color w:val="auto"/>
                <w:szCs w:val="24"/>
              </w:rPr>
            </w:pPr>
            <w:r w:rsidRPr="0002058A">
              <w:rPr>
                <w:rFonts w:cs="Arial"/>
                <w:color w:val="auto"/>
                <w:sz w:val="22"/>
                <w:szCs w:val="22"/>
              </w:rPr>
              <w:t>  </w:t>
            </w:r>
          </w:p>
          <w:p w14:paraId="269AC696" w14:textId="77777777" w:rsidR="00192454" w:rsidRPr="0002058A" w:rsidRDefault="00192454" w:rsidP="00E661A0">
            <w:pPr>
              <w:jc w:val="both"/>
              <w:textAlignment w:val="baseline"/>
              <w:rPr>
                <w:rFonts w:ascii="Times New Roman" w:hAnsi="Times New Roman"/>
                <w:color w:val="auto"/>
                <w:szCs w:val="24"/>
              </w:rPr>
            </w:pPr>
            <w:r w:rsidRPr="0002058A">
              <w:rPr>
                <w:rFonts w:cs="Arial"/>
                <w:color w:val="auto"/>
                <w:sz w:val="22"/>
                <w:szCs w:val="22"/>
              </w:rPr>
              <w:t>Approval of Nutrient Budget  </w:t>
            </w:r>
          </w:p>
        </w:tc>
        <w:tc>
          <w:tcPr>
            <w:tcW w:w="3195" w:type="dxa"/>
            <w:tcBorders>
              <w:top w:val="single" w:sz="6" w:space="0" w:color="auto"/>
              <w:left w:val="single" w:sz="6" w:space="0" w:color="auto"/>
              <w:bottom w:val="single" w:sz="6" w:space="0" w:color="auto"/>
              <w:right w:val="single" w:sz="6" w:space="0" w:color="auto"/>
            </w:tcBorders>
            <w:shd w:val="clear" w:color="auto" w:fill="auto"/>
            <w:hideMark/>
          </w:tcPr>
          <w:p w14:paraId="1AC12F27" w14:textId="2E37FC7E" w:rsidR="00192454" w:rsidRPr="0002058A" w:rsidRDefault="00192454" w:rsidP="00E661A0">
            <w:pPr>
              <w:textAlignment w:val="baseline"/>
              <w:rPr>
                <w:rFonts w:ascii="Times New Roman" w:hAnsi="Times New Roman"/>
                <w:color w:val="auto"/>
                <w:szCs w:val="24"/>
              </w:rPr>
            </w:pPr>
            <w:r w:rsidRPr="0002058A">
              <w:rPr>
                <w:rFonts w:cs="Arial"/>
                <w:sz w:val="22"/>
                <w:szCs w:val="22"/>
              </w:rPr>
              <w:t xml:space="preserve">Document reviewed </w:t>
            </w:r>
            <w:proofErr w:type="gramStart"/>
            <w:r w:rsidRPr="0002058A">
              <w:rPr>
                <w:rFonts w:cs="Arial"/>
                <w:sz w:val="22"/>
                <w:szCs w:val="22"/>
              </w:rPr>
              <w:t xml:space="preserve">– </w:t>
            </w:r>
            <w:r w:rsidR="005D7308">
              <w:rPr>
                <w:rFonts w:cs="Arial"/>
                <w:sz w:val="22"/>
                <w:szCs w:val="22"/>
              </w:rPr>
              <w:t xml:space="preserve"> </w:t>
            </w:r>
            <w:r w:rsidR="005D7308">
              <w:rPr>
                <w:rFonts w:cs="Arial"/>
                <w:sz w:val="22"/>
                <w:szCs w:val="22"/>
              </w:rPr>
              <w:t>Nutrient</w:t>
            </w:r>
            <w:proofErr w:type="gramEnd"/>
            <w:r w:rsidR="005D7308">
              <w:rPr>
                <w:rFonts w:cs="Arial"/>
                <w:sz w:val="22"/>
                <w:szCs w:val="22"/>
              </w:rPr>
              <w:t xml:space="preserve"> Calculator </w:t>
            </w:r>
            <w:proofErr w:type="spellStart"/>
            <w:r w:rsidR="005D7308">
              <w:rPr>
                <w:rFonts w:cs="Arial"/>
                <w:sz w:val="22"/>
                <w:szCs w:val="22"/>
              </w:rPr>
              <w:t>Saddleston</w:t>
            </w:r>
            <w:r w:rsidR="005D7308">
              <w:rPr>
                <w:rFonts w:cs="Arial"/>
                <w:sz w:val="22"/>
                <w:szCs w:val="22"/>
              </w:rPr>
              <w:t>es</w:t>
            </w:r>
            <w:proofErr w:type="spellEnd"/>
          </w:p>
          <w:p w14:paraId="003AA9AA" w14:textId="1C76F05E" w:rsidR="00192454" w:rsidRPr="0002058A" w:rsidRDefault="00192454" w:rsidP="00E661A0">
            <w:pPr>
              <w:textAlignment w:val="baseline"/>
              <w:rPr>
                <w:rFonts w:ascii="Times New Roman" w:hAnsi="Times New Roman"/>
                <w:color w:val="auto"/>
                <w:szCs w:val="24"/>
              </w:rPr>
            </w:pPr>
            <w:r w:rsidRPr="0002058A">
              <w:rPr>
                <w:rFonts w:cs="Arial"/>
                <w:sz w:val="22"/>
                <w:szCs w:val="22"/>
              </w:rPr>
              <w:t xml:space="preserve">Pre 2030 budget </w:t>
            </w:r>
            <w:r w:rsidR="000032D9">
              <w:rPr>
                <w:rFonts w:cs="Arial"/>
                <w:sz w:val="22"/>
                <w:szCs w:val="22"/>
              </w:rPr>
              <w:t>–</w:t>
            </w:r>
            <w:r w:rsidRPr="0002058A">
              <w:rPr>
                <w:rFonts w:cs="Arial"/>
                <w:sz w:val="22"/>
                <w:szCs w:val="22"/>
              </w:rPr>
              <w:t xml:space="preserve"> </w:t>
            </w:r>
            <w:r w:rsidR="000032D9" w:rsidRPr="000032D9">
              <w:rPr>
                <w:rFonts w:cs="Arial"/>
                <w:sz w:val="22"/>
                <w:szCs w:val="22"/>
                <w:highlight w:val="red"/>
              </w:rPr>
              <w:t>1.07/1.09</w:t>
            </w:r>
            <w:r w:rsidR="000032D9">
              <w:rPr>
                <w:rFonts w:cs="Arial"/>
                <w:sz w:val="22"/>
                <w:szCs w:val="22"/>
              </w:rPr>
              <w:t xml:space="preserve"> </w:t>
            </w:r>
            <w:r w:rsidRPr="0002058A">
              <w:rPr>
                <w:rFonts w:cs="Arial"/>
                <w:sz w:val="22"/>
                <w:szCs w:val="22"/>
              </w:rPr>
              <w:t>kg TP/year </w:t>
            </w:r>
          </w:p>
          <w:p w14:paraId="3384BB5B" w14:textId="2E799290" w:rsidR="00192454" w:rsidRPr="0002058A" w:rsidRDefault="00192454" w:rsidP="00E661A0">
            <w:pPr>
              <w:textAlignment w:val="baseline"/>
              <w:rPr>
                <w:rFonts w:ascii="Times New Roman" w:hAnsi="Times New Roman"/>
                <w:color w:val="auto"/>
                <w:szCs w:val="24"/>
              </w:rPr>
            </w:pPr>
            <w:r w:rsidRPr="0002058A">
              <w:rPr>
                <w:rFonts w:cs="Arial"/>
                <w:sz w:val="22"/>
                <w:szCs w:val="22"/>
              </w:rPr>
              <w:t>Budget approved - Yes</w:t>
            </w:r>
          </w:p>
          <w:p w14:paraId="06145905" w14:textId="6C8FCBD6" w:rsidR="00192454" w:rsidRPr="0002058A" w:rsidRDefault="00192454" w:rsidP="00E661A0">
            <w:pPr>
              <w:textAlignment w:val="baseline"/>
              <w:rPr>
                <w:rFonts w:ascii="Times New Roman" w:hAnsi="Times New Roman"/>
                <w:color w:val="auto"/>
                <w:szCs w:val="24"/>
              </w:rPr>
            </w:pPr>
            <w:r w:rsidRPr="0002058A">
              <w:rPr>
                <w:rFonts w:cs="Arial"/>
                <w:sz w:val="22"/>
                <w:szCs w:val="22"/>
              </w:rPr>
              <w:t xml:space="preserve">Date </w:t>
            </w:r>
            <w:proofErr w:type="gramStart"/>
            <w:r w:rsidRPr="0002058A">
              <w:rPr>
                <w:rFonts w:cs="Arial"/>
                <w:sz w:val="22"/>
                <w:szCs w:val="22"/>
              </w:rPr>
              <w:t>-  </w:t>
            </w:r>
            <w:r w:rsidR="000032D9">
              <w:rPr>
                <w:rFonts w:cs="Arial"/>
                <w:sz w:val="22"/>
                <w:szCs w:val="22"/>
              </w:rPr>
              <w:t>05</w:t>
            </w:r>
            <w:proofErr w:type="gramEnd"/>
            <w:r w:rsidR="000032D9">
              <w:rPr>
                <w:rFonts w:cs="Arial"/>
                <w:sz w:val="22"/>
                <w:szCs w:val="22"/>
              </w:rPr>
              <w:t>/06/2025</w:t>
            </w:r>
          </w:p>
        </w:tc>
      </w:tr>
    </w:tbl>
    <w:p w14:paraId="48BD260C" w14:textId="77777777" w:rsidR="00192454" w:rsidRDefault="00192454" w:rsidP="0002058A">
      <w:pPr>
        <w:jc w:val="both"/>
        <w:textAlignment w:val="baseline"/>
        <w:rPr>
          <w:rFonts w:cs="Arial"/>
          <w:color w:val="auto"/>
          <w:sz w:val="22"/>
          <w:szCs w:val="22"/>
        </w:rPr>
      </w:pPr>
    </w:p>
    <w:p w14:paraId="6C4E550E" w14:textId="0007DD30" w:rsidR="0002058A" w:rsidRDefault="0002058A" w:rsidP="0002058A">
      <w:pPr>
        <w:jc w:val="both"/>
        <w:textAlignment w:val="baseline"/>
        <w:rPr>
          <w:rFonts w:cs="Arial"/>
          <w:color w:val="auto"/>
          <w:sz w:val="22"/>
          <w:szCs w:val="22"/>
        </w:rPr>
      </w:pPr>
      <w:r w:rsidRPr="0002058A">
        <w:rPr>
          <w:rFonts w:cs="Arial"/>
          <w:color w:val="auto"/>
          <w:sz w:val="22"/>
          <w:szCs w:val="22"/>
        </w:rPr>
        <w:t>A strategic Appropriate Assessment (AA) has been prepared for qualifying planning applications for residential and non-residential development, within sewered and non-sewered areas of the River Avon SAC catchment. The AA reached a conclusion of no adverse effects on the integrity of the SAC or its qualifying features and has been endorsed by Natural England (NE) provided that the council’s mitigation strategy continues to be implemented.</w:t>
      </w:r>
      <w:r w:rsidRPr="0002058A">
        <w:rPr>
          <w:rFonts w:cs="Arial"/>
          <w:color w:val="auto"/>
          <w:sz w:val="22"/>
          <w:szCs w:val="22"/>
          <w:lang w:val="en-US"/>
        </w:rPr>
        <w:t> </w:t>
      </w:r>
      <w:r w:rsidRPr="0002058A">
        <w:rPr>
          <w:rFonts w:cs="Arial"/>
          <w:color w:val="auto"/>
          <w:sz w:val="22"/>
          <w:szCs w:val="22"/>
        </w:rPr>
        <w:t> </w:t>
      </w:r>
    </w:p>
    <w:p w14:paraId="5AB9B043" w14:textId="77777777" w:rsidR="000032D9" w:rsidRPr="0002058A" w:rsidRDefault="000032D9" w:rsidP="0002058A">
      <w:pPr>
        <w:jc w:val="both"/>
        <w:textAlignment w:val="baseline"/>
        <w:rPr>
          <w:rFonts w:ascii="Segoe UI" w:hAnsi="Segoe UI" w:cs="Segoe UI"/>
          <w:color w:val="auto"/>
          <w:sz w:val="18"/>
          <w:szCs w:val="18"/>
        </w:rPr>
      </w:pPr>
    </w:p>
    <w:p w14:paraId="76E7B67D" w14:textId="21FC70CC" w:rsidR="0002058A" w:rsidRDefault="0002058A" w:rsidP="0002058A">
      <w:pPr>
        <w:jc w:val="both"/>
        <w:textAlignment w:val="baseline"/>
        <w:rPr>
          <w:rFonts w:cs="Arial"/>
          <w:color w:val="auto"/>
          <w:sz w:val="22"/>
          <w:szCs w:val="22"/>
        </w:rPr>
      </w:pPr>
      <w:r w:rsidRPr="0002058A">
        <w:rPr>
          <w:rFonts w:cs="Arial"/>
          <w:color w:val="auto"/>
          <w:sz w:val="22"/>
          <w:szCs w:val="22"/>
        </w:rPr>
        <w:t>These comments assume that this application qualifies for and will be proceeding with the Council-led scheme.</w:t>
      </w:r>
      <w:r w:rsidRPr="0002058A">
        <w:rPr>
          <w:rFonts w:cs="Arial"/>
          <w:color w:val="auto"/>
          <w:sz w:val="22"/>
          <w:szCs w:val="22"/>
          <w:lang w:val="en-US"/>
        </w:rPr>
        <w:t> </w:t>
      </w:r>
      <w:r w:rsidRPr="0002058A">
        <w:rPr>
          <w:rFonts w:cs="Arial"/>
          <w:color w:val="auto"/>
          <w:sz w:val="22"/>
          <w:szCs w:val="22"/>
        </w:rPr>
        <w:t>  </w:t>
      </w:r>
    </w:p>
    <w:p w14:paraId="0067E46C" w14:textId="77777777" w:rsidR="005D4375" w:rsidRPr="0002058A" w:rsidRDefault="005D4375" w:rsidP="0002058A">
      <w:pPr>
        <w:jc w:val="both"/>
        <w:textAlignment w:val="baseline"/>
        <w:rPr>
          <w:rFonts w:ascii="Segoe UI" w:hAnsi="Segoe UI" w:cs="Segoe UI"/>
          <w:color w:val="auto"/>
          <w:sz w:val="18"/>
          <w:szCs w:val="18"/>
        </w:rPr>
      </w:pPr>
    </w:p>
    <w:p w14:paraId="3250CF59" w14:textId="77777777" w:rsidR="0002058A" w:rsidRPr="0002058A" w:rsidRDefault="0002058A" w:rsidP="0002058A">
      <w:pPr>
        <w:jc w:val="both"/>
        <w:textAlignment w:val="baseline"/>
        <w:rPr>
          <w:rFonts w:ascii="Segoe UI" w:hAnsi="Segoe UI" w:cs="Segoe UI"/>
          <w:color w:val="auto"/>
          <w:sz w:val="18"/>
          <w:szCs w:val="18"/>
        </w:rPr>
      </w:pPr>
      <w:r w:rsidRPr="0002058A">
        <w:rPr>
          <w:rFonts w:cs="Arial"/>
          <w:color w:val="auto"/>
          <w:sz w:val="22"/>
          <w:szCs w:val="22"/>
        </w:rPr>
        <w:t>The mitigation fee and administration charge for the scheme can be paid by a section 111 agreement. It is also possible to pay the mitigation fee through a section 106 agreement or unilateral undertaking. </w:t>
      </w:r>
    </w:p>
    <w:p w14:paraId="612F5F93" w14:textId="77777777" w:rsidR="0002058A" w:rsidRDefault="0002058A" w:rsidP="0002058A">
      <w:pPr>
        <w:jc w:val="both"/>
        <w:textAlignment w:val="baseline"/>
        <w:rPr>
          <w:rFonts w:cs="Arial"/>
          <w:sz w:val="22"/>
          <w:szCs w:val="22"/>
        </w:rPr>
      </w:pPr>
      <w:r w:rsidRPr="0002058A">
        <w:rPr>
          <w:rFonts w:cs="Arial"/>
          <w:sz w:val="22"/>
          <w:szCs w:val="22"/>
        </w:rPr>
        <w:lastRenderedPageBreak/>
        <w:t>NEXT STEPS: </w:t>
      </w:r>
    </w:p>
    <w:p w14:paraId="46EAD732" w14:textId="77777777" w:rsidR="005D4375" w:rsidRPr="0002058A" w:rsidRDefault="005D4375" w:rsidP="0002058A">
      <w:pPr>
        <w:jc w:val="both"/>
        <w:textAlignment w:val="baseline"/>
        <w:rPr>
          <w:rFonts w:ascii="Segoe UI" w:hAnsi="Segoe UI" w:cs="Segoe UI"/>
          <w:color w:val="auto"/>
          <w:sz w:val="18"/>
          <w:szCs w:val="18"/>
        </w:rPr>
      </w:pPr>
    </w:p>
    <w:p w14:paraId="717266DC" w14:textId="77777777" w:rsidR="0002058A" w:rsidRPr="0002058A" w:rsidRDefault="0002058A" w:rsidP="005D4375">
      <w:pPr>
        <w:numPr>
          <w:ilvl w:val="0"/>
          <w:numId w:val="10"/>
        </w:numPr>
        <w:tabs>
          <w:tab w:val="clear" w:pos="720"/>
          <w:tab w:val="num" w:pos="-360"/>
        </w:tabs>
        <w:ind w:left="0" w:firstLine="0"/>
        <w:jc w:val="both"/>
        <w:textAlignment w:val="baseline"/>
        <w:rPr>
          <w:rFonts w:cs="Arial"/>
          <w:color w:val="auto"/>
          <w:sz w:val="22"/>
          <w:szCs w:val="22"/>
        </w:rPr>
      </w:pPr>
      <w:r w:rsidRPr="0002058A">
        <w:rPr>
          <w:rFonts w:cs="Arial"/>
          <w:sz w:val="22"/>
          <w:szCs w:val="22"/>
        </w:rPr>
        <w:t>The case officer will send you the credit screening approval certificate </w:t>
      </w:r>
    </w:p>
    <w:p w14:paraId="4CE10BAB" w14:textId="1771AEA1" w:rsidR="0002058A" w:rsidRPr="0002058A" w:rsidRDefault="0002058A" w:rsidP="005D4375">
      <w:pPr>
        <w:numPr>
          <w:ilvl w:val="0"/>
          <w:numId w:val="11"/>
        </w:numPr>
        <w:tabs>
          <w:tab w:val="clear" w:pos="720"/>
          <w:tab w:val="num" w:pos="-360"/>
        </w:tabs>
        <w:ind w:left="0" w:firstLine="0"/>
        <w:jc w:val="both"/>
        <w:textAlignment w:val="baseline"/>
        <w:rPr>
          <w:rFonts w:cs="Arial"/>
          <w:color w:val="auto"/>
          <w:sz w:val="22"/>
          <w:szCs w:val="22"/>
        </w:rPr>
      </w:pPr>
      <w:r w:rsidRPr="0002058A">
        <w:rPr>
          <w:rFonts w:cs="Arial"/>
          <w:sz w:val="22"/>
          <w:szCs w:val="22"/>
        </w:rPr>
        <w:t xml:space="preserve">Once you have received this you can apply directly via this form:  </w:t>
      </w:r>
      <w:hyperlink r:id="rId12" w:tgtFrame="_blank" w:history="1">
        <w:r w:rsidRPr="0002058A">
          <w:rPr>
            <w:rFonts w:cs="Arial"/>
            <w:color w:val="0563C1"/>
            <w:sz w:val="22"/>
            <w:szCs w:val="22"/>
            <w:u w:val="single"/>
          </w:rPr>
          <w:t>Development Application in the Hampshire Avon Catchment</w:t>
        </w:r>
      </w:hyperlink>
      <w:r w:rsidRPr="0002058A">
        <w:rPr>
          <w:rFonts w:cs="Arial"/>
          <w:sz w:val="22"/>
          <w:szCs w:val="22"/>
        </w:rPr>
        <w:t> </w:t>
      </w:r>
    </w:p>
    <w:p w14:paraId="708981CD" w14:textId="77777777" w:rsidR="0002058A" w:rsidRPr="0002058A" w:rsidRDefault="0002058A" w:rsidP="005D4375">
      <w:pPr>
        <w:numPr>
          <w:ilvl w:val="0"/>
          <w:numId w:val="12"/>
        </w:numPr>
        <w:tabs>
          <w:tab w:val="clear" w:pos="720"/>
          <w:tab w:val="num" w:pos="-360"/>
        </w:tabs>
        <w:ind w:left="0" w:firstLine="0"/>
        <w:jc w:val="both"/>
        <w:textAlignment w:val="baseline"/>
        <w:rPr>
          <w:rFonts w:cs="Arial"/>
          <w:color w:val="auto"/>
          <w:sz w:val="22"/>
          <w:szCs w:val="22"/>
        </w:rPr>
      </w:pPr>
      <w:r w:rsidRPr="0002058A">
        <w:rPr>
          <w:rFonts w:cs="Arial"/>
          <w:sz w:val="22"/>
          <w:szCs w:val="22"/>
        </w:rPr>
        <w:t>You will then be emailed directly when credits are available (expected 2 weeks) </w:t>
      </w:r>
    </w:p>
    <w:p w14:paraId="664577C7" w14:textId="77777777" w:rsidR="0002058A" w:rsidRPr="005D4375" w:rsidRDefault="0002058A" w:rsidP="005D4375">
      <w:pPr>
        <w:numPr>
          <w:ilvl w:val="0"/>
          <w:numId w:val="13"/>
        </w:numPr>
        <w:tabs>
          <w:tab w:val="clear" w:pos="720"/>
          <w:tab w:val="num" w:pos="-360"/>
        </w:tabs>
        <w:ind w:left="0" w:firstLine="0"/>
        <w:jc w:val="both"/>
        <w:textAlignment w:val="baseline"/>
        <w:rPr>
          <w:rFonts w:cs="Arial"/>
          <w:color w:val="auto"/>
          <w:sz w:val="22"/>
          <w:szCs w:val="22"/>
        </w:rPr>
      </w:pPr>
      <w:r w:rsidRPr="0002058A">
        <w:rPr>
          <w:rFonts w:cs="Arial"/>
          <w:sz w:val="22"/>
          <w:szCs w:val="22"/>
        </w:rPr>
        <w:t>There is then the option of securing credits via a Section 111 form which will be sent to you. </w:t>
      </w:r>
    </w:p>
    <w:p w14:paraId="010E869B" w14:textId="77777777" w:rsidR="005D4375" w:rsidRDefault="005D4375" w:rsidP="0002058A">
      <w:pPr>
        <w:jc w:val="both"/>
        <w:textAlignment w:val="baseline"/>
        <w:rPr>
          <w:rFonts w:cs="Arial"/>
          <w:color w:val="auto"/>
          <w:sz w:val="22"/>
          <w:szCs w:val="22"/>
        </w:rPr>
      </w:pPr>
    </w:p>
    <w:p w14:paraId="41485EFD" w14:textId="6AE6790B" w:rsidR="005D4375" w:rsidRDefault="005D4375" w:rsidP="0002058A">
      <w:pPr>
        <w:jc w:val="both"/>
        <w:textAlignment w:val="baseline"/>
        <w:rPr>
          <w:rFonts w:cs="Arial"/>
          <w:color w:val="auto"/>
          <w:sz w:val="22"/>
          <w:szCs w:val="22"/>
        </w:rPr>
      </w:pPr>
      <w:r w:rsidRPr="005D4375">
        <w:rPr>
          <w:rFonts w:cs="Arial"/>
          <w:color w:val="auto"/>
          <w:sz w:val="22"/>
          <w:szCs w:val="22"/>
        </w:rPr>
        <w:t>If the application does not qualify for the Council-led scheme, or the applicant decides not to proceed with the scheme, details of an alternative mitigation strategy must be submitted for review and the Council’s ecology team consulted. Any alternative mitigation scheme would be subject to a bespoke Appropriate Assessment. </w:t>
      </w:r>
    </w:p>
    <w:p w14:paraId="3DA50781" w14:textId="77777777" w:rsidR="005D4375" w:rsidRPr="0002058A" w:rsidRDefault="005D4375" w:rsidP="0002058A">
      <w:pPr>
        <w:jc w:val="both"/>
        <w:textAlignment w:val="baseline"/>
        <w:rPr>
          <w:rFonts w:ascii="Segoe UI" w:hAnsi="Segoe UI" w:cs="Segoe UI"/>
          <w:color w:val="auto"/>
          <w:sz w:val="18"/>
          <w:szCs w:val="18"/>
        </w:rPr>
      </w:pPr>
    </w:p>
    <w:p w14:paraId="2F4BC055" w14:textId="7695D227" w:rsidR="0002058A" w:rsidRDefault="0002058A" w:rsidP="0002058A">
      <w:pPr>
        <w:jc w:val="both"/>
        <w:textAlignment w:val="baseline"/>
        <w:rPr>
          <w:rFonts w:cs="Arial"/>
          <w:b/>
          <w:bCs/>
          <w:color w:val="auto"/>
          <w:sz w:val="22"/>
          <w:szCs w:val="22"/>
          <w:lang w:val="en-US"/>
        </w:rPr>
      </w:pPr>
      <w:r w:rsidRPr="0002058A">
        <w:rPr>
          <w:rFonts w:cs="Arial"/>
          <w:b/>
          <w:bCs/>
          <w:color w:val="auto"/>
          <w:sz w:val="22"/>
          <w:szCs w:val="22"/>
        </w:rPr>
        <w:t>CONDITION</w:t>
      </w:r>
      <w:r w:rsidR="005D4375">
        <w:rPr>
          <w:rFonts w:cs="Arial"/>
          <w:b/>
          <w:bCs/>
          <w:color w:val="auto"/>
          <w:sz w:val="22"/>
          <w:szCs w:val="22"/>
          <w:lang w:val="en-US"/>
        </w:rPr>
        <w:t xml:space="preserve">S </w:t>
      </w:r>
      <w:r w:rsidR="005D4375" w:rsidRPr="005D4375">
        <w:rPr>
          <w:rFonts w:cs="Arial"/>
          <w:b/>
          <w:bCs/>
          <w:color w:val="auto"/>
          <w:sz w:val="22"/>
          <w:szCs w:val="22"/>
          <w:highlight w:val="red"/>
          <w:lang w:val="en-US"/>
        </w:rPr>
        <w:t>(Not applicable at this stage</w:t>
      </w:r>
      <w:r w:rsidR="00701F9F">
        <w:rPr>
          <w:rFonts w:cs="Arial"/>
          <w:b/>
          <w:bCs/>
          <w:color w:val="auto"/>
          <w:sz w:val="22"/>
          <w:szCs w:val="22"/>
          <w:highlight w:val="red"/>
          <w:lang w:val="en-US"/>
        </w:rPr>
        <w:t xml:space="preserve"> as permission has been </w:t>
      </w:r>
      <w:r w:rsidR="00FE5C8A">
        <w:rPr>
          <w:rFonts w:cs="Arial"/>
          <w:b/>
          <w:bCs/>
          <w:color w:val="auto"/>
          <w:sz w:val="22"/>
          <w:szCs w:val="22"/>
          <w:highlight w:val="red"/>
          <w:lang w:val="en-US"/>
        </w:rPr>
        <w:t>granted</w:t>
      </w:r>
      <w:r w:rsidR="005D4375" w:rsidRPr="005D4375">
        <w:rPr>
          <w:rFonts w:cs="Arial"/>
          <w:b/>
          <w:bCs/>
          <w:color w:val="auto"/>
          <w:sz w:val="22"/>
          <w:szCs w:val="22"/>
          <w:highlight w:val="red"/>
          <w:lang w:val="en-US"/>
        </w:rPr>
        <w:t>)</w:t>
      </w:r>
    </w:p>
    <w:p w14:paraId="7875A760" w14:textId="77777777" w:rsidR="005D4375" w:rsidRPr="0002058A" w:rsidRDefault="005D4375" w:rsidP="0002058A">
      <w:pPr>
        <w:jc w:val="both"/>
        <w:textAlignment w:val="baseline"/>
        <w:rPr>
          <w:rFonts w:ascii="Segoe UI" w:hAnsi="Segoe UI" w:cs="Segoe UI"/>
          <w:b/>
          <w:bCs/>
          <w:color w:val="auto"/>
          <w:sz w:val="18"/>
          <w:szCs w:val="18"/>
        </w:rPr>
      </w:pPr>
    </w:p>
    <w:p w14:paraId="081E4F14" w14:textId="77777777" w:rsidR="0002058A" w:rsidRPr="0002058A" w:rsidRDefault="0002058A" w:rsidP="005D4375">
      <w:pPr>
        <w:numPr>
          <w:ilvl w:val="0"/>
          <w:numId w:val="14"/>
        </w:numPr>
        <w:tabs>
          <w:tab w:val="clear" w:pos="720"/>
          <w:tab w:val="num" w:pos="-360"/>
        </w:tabs>
        <w:ind w:left="0" w:firstLine="0"/>
        <w:jc w:val="both"/>
        <w:textAlignment w:val="baseline"/>
        <w:rPr>
          <w:rFonts w:cs="Arial"/>
          <w:color w:val="auto"/>
          <w:sz w:val="22"/>
          <w:szCs w:val="22"/>
        </w:rPr>
      </w:pPr>
      <w:r w:rsidRPr="0002058A">
        <w:rPr>
          <w:rFonts w:cs="Arial"/>
          <w:color w:val="auto"/>
          <w:sz w:val="22"/>
          <w:szCs w:val="22"/>
        </w:rPr>
        <w:t>River Avon Phosphorus Mitigation (Grampian Condition)</w:t>
      </w:r>
      <w:r w:rsidRPr="0002058A">
        <w:rPr>
          <w:rFonts w:cs="Arial"/>
          <w:color w:val="auto"/>
          <w:sz w:val="22"/>
          <w:szCs w:val="22"/>
          <w:lang w:val="en-US"/>
        </w:rPr>
        <w:t> </w:t>
      </w:r>
      <w:r w:rsidRPr="0002058A">
        <w:rPr>
          <w:rFonts w:cs="Arial"/>
          <w:color w:val="auto"/>
          <w:sz w:val="22"/>
          <w:szCs w:val="22"/>
        </w:rPr>
        <w:t> </w:t>
      </w:r>
    </w:p>
    <w:p w14:paraId="4FE88434" w14:textId="45EE1C3B" w:rsidR="005D4375" w:rsidRDefault="0002058A" w:rsidP="005D4375">
      <w:pPr>
        <w:numPr>
          <w:ilvl w:val="0"/>
          <w:numId w:val="15"/>
        </w:numPr>
        <w:tabs>
          <w:tab w:val="clear" w:pos="720"/>
          <w:tab w:val="num" w:pos="-360"/>
        </w:tabs>
        <w:ind w:left="0" w:firstLine="0"/>
        <w:jc w:val="both"/>
        <w:textAlignment w:val="baseline"/>
        <w:rPr>
          <w:rFonts w:cs="Arial"/>
          <w:color w:val="auto"/>
          <w:sz w:val="22"/>
          <w:szCs w:val="22"/>
        </w:rPr>
      </w:pPr>
      <w:r w:rsidRPr="0002058A">
        <w:rPr>
          <w:rFonts w:cs="Arial"/>
          <w:color w:val="auto"/>
          <w:sz w:val="22"/>
          <w:szCs w:val="22"/>
        </w:rPr>
        <w:t>Water Efficiency in the River Avon (minor applications</w:t>
      </w:r>
      <w:r w:rsidR="005D4375">
        <w:rPr>
          <w:rFonts w:cs="Arial"/>
          <w:color w:val="auto"/>
          <w:sz w:val="22"/>
          <w:szCs w:val="22"/>
        </w:rPr>
        <w:t>)</w:t>
      </w:r>
      <w:r w:rsidRPr="0002058A">
        <w:rPr>
          <w:rFonts w:cs="Arial"/>
          <w:color w:val="auto"/>
          <w:sz w:val="22"/>
          <w:szCs w:val="22"/>
          <w:lang w:val="en-US"/>
        </w:rPr>
        <w:t> </w:t>
      </w:r>
      <w:r w:rsidRPr="0002058A">
        <w:rPr>
          <w:rFonts w:cs="Arial"/>
          <w:color w:val="auto"/>
          <w:sz w:val="22"/>
          <w:szCs w:val="22"/>
        </w:rPr>
        <w:t> </w:t>
      </w:r>
    </w:p>
    <w:p w14:paraId="43683AE0" w14:textId="77777777" w:rsidR="005D4375" w:rsidRPr="0002058A" w:rsidRDefault="005D4375" w:rsidP="005D4375">
      <w:pPr>
        <w:jc w:val="both"/>
        <w:textAlignment w:val="baseline"/>
        <w:rPr>
          <w:rFonts w:cs="Arial"/>
          <w:color w:val="auto"/>
          <w:sz w:val="22"/>
          <w:szCs w:val="22"/>
        </w:rPr>
      </w:pPr>
    </w:p>
    <w:p w14:paraId="7BC4B882" w14:textId="77777777" w:rsidR="0002058A" w:rsidRDefault="0002058A" w:rsidP="0002058A">
      <w:pPr>
        <w:jc w:val="both"/>
        <w:textAlignment w:val="baseline"/>
        <w:rPr>
          <w:rFonts w:cs="Arial"/>
          <w:color w:val="auto"/>
          <w:sz w:val="22"/>
          <w:szCs w:val="22"/>
        </w:rPr>
      </w:pPr>
      <w:r w:rsidRPr="0002058A">
        <w:rPr>
          <w:rFonts w:cs="Arial"/>
          <w:b/>
          <w:bCs/>
          <w:color w:val="auto"/>
          <w:sz w:val="22"/>
          <w:szCs w:val="22"/>
        </w:rPr>
        <w:t>INFORMATIVE</w:t>
      </w:r>
      <w:r w:rsidRPr="0002058A">
        <w:rPr>
          <w:rFonts w:cs="Arial"/>
          <w:color w:val="auto"/>
          <w:sz w:val="22"/>
          <w:szCs w:val="22"/>
          <w:lang w:val="en-US"/>
        </w:rPr>
        <w:t> </w:t>
      </w:r>
      <w:r w:rsidRPr="0002058A">
        <w:rPr>
          <w:rFonts w:cs="Arial"/>
          <w:color w:val="auto"/>
          <w:sz w:val="22"/>
          <w:szCs w:val="22"/>
        </w:rPr>
        <w:t> </w:t>
      </w:r>
    </w:p>
    <w:p w14:paraId="02D20BCC" w14:textId="77777777" w:rsidR="005D4375" w:rsidRPr="0002058A" w:rsidRDefault="005D4375" w:rsidP="005D4375">
      <w:pPr>
        <w:jc w:val="both"/>
        <w:textAlignment w:val="baseline"/>
        <w:rPr>
          <w:rFonts w:ascii="Segoe UI" w:hAnsi="Segoe UI" w:cs="Segoe UI"/>
          <w:color w:val="auto"/>
          <w:sz w:val="18"/>
          <w:szCs w:val="18"/>
        </w:rPr>
      </w:pPr>
    </w:p>
    <w:p w14:paraId="44E7536E" w14:textId="77777777" w:rsidR="0002058A" w:rsidRPr="0002058A" w:rsidRDefault="0002058A" w:rsidP="005D4375">
      <w:pPr>
        <w:numPr>
          <w:ilvl w:val="0"/>
          <w:numId w:val="17"/>
        </w:numPr>
        <w:tabs>
          <w:tab w:val="clear" w:pos="720"/>
          <w:tab w:val="num" w:pos="-360"/>
        </w:tabs>
        <w:ind w:left="0" w:firstLine="0"/>
        <w:jc w:val="both"/>
        <w:textAlignment w:val="baseline"/>
        <w:rPr>
          <w:rFonts w:cs="Arial"/>
          <w:color w:val="auto"/>
          <w:sz w:val="22"/>
          <w:szCs w:val="22"/>
        </w:rPr>
      </w:pPr>
      <w:r w:rsidRPr="0002058A">
        <w:rPr>
          <w:rFonts w:cs="Arial"/>
          <w:color w:val="auto"/>
          <w:sz w:val="22"/>
          <w:szCs w:val="22"/>
        </w:rPr>
        <w:t>River Avon Phosphorus Mitigation</w:t>
      </w:r>
      <w:r w:rsidRPr="0002058A">
        <w:rPr>
          <w:rFonts w:cs="Arial"/>
          <w:color w:val="auto"/>
          <w:sz w:val="22"/>
          <w:szCs w:val="22"/>
          <w:lang w:val="en-US"/>
        </w:rPr>
        <w:t> </w:t>
      </w:r>
      <w:r w:rsidRPr="0002058A">
        <w:rPr>
          <w:rFonts w:cs="Arial"/>
          <w:color w:val="auto"/>
          <w:sz w:val="22"/>
          <w:szCs w:val="22"/>
        </w:rPr>
        <w:t> </w:t>
      </w:r>
    </w:p>
    <w:p w14:paraId="797874B4" w14:textId="77777777" w:rsidR="0002058A" w:rsidRDefault="0002058A" w:rsidP="005D4375">
      <w:pPr>
        <w:numPr>
          <w:ilvl w:val="0"/>
          <w:numId w:val="18"/>
        </w:numPr>
        <w:tabs>
          <w:tab w:val="clear" w:pos="720"/>
          <w:tab w:val="num" w:pos="-360"/>
        </w:tabs>
        <w:ind w:left="0" w:firstLine="0"/>
        <w:jc w:val="both"/>
        <w:textAlignment w:val="baseline"/>
        <w:rPr>
          <w:rFonts w:cs="Arial"/>
          <w:color w:val="auto"/>
          <w:sz w:val="22"/>
          <w:szCs w:val="22"/>
        </w:rPr>
      </w:pPr>
      <w:r w:rsidRPr="0002058A">
        <w:rPr>
          <w:rFonts w:cs="Arial"/>
          <w:color w:val="auto"/>
          <w:sz w:val="22"/>
          <w:szCs w:val="22"/>
        </w:rPr>
        <w:t>Non mains drainage (if applicable)  </w:t>
      </w:r>
    </w:p>
    <w:p w14:paraId="637C47AA" w14:textId="77777777" w:rsidR="005D4375" w:rsidRPr="0002058A" w:rsidRDefault="005D4375" w:rsidP="005D4375">
      <w:pPr>
        <w:ind w:left="1080"/>
        <w:jc w:val="both"/>
        <w:textAlignment w:val="baseline"/>
        <w:rPr>
          <w:rFonts w:cs="Arial"/>
          <w:color w:val="auto"/>
          <w:sz w:val="22"/>
          <w:szCs w:val="22"/>
        </w:rPr>
      </w:pPr>
    </w:p>
    <w:p w14:paraId="1D22241D" w14:textId="77777777" w:rsidR="0002058A" w:rsidRPr="0002058A" w:rsidRDefault="0002058A" w:rsidP="0002058A">
      <w:pPr>
        <w:jc w:val="both"/>
        <w:textAlignment w:val="baseline"/>
        <w:rPr>
          <w:rFonts w:ascii="Segoe UI" w:hAnsi="Segoe UI" w:cs="Segoe UI"/>
          <w:color w:val="auto"/>
          <w:sz w:val="18"/>
          <w:szCs w:val="18"/>
        </w:rPr>
      </w:pPr>
      <w:r w:rsidRPr="0002058A">
        <w:rPr>
          <w:rFonts w:cs="Arial"/>
          <w:b/>
          <w:bCs/>
          <w:color w:val="auto"/>
          <w:sz w:val="22"/>
          <w:szCs w:val="22"/>
          <w:u w:val="single"/>
          <w:lang w:val="en-US"/>
        </w:rPr>
        <w:t>Note:</w:t>
      </w:r>
      <w:r w:rsidRPr="0002058A">
        <w:rPr>
          <w:rFonts w:cs="Arial"/>
          <w:color w:val="auto"/>
          <w:sz w:val="22"/>
          <w:szCs w:val="22"/>
          <w:lang w:val="en-US"/>
        </w:rPr>
        <w:t xml:space="preserve">  </w:t>
      </w:r>
      <w:r w:rsidRPr="0002058A">
        <w:rPr>
          <w:rFonts w:cs="Arial"/>
          <w:i/>
          <w:iCs/>
          <w:color w:val="auto"/>
          <w:sz w:val="22"/>
          <w:szCs w:val="22"/>
          <w:lang w:val="en-US"/>
        </w:rPr>
        <w:t xml:space="preserve">If the applicant proceeds with an alternative mitigation scheme, including purchasing/acquiring credits through a third market plan, </w:t>
      </w:r>
      <w:proofErr w:type="gramStart"/>
      <w:r w:rsidRPr="0002058A">
        <w:rPr>
          <w:rFonts w:cs="Arial"/>
          <w:i/>
          <w:iCs/>
          <w:color w:val="auto"/>
          <w:sz w:val="22"/>
          <w:szCs w:val="22"/>
          <w:lang w:val="en-US"/>
        </w:rPr>
        <w:t>in order to</w:t>
      </w:r>
      <w:proofErr w:type="gramEnd"/>
      <w:r w:rsidRPr="0002058A">
        <w:rPr>
          <w:rFonts w:cs="Arial"/>
          <w:i/>
          <w:iCs/>
          <w:color w:val="auto"/>
          <w:sz w:val="22"/>
          <w:szCs w:val="22"/>
          <w:lang w:val="en-US"/>
        </w:rPr>
        <w:t xml:space="preserve"> discharge the Grampian Condition (as stated above) they will need to provide proof of credit allocation/proof of payment or the completed S111 form so that the payment can be taken as part of the discharge of condition process.</w:t>
      </w:r>
      <w:r w:rsidRPr="0002058A">
        <w:rPr>
          <w:rFonts w:cs="Arial"/>
          <w:color w:val="auto"/>
          <w:sz w:val="22"/>
          <w:szCs w:val="22"/>
        </w:rPr>
        <w:t> </w:t>
      </w:r>
    </w:p>
    <w:p w14:paraId="096A11F4" w14:textId="77777777" w:rsidR="0017105E" w:rsidRDefault="0017105E" w:rsidP="000C7B92">
      <w:pPr>
        <w:pStyle w:val="Letterbody"/>
        <w:rPr>
          <w:rFonts w:cs="Arial"/>
          <w:b/>
          <w:bCs/>
          <w:sz w:val="22"/>
          <w:szCs w:val="22"/>
        </w:rPr>
      </w:pPr>
    </w:p>
    <w:p w14:paraId="2B81F8FD" w14:textId="77777777" w:rsidR="0017105E" w:rsidRDefault="0017105E" w:rsidP="000C7B92">
      <w:pPr>
        <w:pStyle w:val="Letterbody"/>
        <w:rPr>
          <w:rFonts w:cs="Arial"/>
          <w:b/>
          <w:bCs/>
          <w:sz w:val="22"/>
          <w:szCs w:val="22"/>
        </w:rPr>
      </w:pPr>
    </w:p>
    <w:p w14:paraId="2F3F56CC" w14:textId="1430FEB1"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p w14:paraId="2BF1A0CF" w14:textId="77777777" w:rsidR="00886DA8" w:rsidRPr="00B36044" w:rsidRDefault="00886DA8" w:rsidP="00886DA8">
      <w:pPr>
        <w:pStyle w:val="Letterbody"/>
        <w:rPr>
          <w:rFonts w:cs="Arial"/>
          <w:b/>
          <w:bCs/>
          <w:sz w:val="22"/>
          <w:szCs w:val="22"/>
        </w:rPr>
      </w:pP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Pr="00B36044" w:rsidRDefault="00886DA8">
            <w:pPr>
              <w:pStyle w:val="Letterbody"/>
              <w:rPr>
                <w:rFonts w:cs="Arial"/>
                <w:sz w:val="22"/>
                <w:szCs w:val="22"/>
              </w:rPr>
            </w:pPr>
            <w:r w:rsidRPr="00B36044">
              <w:rPr>
                <w:rFonts w:cs="Arial"/>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Pr="00B36044" w:rsidRDefault="00886DA8">
            <w:pPr>
              <w:pStyle w:val="Letterbody"/>
              <w:rPr>
                <w:rFonts w:cs="Arial"/>
                <w:sz w:val="22"/>
                <w:szCs w:val="22"/>
              </w:rPr>
            </w:pPr>
            <w:r w:rsidRPr="00B36044">
              <w:rPr>
                <w:rFonts w:cs="Arial"/>
                <w:sz w:val="22"/>
                <w:szCs w:val="22"/>
              </w:rPr>
              <w:t>Date</w:t>
            </w:r>
          </w:p>
        </w:tc>
      </w:tr>
      <w:tr w:rsidR="00886DA8" w:rsidRPr="00B36044" w14:paraId="1B29CE56" w14:textId="77777777" w:rsidTr="0665389D">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0D5B6742" w:rsidR="00886DA8" w:rsidRPr="00B36044" w:rsidRDefault="005C66AE">
            <w:pPr>
              <w:pStyle w:val="Letterbody"/>
              <w:rPr>
                <w:rFonts w:cs="Arial"/>
                <w:b/>
                <w:bCs/>
                <w:sz w:val="22"/>
                <w:szCs w:val="22"/>
              </w:rPr>
            </w:pPr>
            <w:r>
              <w:rPr>
                <w:rFonts w:cs="Arial"/>
                <w:b/>
                <w:bCs/>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tcPr>
          <w:p w14:paraId="28994647" w14:textId="7E2934E5" w:rsidR="00886DA8" w:rsidRPr="00B36044" w:rsidRDefault="005D4375">
            <w:pPr>
              <w:pStyle w:val="Letterbody"/>
              <w:rPr>
                <w:rFonts w:cs="Arial"/>
                <w:b/>
                <w:bCs/>
                <w:sz w:val="22"/>
                <w:szCs w:val="22"/>
              </w:rPr>
            </w:pPr>
            <w:r>
              <w:rPr>
                <w:rFonts w:cs="Arial"/>
                <w:b/>
                <w:bCs/>
                <w:sz w:val="22"/>
                <w:szCs w:val="22"/>
              </w:rPr>
              <w:t>05/06/2025</w:t>
            </w:r>
          </w:p>
        </w:tc>
      </w:tr>
    </w:tbl>
    <w:p w14:paraId="66C5616C" w14:textId="77777777" w:rsidR="00EB1428" w:rsidRPr="00894867" w:rsidRDefault="00EB1428" w:rsidP="000C7B92"/>
    <w:sectPr w:rsidR="00EB1428" w:rsidRPr="00894867" w:rsidSect="004429A6">
      <w:headerReference w:type="default" r:id="rId13"/>
      <w:headerReference w:type="first" r:id="rId14"/>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5240E" w14:textId="77777777" w:rsidR="005E32F7" w:rsidRDefault="005E32F7">
      <w:r>
        <w:separator/>
      </w:r>
    </w:p>
  </w:endnote>
  <w:endnote w:type="continuationSeparator" w:id="0">
    <w:p w14:paraId="1641B9A1" w14:textId="77777777" w:rsidR="005E32F7" w:rsidRDefault="005E32F7">
      <w:r>
        <w:continuationSeparator/>
      </w:r>
    </w:p>
  </w:endnote>
  <w:endnote w:type="continuationNotice" w:id="1">
    <w:p w14:paraId="75E593F5" w14:textId="77777777" w:rsidR="005E32F7" w:rsidRDefault="005E32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22AEB" w14:textId="77777777" w:rsidR="005E32F7" w:rsidRDefault="005E32F7">
      <w:r>
        <w:separator/>
      </w:r>
    </w:p>
  </w:footnote>
  <w:footnote w:type="continuationSeparator" w:id="0">
    <w:p w14:paraId="78977A2F" w14:textId="77777777" w:rsidR="005E32F7" w:rsidRDefault="005E32F7">
      <w:r>
        <w:continuationSeparator/>
      </w:r>
    </w:p>
  </w:footnote>
  <w:footnote w:type="continuationNotice" w:id="1">
    <w:p w14:paraId="723C3E68" w14:textId="77777777" w:rsidR="005E32F7" w:rsidRDefault="005E32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110011A"/>
    <w:multiLevelType w:val="multilevel"/>
    <w:tmpl w:val="C65E9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5334A41"/>
    <w:multiLevelType w:val="multilevel"/>
    <w:tmpl w:val="CE82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5F4227C"/>
    <w:multiLevelType w:val="multilevel"/>
    <w:tmpl w:val="4B2C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786FA7"/>
    <w:multiLevelType w:val="multilevel"/>
    <w:tmpl w:val="6BC84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BD247C"/>
    <w:multiLevelType w:val="multilevel"/>
    <w:tmpl w:val="A28AE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F22613"/>
    <w:multiLevelType w:val="multilevel"/>
    <w:tmpl w:val="CC381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683757"/>
    <w:multiLevelType w:val="multilevel"/>
    <w:tmpl w:val="809EB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18306A6"/>
    <w:multiLevelType w:val="multilevel"/>
    <w:tmpl w:val="A2BA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871A82"/>
    <w:multiLevelType w:val="multilevel"/>
    <w:tmpl w:val="6786E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5"/>
  </w:num>
  <w:num w:numId="4" w16cid:durableId="1565094737">
    <w:abstractNumId w:val="11"/>
  </w:num>
  <w:num w:numId="5" w16cid:durableId="3379309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12"/>
  </w:num>
  <w:num w:numId="7" w16cid:durableId="666711952">
    <w:abstractNumId w:val="16"/>
  </w:num>
  <w:num w:numId="8" w16cid:durableId="1672027319">
    <w:abstractNumId w:val="2"/>
  </w:num>
  <w:num w:numId="9" w16cid:durableId="638463434">
    <w:abstractNumId w:val="9"/>
  </w:num>
  <w:num w:numId="10" w16cid:durableId="780606324">
    <w:abstractNumId w:val="4"/>
  </w:num>
  <w:num w:numId="11" w16cid:durableId="1410227717">
    <w:abstractNumId w:val="14"/>
  </w:num>
  <w:num w:numId="12" w16cid:durableId="1645740568">
    <w:abstractNumId w:val="6"/>
  </w:num>
  <w:num w:numId="13" w16cid:durableId="237253482">
    <w:abstractNumId w:val="13"/>
  </w:num>
  <w:num w:numId="14" w16cid:durableId="1383091271">
    <w:abstractNumId w:val="10"/>
  </w:num>
  <w:num w:numId="15" w16cid:durableId="77483980">
    <w:abstractNumId w:val="15"/>
  </w:num>
  <w:num w:numId="16" w16cid:durableId="316494661">
    <w:abstractNumId w:val="7"/>
  </w:num>
  <w:num w:numId="17" w16cid:durableId="274866396">
    <w:abstractNumId w:val="8"/>
  </w:num>
  <w:num w:numId="18" w16cid:durableId="1926180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2D9"/>
    <w:rsid w:val="0000347B"/>
    <w:rsid w:val="00006643"/>
    <w:rsid w:val="00006EE5"/>
    <w:rsid w:val="000077C1"/>
    <w:rsid w:val="00007BCD"/>
    <w:rsid w:val="00010BEC"/>
    <w:rsid w:val="00012B21"/>
    <w:rsid w:val="0002058A"/>
    <w:rsid w:val="00024687"/>
    <w:rsid w:val="00031AEE"/>
    <w:rsid w:val="00034228"/>
    <w:rsid w:val="00034E9E"/>
    <w:rsid w:val="00041C9C"/>
    <w:rsid w:val="00044154"/>
    <w:rsid w:val="0004499F"/>
    <w:rsid w:val="0004600B"/>
    <w:rsid w:val="0004730F"/>
    <w:rsid w:val="0004735C"/>
    <w:rsid w:val="00047381"/>
    <w:rsid w:val="00047467"/>
    <w:rsid w:val="00050476"/>
    <w:rsid w:val="000605E3"/>
    <w:rsid w:val="00066582"/>
    <w:rsid w:val="000669DD"/>
    <w:rsid w:val="00070D39"/>
    <w:rsid w:val="00071830"/>
    <w:rsid w:val="00075240"/>
    <w:rsid w:val="0008061A"/>
    <w:rsid w:val="000810BD"/>
    <w:rsid w:val="000833E3"/>
    <w:rsid w:val="000846D5"/>
    <w:rsid w:val="0009010C"/>
    <w:rsid w:val="00091623"/>
    <w:rsid w:val="00092D34"/>
    <w:rsid w:val="00092E90"/>
    <w:rsid w:val="00095D89"/>
    <w:rsid w:val="0009749B"/>
    <w:rsid w:val="000A5853"/>
    <w:rsid w:val="000A6993"/>
    <w:rsid w:val="000A704A"/>
    <w:rsid w:val="000B1F93"/>
    <w:rsid w:val="000B2A91"/>
    <w:rsid w:val="000B3B19"/>
    <w:rsid w:val="000C0973"/>
    <w:rsid w:val="000C2EB2"/>
    <w:rsid w:val="000C7B92"/>
    <w:rsid w:val="000D2A7D"/>
    <w:rsid w:val="000E4C47"/>
    <w:rsid w:val="000E6BB5"/>
    <w:rsid w:val="000F2C23"/>
    <w:rsid w:val="00104A30"/>
    <w:rsid w:val="00106503"/>
    <w:rsid w:val="001101A2"/>
    <w:rsid w:val="00111E74"/>
    <w:rsid w:val="0011693D"/>
    <w:rsid w:val="00116C3F"/>
    <w:rsid w:val="00117DB4"/>
    <w:rsid w:val="001214F5"/>
    <w:rsid w:val="00123ADB"/>
    <w:rsid w:val="00123B09"/>
    <w:rsid w:val="0012552C"/>
    <w:rsid w:val="001348D9"/>
    <w:rsid w:val="001369D5"/>
    <w:rsid w:val="001369FA"/>
    <w:rsid w:val="0014229A"/>
    <w:rsid w:val="00145AE1"/>
    <w:rsid w:val="001474A8"/>
    <w:rsid w:val="0014751F"/>
    <w:rsid w:val="00154A73"/>
    <w:rsid w:val="00157137"/>
    <w:rsid w:val="00161F35"/>
    <w:rsid w:val="00166CCD"/>
    <w:rsid w:val="0017105E"/>
    <w:rsid w:val="00175F7A"/>
    <w:rsid w:val="00180B8B"/>
    <w:rsid w:val="001863EF"/>
    <w:rsid w:val="00186C5F"/>
    <w:rsid w:val="0019062D"/>
    <w:rsid w:val="00192454"/>
    <w:rsid w:val="00193955"/>
    <w:rsid w:val="001945A6"/>
    <w:rsid w:val="00196616"/>
    <w:rsid w:val="001A0F5B"/>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E1C7A"/>
    <w:rsid w:val="001E1D0C"/>
    <w:rsid w:val="001E36C2"/>
    <w:rsid w:val="001F0094"/>
    <w:rsid w:val="001F2042"/>
    <w:rsid w:val="00202FFC"/>
    <w:rsid w:val="00203D65"/>
    <w:rsid w:val="00204FEA"/>
    <w:rsid w:val="0020589C"/>
    <w:rsid w:val="00214A82"/>
    <w:rsid w:val="00215C81"/>
    <w:rsid w:val="002168D6"/>
    <w:rsid w:val="00222219"/>
    <w:rsid w:val="002223C4"/>
    <w:rsid w:val="00222519"/>
    <w:rsid w:val="002227CD"/>
    <w:rsid w:val="00223CBC"/>
    <w:rsid w:val="00232EE3"/>
    <w:rsid w:val="00232F5E"/>
    <w:rsid w:val="0023515E"/>
    <w:rsid w:val="00240553"/>
    <w:rsid w:val="00242F03"/>
    <w:rsid w:val="00252E61"/>
    <w:rsid w:val="00256111"/>
    <w:rsid w:val="00257926"/>
    <w:rsid w:val="00257BD0"/>
    <w:rsid w:val="00260B9B"/>
    <w:rsid w:val="00262E32"/>
    <w:rsid w:val="00271C12"/>
    <w:rsid w:val="0027471D"/>
    <w:rsid w:val="00275CF0"/>
    <w:rsid w:val="002800B9"/>
    <w:rsid w:val="00280EFE"/>
    <w:rsid w:val="0028273C"/>
    <w:rsid w:val="002854AE"/>
    <w:rsid w:val="00286875"/>
    <w:rsid w:val="00286DD1"/>
    <w:rsid w:val="00287764"/>
    <w:rsid w:val="002906BD"/>
    <w:rsid w:val="0029158B"/>
    <w:rsid w:val="002A01AC"/>
    <w:rsid w:val="002A07D6"/>
    <w:rsid w:val="002A1DC1"/>
    <w:rsid w:val="002A2987"/>
    <w:rsid w:val="002A31D4"/>
    <w:rsid w:val="002A34AA"/>
    <w:rsid w:val="002A59AF"/>
    <w:rsid w:val="002A7A2E"/>
    <w:rsid w:val="002B114D"/>
    <w:rsid w:val="002B34F1"/>
    <w:rsid w:val="002B7C5B"/>
    <w:rsid w:val="002C0076"/>
    <w:rsid w:val="002C1B8B"/>
    <w:rsid w:val="002C65BC"/>
    <w:rsid w:val="002C67BF"/>
    <w:rsid w:val="002D18D3"/>
    <w:rsid w:val="002D608F"/>
    <w:rsid w:val="002D70F3"/>
    <w:rsid w:val="002F7D15"/>
    <w:rsid w:val="003005C8"/>
    <w:rsid w:val="00301329"/>
    <w:rsid w:val="0030215B"/>
    <w:rsid w:val="00302EE8"/>
    <w:rsid w:val="00303F01"/>
    <w:rsid w:val="00304C02"/>
    <w:rsid w:val="003121B5"/>
    <w:rsid w:val="0031266F"/>
    <w:rsid w:val="00312E4A"/>
    <w:rsid w:val="0031404D"/>
    <w:rsid w:val="00314BA2"/>
    <w:rsid w:val="003173C6"/>
    <w:rsid w:val="00323964"/>
    <w:rsid w:val="00324F01"/>
    <w:rsid w:val="00330C8E"/>
    <w:rsid w:val="0033666E"/>
    <w:rsid w:val="00337A60"/>
    <w:rsid w:val="0034112C"/>
    <w:rsid w:val="003416DC"/>
    <w:rsid w:val="00341E31"/>
    <w:rsid w:val="003479F7"/>
    <w:rsid w:val="00352AE0"/>
    <w:rsid w:val="003534C0"/>
    <w:rsid w:val="003605DD"/>
    <w:rsid w:val="00361F7D"/>
    <w:rsid w:val="0036550F"/>
    <w:rsid w:val="00372EC7"/>
    <w:rsid w:val="00377825"/>
    <w:rsid w:val="00380DAE"/>
    <w:rsid w:val="00381DA3"/>
    <w:rsid w:val="00386AD6"/>
    <w:rsid w:val="003912CC"/>
    <w:rsid w:val="0039139F"/>
    <w:rsid w:val="003A0546"/>
    <w:rsid w:val="003A4791"/>
    <w:rsid w:val="003A68E5"/>
    <w:rsid w:val="003A71ED"/>
    <w:rsid w:val="003B1100"/>
    <w:rsid w:val="003B62F0"/>
    <w:rsid w:val="003C2889"/>
    <w:rsid w:val="003C77BF"/>
    <w:rsid w:val="003D35A9"/>
    <w:rsid w:val="003E71F8"/>
    <w:rsid w:val="003F0743"/>
    <w:rsid w:val="003F5244"/>
    <w:rsid w:val="003F578A"/>
    <w:rsid w:val="004022E1"/>
    <w:rsid w:val="00404950"/>
    <w:rsid w:val="00406728"/>
    <w:rsid w:val="004110B8"/>
    <w:rsid w:val="0041160B"/>
    <w:rsid w:val="00412D7B"/>
    <w:rsid w:val="00412ECA"/>
    <w:rsid w:val="00415E22"/>
    <w:rsid w:val="00415F32"/>
    <w:rsid w:val="004163D6"/>
    <w:rsid w:val="0042294E"/>
    <w:rsid w:val="00424E30"/>
    <w:rsid w:val="00424FE7"/>
    <w:rsid w:val="0042595C"/>
    <w:rsid w:val="00430651"/>
    <w:rsid w:val="004324F8"/>
    <w:rsid w:val="0043292D"/>
    <w:rsid w:val="0043345D"/>
    <w:rsid w:val="00440552"/>
    <w:rsid w:val="004429A6"/>
    <w:rsid w:val="0044369E"/>
    <w:rsid w:val="00445F10"/>
    <w:rsid w:val="00446496"/>
    <w:rsid w:val="00447931"/>
    <w:rsid w:val="0045042E"/>
    <w:rsid w:val="0045427F"/>
    <w:rsid w:val="0045620D"/>
    <w:rsid w:val="0045641B"/>
    <w:rsid w:val="00456A78"/>
    <w:rsid w:val="00457BF3"/>
    <w:rsid w:val="00461722"/>
    <w:rsid w:val="00465773"/>
    <w:rsid w:val="004661E0"/>
    <w:rsid w:val="004708E0"/>
    <w:rsid w:val="00471C01"/>
    <w:rsid w:val="004772BF"/>
    <w:rsid w:val="004813AC"/>
    <w:rsid w:val="00483E99"/>
    <w:rsid w:val="00486796"/>
    <w:rsid w:val="0049010A"/>
    <w:rsid w:val="004933C7"/>
    <w:rsid w:val="00493A95"/>
    <w:rsid w:val="00495458"/>
    <w:rsid w:val="004955C0"/>
    <w:rsid w:val="00496A7B"/>
    <w:rsid w:val="004A5FA1"/>
    <w:rsid w:val="004B03D9"/>
    <w:rsid w:val="004B3FA1"/>
    <w:rsid w:val="004B77D8"/>
    <w:rsid w:val="004C17B3"/>
    <w:rsid w:val="004C18D8"/>
    <w:rsid w:val="004C1FF0"/>
    <w:rsid w:val="004C337C"/>
    <w:rsid w:val="004C38BD"/>
    <w:rsid w:val="004C4964"/>
    <w:rsid w:val="004D4384"/>
    <w:rsid w:val="004D4550"/>
    <w:rsid w:val="004D737B"/>
    <w:rsid w:val="004E2941"/>
    <w:rsid w:val="004E6F20"/>
    <w:rsid w:val="004F163A"/>
    <w:rsid w:val="004F43D3"/>
    <w:rsid w:val="004F44DD"/>
    <w:rsid w:val="004F4F6C"/>
    <w:rsid w:val="004F5F29"/>
    <w:rsid w:val="004F6964"/>
    <w:rsid w:val="0050047D"/>
    <w:rsid w:val="00500883"/>
    <w:rsid w:val="00501815"/>
    <w:rsid w:val="00506484"/>
    <w:rsid w:val="005115A2"/>
    <w:rsid w:val="00512807"/>
    <w:rsid w:val="00514DCA"/>
    <w:rsid w:val="005203A3"/>
    <w:rsid w:val="00520E17"/>
    <w:rsid w:val="005278E2"/>
    <w:rsid w:val="00527F80"/>
    <w:rsid w:val="0053020A"/>
    <w:rsid w:val="00534686"/>
    <w:rsid w:val="00534BBC"/>
    <w:rsid w:val="005357B1"/>
    <w:rsid w:val="00536089"/>
    <w:rsid w:val="00537F5C"/>
    <w:rsid w:val="00543347"/>
    <w:rsid w:val="0054423E"/>
    <w:rsid w:val="0054729E"/>
    <w:rsid w:val="00550BE0"/>
    <w:rsid w:val="00552DAA"/>
    <w:rsid w:val="00553B10"/>
    <w:rsid w:val="0055549C"/>
    <w:rsid w:val="00555D56"/>
    <w:rsid w:val="00560A78"/>
    <w:rsid w:val="0056240A"/>
    <w:rsid w:val="005628ED"/>
    <w:rsid w:val="0057091C"/>
    <w:rsid w:val="00571603"/>
    <w:rsid w:val="005721D0"/>
    <w:rsid w:val="005726D2"/>
    <w:rsid w:val="00572BBE"/>
    <w:rsid w:val="00573117"/>
    <w:rsid w:val="00573637"/>
    <w:rsid w:val="00585252"/>
    <w:rsid w:val="00585ED7"/>
    <w:rsid w:val="00586232"/>
    <w:rsid w:val="00586271"/>
    <w:rsid w:val="00590722"/>
    <w:rsid w:val="005929DD"/>
    <w:rsid w:val="00592BB9"/>
    <w:rsid w:val="00595E4C"/>
    <w:rsid w:val="005A23A8"/>
    <w:rsid w:val="005A2783"/>
    <w:rsid w:val="005A5CF1"/>
    <w:rsid w:val="005B0910"/>
    <w:rsid w:val="005B3502"/>
    <w:rsid w:val="005B3A99"/>
    <w:rsid w:val="005B5BE9"/>
    <w:rsid w:val="005B6475"/>
    <w:rsid w:val="005B66CE"/>
    <w:rsid w:val="005B7719"/>
    <w:rsid w:val="005C0BF0"/>
    <w:rsid w:val="005C203B"/>
    <w:rsid w:val="005C66AE"/>
    <w:rsid w:val="005C69E3"/>
    <w:rsid w:val="005C74DF"/>
    <w:rsid w:val="005C7EDB"/>
    <w:rsid w:val="005D4375"/>
    <w:rsid w:val="005D7308"/>
    <w:rsid w:val="005E09CD"/>
    <w:rsid w:val="005E1C6D"/>
    <w:rsid w:val="005E32F7"/>
    <w:rsid w:val="005E5ACF"/>
    <w:rsid w:val="005E5FA7"/>
    <w:rsid w:val="005F1B79"/>
    <w:rsid w:val="005F5AEB"/>
    <w:rsid w:val="006010DB"/>
    <w:rsid w:val="00602A02"/>
    <w:rsid w:val="00603542"/>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4A27"/>
    <w:rsid w:val="00644D43"/>
    <w:rsid w:val="00645B57"/>
    <w:rsid w:val="0065008C"/>
    <w:rsid w:val="006537A9"/>
    <w:rsid w:val="00655102"/>
    <w:rsid w:val="006553C7"/>
    <w:rsid w:val="00657915"/>
    <w:rsid w:val="006579BF"/>
    <w:rsid w:val="006617C8"/>
    <w:rsid w:val="00662DDA"/>
    <w:rsid w:val="006636AF"/>
    <w:rsid w:val="00664CDC"/>
    <w:rsid w:val="00666D40"/>
    <w:rsid w:val="00670224"/>
    <w:rsid w:val="006719A3"/>
    <w:rsid w:val="006725EC"/>
    <w:rsid w:val="0067452E"/>
    <w:rsid w:val="006767F2"/>
    <w:rsid w:val="0068098E"/>
    <w:rsid w:val="00680D2C"/>
    <w:rsid w:val="00685A24"/>
    <w:rsid w:val="00690F2A"/>
    <w:rsid w:val="006911A8"/>
    <w:rsid w:val="00692A38"/>
    <w:rsid w:val="00695855"/>
    <w:rsid w:val="006A429A"/>
    <w:rsid w:val="006A57ED"/>
    <w:rsid w:val="006B3D34"/>
    <w:rsid w:val="006B3EAA"/>
    <w:rsid w:val="006B5C2E"/>
    <w:rsid w:val="006C4B60"/>
    <w:rsid w:val="006D7101"/>
    <w:rsid w:val="006D7703"/>
    <w:rsid w:val="006E0F4C"/>
    <w:rsid w:val="006E1E1B"/>
    <w:rsid w:val="006E2869"/>
    <w:rsid w:val="006E33B9"/>
    <w:rsid w:val="006E5F9D"/>
    <w:rsid w:val="006F3ED2"/>
    <w:rsid w:val="006F6654"/>
    <w:rsid w:val="00701F9F"/>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3EEC"/>
    <w:rsid w:val="00754CD0"/>
    <w:rsid w:val="00761AF6"/>
    <w:rsid w:val="00763DB2"/>
    <w:rsid w:val="007741E8"/>
    <w:rsid w:val="007754F7"/>
    <w:rsid w:val="00781B0B"/>
    <w:rsid w:val="00781C3A"/>
    <w:rsid w:val="00781C45"/>
    <w:rsid w:val="00783A78"/>
    <w:rsid w:val="007842D5"/>
    <w:rsid w:val="00790C87"/>
    <w:rsid w:val="0079187C"/>
    <w:rsid w:val="007A06CF"/>
    <w:rsid w:val="007A248C"/>
    <w:rsid w:val="007A345D"/>
    <w:rsid w:val="007A4645"/>
    <w:rsid w:val="007A58A0"/>
    <w:rsid w:val="007B103F"/>
    <w:rsid w:val="007B4798"/>
    <w:rsid w:val="007B4823"/>
    <w:rsid w:val="007C0222"/>
    <w:rsid w:val="007C0C4A"/>
    <w:rsid w:val="007C1386"/>
    <w:rsid w:val="007C1F4D"/>
    <w:rsid w:val="007C7997"/>
    <w:rsid w:val="007D11F1"/>
    <w:rsid w:val="007E458E"/>
    <w:rsid w:val="007E57D7"/>
    <w:rsid w:val="007E756A"/>
    <w:rsid w:val="007F06D7"/>
    <w:rsid w:val="007F40DA"/>
    <w:rsid w:val="00800A0B"/>
    <w:rsid w:val="00801A21"/>
    <w:rsid w:val="00801B1C"/>
    <w:rsid w:val="008119D8"/>
    <w:rsid w:val="00814AC8"/>
    <w:rsid w:val="00817812"/>
    <w:rsid w:val="00822030"/>
    <w:rsid w:val="008230BC"/>
    <w:rsid w:val="00823BC6"/>
    <w:rsid w:val="008260EA"/>
    <w:rsid w:val="00831960"/>
    <w:rsid w:val="0083297B"/>
    <w:rsid w:val="008352C9"/>
    <w:rsid w:val="00837FB7"/>
    <w:rsid w:val="008400A7"/>
    <w:rsid w:val="00844094"/>
    <w:rsid w:val="0084503B"/>
    <w:rsid w:val="008451D0"/>
    <w:rsid w:val="008457F5"/>
    <w:rsid w:val="008471FD"/>
    <w:rsid w:val="00850CCB"/>
    <w:rsid w:val="00855015"/>
    <w:rsid w:val="00855451"/>
    <w:rsid w:val="0085716F"/>
    <w:rsid w:val="008572C4"/>
    <w:rsid w:val="00860239"/>
    <w:rsid w:val="00860671"/>
    <w:rsid w:val="00862190"/>
    <w:rsid w:val="00863D5A"/>
    <w:rsid w:val="008663C0"/>
    <w:rsid w:val="00870FEC"/>
    <w:rsid w:val="00877982"/>
    <w:rsid w:val="00882C1F"/>
    <w:rsid w:val="00886DA8"/>
    <w:rsid w:val="008904EE"/>
    <w:rsid w:val="008922DB"/>
    <w:rsid w:val="008932D2"/>
    <w:rsid w:val="00894867"/>
    <w:rsid w:val="00894A06"/>
    <w:rsid w:val="00895672"/>
    <w:rsid w:val="00897823"/>
    <w:rsid w:val="008A6149"/>
    <w:rsid w:val="008A6D7E"/>
    <w:rsid w:val="008B42DC"/>
    <w:rsid w:val="008B78ED"/>
    <w:rsid w:val="008C0053"/>
    <w:rsid w:val="008C680C"/>
    <w:rsid w:val="008D0DC2"/>
    <w:rsid w:val="008D4EA5"/>
    <w:rsid w:val="008D4EE7"/>
    <w:rsid w:val="008E2B5F"/>
    <w:rsid w:val="008F2CAF"/>
    <w:rsid w:val="008F502A"/>
    <w:rsid w:val="008F6FC8"/>
    <w:rsid w:val="00901557"/>
    <w:rsid w:val="009038DC"/>
    <w:rsid w:val="00903F26"/>
    <w:rsid w:val="00904BDE"/>
    <w:rsid w:val="00904BE7"/>
    <w:rsid w:val="0090534E"/>
    <w:rsid w:val="0092332B"/>
    <w:rsid w:val="00935447"/>
    <w:rsid w:val="0093663C"/>
    <w:rsid w:val="00942225"/>
    <w:rsid w:val="0095669C"/>
    <w:rsid w:val="00963CAB"/>
    <w:rsid w:val="009641AD"/>
    <w:rsid w:val="009676EC"/>
    <w:rsid w:val="00970123"/>
    <w:rsid w:val="0097419F"/>
    <w:rsid w:val="009749AF"/>
    <w:rsid w:val="00982F39"/>
    <w:rsid w:val="00987FF5"/>
    <w:rsid w:val="00991074"/>
    <w:rsid w:val="00991ACB"/>
    <w:rsid w:val="009932A0"/>
    <w:rsid w:val="0099493D"/>
    <w:rsid w:val="00996AD1"/>
    <w:rsid w:val="009A1672"/>
    <w:rsid w:val="009A2883"/>
    <w:rsid w:val="009A529E"/>
    <w:rsid w:val="009A6079"/>
    <w:rsid w:val="009A773F"/>
    <w:rsid w:val="009B02EF"/>
    <w:rsid w:val="009B6E9B"/>
    <w:rsid w:val="009C1A91"/>
    <w:rsid w:val="009C40A2"/>
    <w:rsid w:val="009D6344"/>
    <w:rsid w:val="009E3223"/>
    <w:rsid w:val="009E5DD8"/>
    <w:rsid w:val="009F1199"/>
    <w:rsid w:val="009F71B7"/>
    <w:rsid w:val="00A005DF"/>
    <w:rsid w:val="00A06052"/>
    <w:rsid w:val="00A06DF5"/>
    <w:rsid w:val="00A074B1"/>
    <w:rsid w:val="00A07978"/>
    <w:rsid w:val="00A126AB"/>
    <w:rsid w:val="00A20B94"/>
    <w:rsid w:val="00A21197"/>
    <w:rsid w:val="00A21773"/>
    <w:rsid w:val="00A30F3E"/>
    <w:rsid w:val="00A33852"/>
    <w:rsid w:val="00A33CC4"/>
    <w:rsid w:val="00A3617C"/>
    <w:rsid w:val="00A36453"/>
    <w:rsid w:val="00A37064"/>
    <w:rsid w:val="00A4294A"/>
    <w:rsid w:val="00A47E7E"/>
    <w:rsid w:val="00A50180"/>
    <w:rsid w:val="00A55F4D"/>
    <w:rsid w:val="00A562E9"/>
    <w:rsid w:val="00A60810"/>
    <w:rsid w:val="00A6233E"/>
    <w:rsid w:val="00A6604B"/>
    <w:rsid w:val="00A663AA"/>
    <w:rsid w:val="00A67D2E"/>
    <w:rsid w:val="00A735F3"/>
    <w:rsid w:val="00A74006"/>
    <w:rsid w:val="00A823CD"/>
    <w:rsid w:val="00A8579C"/>
    <w:rsid w:val="00A93D8E"/>
    <w:rsid w:val="00A93DE4"/>
    <w:rsid w:val="00A93F0F"/>
    <w:rsid w:val="00A95552"/>
    <w:rsid w:val="00AA69F5"/>
    <w:rsid w:val="00AA7BDD"/>
    <w:rsid w:val="00AB1BBC"/>
    <w:rsid w:val="00AB3043"/>
    <w:rsid w:val="00AB5B68"/>
    <w:rsid w:val="00AB736D"/>
    <w:rsid w:val="00AB781E"/>
    <w:rsid w:val="00AC4F16"/>
    <w:rsid w:val="00AC57B0"/>
    <w:rsid w:val="00AC58C1"/>
    <w:rsid w:val="00AD070E"/>
    <w:rsid w:val="00AD36DD"/>
    <w:rsid w:val="00AD3768"/>
    <w:rsid w:val="00AE0F74"/>
    <w:rsid w:val="00AE1827"/>
    <w:rsid w:val="00AF6709"/>
    <w:rsid w:val="00B14D1D"/>
    <w:rsid w:val="00B16C8D"/>
    <w:rsid w:val="00B225ED"/>
    <w:rsid w:val="00B2481E"/>
    <w:rsid w:val="00B26B9F"/>
    <w:rsid w:val="00B275B8"/>
    <w:rsid w:val="00B31E96"/>
    <w:rsid w:val="00B33B43"/>
    <w:rsid w:val="00B341D5"/>
    <w:rsid w:val="00B343B7"/>
    <w:rsid w:val="00B3479A"/>
    <w:rsid w:val="00B36044"/>
    <w:rsid w:val="00B3790E"/>
    <w:rsid w:val="00B40A34"/>
    <w:rsid w:val="00B424BE"/>
    <w:rsid w:val="00B43D69"/>
    <w:rsid w:val="00B45B75"/>
    <w:rsid w:val="00B4775D"/>
    <w:rsid w:val="00B506DD"/>
    <w:rsid w:val="00B521D4"/>
    <w:rsid w:val="00B5242E"/>
    <w:rsid w:val="00B528E6"/>
    <w:rsid w:val="00B54B1A"/>
    <w:rsid w:val="00B62173"/>
    <w:rsid w:val="00B62D41"/>
    <w:rsid w:val="00B63B70"/>
    <w:rsid w:val="00B65154"/>
    <w:rsid w:val="00B6558A"/>
    <w:rsid w:val="00B6588D"/>
    <w:rsid w:val="00B71FA7"/>
    <w:rsid w:val="00B7210B"/>
    <w:rsid w:val="00B7219A"/>
    <w:rsid w:val="00B732A7"/>
    <w:rsid w:val="00B7369A"/>
    <w:rsid w:val="00B77FCB"/>
    <w:rsid w:val="00B87316"/>
    <w:rsid w:val="00B90415"/>
    <w:rsid w:val="00B932BD"/>
    <w:rsid w:val="00B937B5"/>
    <w:rsid w:val="00B961F9"/>
    <w:rsid w:val="00B96C7B"/>
    <w:rsid w:val="00BA099D"/>
    <w:rsid w:val="00BA2645"/>
    <w:rsid w:val="00BA3C82"/>
    <w:rsid w:val="00BA3CA1"/>
    <w:rsid w:val="00BA4911"/>
    <w:rsid w:val="00BA6622"/>
    <w:rsid w:val="00BB31D9"/>
    <w:rsid w:val="00BB4816"/>
    <w:rsid w:val="00BB4F60"/>
    <w:rsid w:val="00BB7692"/>
    <w:rsid w:val="00BC5974"/>
    <w:rsid w:val="00BC66EB"/>
    <w:rsid w:val="00BD795E"/>
    <w:rsid w:val="00BE03C3"/>
    <w:rsid w:val="00BE1A35"/>
    <w:rsid w:val="00BE1D18"/>
    <w:rsid w:val="00BE490F"/>
    <w:rsid w:val="00BE7063"/>
    <w:rsid w:val="00BF07C3"/>
    <w:rsid w:val="00BF2F69"/>
    <w:rsid w:val="00BF6F85"/>
    <w:rsid w:val="00BF7ED7"/>
    <w:rsid w:val="00C22618"/>
    <w:rsid w:val="00C24A73"/>
    <w:rsid w:val="00C25042"/>
    <w:rsid w:val="00C258B4"/>
    <w:rsid w:val="00C25DF0"/>
    <w:rsid w:val="00C26B8B"/>
    <w:rsid w:val="00C31BBA"/>
    <w:rsid w:val="00C34E77"/>
    <w:rsid w:val="00C353A9"/>
    <w:rsid w:val="00C37C74"/>
    <w:rsid w:val="00C470C7"/>
    <w:rsid w:val="00C503CB"/>
    <w:rsid w:val="00C518BC"/>
    <w:rsid w:val="00C520EA"/>
    <w:rsid w:val="00C56EEF"/>
    <w:rsid w:val="00C57A34"/>
    <w:rsid w:val="00C6180B"/>
    <w:rsid w:val="00C62F67"/>
    <w:rsid w:val="00C66CCD"/>
    <w:rsid w:val="00C67C51"/>
    <w:rsid w:val="00C7002F"/>
    <w:rsid w:val="00C7194D"/>
    <w:rsid w:val="00C771DF"/>
    <w:rsid w:val="00C82BDA"/>
    <w:rsid w:val="00C853B2"/>
    <w:rsid w:val="00C85A5D"/>
    <w:rsid w:val="00C97889"/>
    <w:rsid w:val="00CA5B71"/>
    <w:rsid w:val="00CA7D5F"/>
    <w:rsid w:val="00CB03A3"/>
    <w:rsid w:val="00CB556A"/>
    <w:rsid w:val="00CB66AF"/>
    <w:rsid w:val="00CC2BFF"/>
    <w:rsid w:val="00CC4273"/>
    <w:rsid w:val="00CC4561"/>
    <w:rsid w:val="00CC46CD"/>
    <w:rsid w:val="00CC473C"/>
    <w:rsid w:val="00CC4EC7"/>
    <w:rsid w:val="00CC55E9"/>
    <w:rsid w:val="00CD16B6"/>
    <w:rsid w:val="00CD39D6"/>
    <w:rsid w:val="00CD3B8F"/>
    <w:rsid w:val="00CD7082"/>
    <w:rsid w:val="00CE0ED1"/>
    <w:rsid w:val="00CE20CB"/>
    <w:rsid w:val="00CE43AA"/>
    <w:rsid w:val="00CE482B"/>
    <w:rsid w:val="00CE738B"/>
    <w:rsid w:val="00CE7504"/>
    <w:rsid w:val="00CF2472"/>
    <w:rsid w:val="00CF2B2F"/>
    <w:rsid w:val="00CF2EFD"/>
    <w:rsid w:val="00CF4A25"/>
    <w:rsid w:val="00CF6B7B"/>
    <w:rsid w:val="00CF7AEF"/>
    <w:rsid w:val="00D0264C"/>
    <w:rsid w:val="00D02C7A"/>
    <w:rsid w:val="00D046BC"/>
    <w:rsid w:val="00D04F4C"/>
    <w:rsid w:val="00D0596F"/>
    <w:rsid w:val="00D103C4"/>
    <w:rsid w:val="00D10FB8"/>
    <w:rsid w:val="00D1248F"/>
    <w:rsid w:val="00D2093A"/>
    <w:rsid w:val="00D20EF0"/>
    <w:rsid w:val="00D21908"/>
    <w:rsid w:val="00D2429F"/>
    <w:rsid w:val="00D25CFF"/>
    <w:rsid w:val="00D533E8"/>
    <w:rsid w:val="00D55BFD"/>
    <w:rsid w:val="00D57E81"/>
    <w:rsid w:val="00D6183C"/>
    <w:rsid w:val="00D62AC0"/>
    <w:rsid w:val="00D65876"/>
    <w:rsid w:val="00D65D3B"/>
    <w:rsid w:val="00D6673C"/>
    <w:rsid w:val="00D83348"/>
    <w:rsid w:val="00D83FEC"/>
    <w:rsid w:val="00D845AB"/>
    <w:rsid w:val="00D85490"/>
    <w:rsid w:val="00D87CB1"/>
    <w:rsid w:val="00D92C98"/>
    <w:rsid w:val="00D95ABC"/>
    <w:rsid w:val="00DA3EAC"/>
    <w:rsid w:val="00DB2304"/>
    <w:rsid w:val="00DB2390"/>
    <w:rsid w:val="00DB433B"/>
    <w:rsid w:val="00DB6DD4"/>
    <w:rsid w:val="00DC1E38"/>
    <w:rsid w:val="00DC5594"/>
    <w:rsid w:val="00DC5C57"/>
    <w:rsid w:val="00DD0018"/>
    <w:rsid w:val="00DD02ED"/>
    <w:rsid w:val="00DD0C9D"/>
    <w:rsid w:val="00DD7DBD"/>
    <w:rsid w:val="00DE36C2"/>
    <w:rsid w:val="00DE3C78"/>
    <w:rsid w:val="00DE5D93"/>
    <w:rsid w:val="00DE643D"/>
    <w:rsid w:val="00DE754F"/>
    <w:rsid w:val="00DF0721"/>
    <w:rsid w:val="00DF0848"/>
    <w:rsid w:val="00DF11CA"/>
    <w:rsid w:val="00DF69CF"/>
    <w:rsid w:val="00DF7CE5"/>
    <w:rsid w:val="00E10435"/>
    <w:rsid w:val="00E1442A"/>
    <w:rsid w:val="00E14DC2"/>
    <w:rsid w:val="00E2023F"/>
    <w:rsid w:val="00E215D9"/>
    <w:rsid w:val="00E220B3"/>
    <w:rsid w:val="00E25429"/>
    <w:rsid w:val="00E27D78"/>
    <w:rsid w:val="00E3088A"/>
    <w:rsid w:val="00E362FD"/>
    <w:rsid w:val="00E36C57"/>
    <w:rsid w:val="00E41743"/>
    <w:rsid w:val="00E42C4A"/>
    <w:rsid w:val="00E477B5"/>
    <w:rsid w:val="00E50326"/>
    <w:rsid w:val="00E531C2"/>
    <w:rsid w:val="00E5543A"/>
    <w:rsid w:val="00E578CF"/>
    <w:rsid w:val="00E630DB"/>
    <w:rsid w:val="00E63519"/>
    <w:rsid w:val="00E639D5"/>
    <w:rsid w:val="00E67217"/>
    <w:rsid w:val="00E7423D"/>
    <w:rsid w:val="00E7574B"/>
    <w:rsid w:val="00E765AF"/>
    <w:rsid w:val="00E83047"/>
    <w:rsid w:val="00E9220C"/>
    <w:rsid w:val="00E93993"/>
    <w:rsid w:val="00EA028F"/>
    <w:rsid w:val="00EA3586"/>
    <w:rsid w:val="00EA4764"/>
    <w:rsid w:val="00EA5F3C"/>
    <w:rsid w:val="00EB1428"/>
    <w:rsid w:val="00EB490F"/>
    <w:rsid w:val="00EC1056"/>
    <w:rsid w:val="00EC4BAC"/>
    <w:rsid w:val="00EC5E23"/>
    <w:rsid w:val="00ED34F4"/>
    <w:rsid w:val="00ED36F9"/>
    <w:rsid w:val="00ED3D06"/>
    <w:rsid w:val="00ED49CA"/>
    <w:rsid w:val="00ED7270"/>
    <w:rsid w:val="00EE0F26"/>
    <w:rsid w:val="00EE325F"/>
    <w:rsid w:val="00EE34C8"/>
    <w:rsid w:val="00EF650E"/>
    <w:rsid w:val="00EF7480"/>
    <w:rsid w:val="00F00287"/>
    <w:rsid w:val="00F005E5"/>
    <w:rsid w:val="00F1001D"/>
    <w:rsid w:val="00F1174A"/>
    <w:rsid w:val="00F148B3"/>
    <w:rsid w:val="00F15F2C"/>
    <w:rsid w:val="00F20BAA"/>
    <w:rsid w:val="00F213F2"/>
    <w:rsid w:val="00F23620"/>
    <w:rsid w:val="00F23E20"/>
    <w:rsid w:val="00F250CB"/>
    <w:rsid w:val="00F26296"/>
    <w:rsid w:val="00F31FBC"/>
    <w:rsid w:val="00F33A11"/>
    <w:rsid w:val="00F377C1"/>
    <w:rsid w:val="00F4042F"/>
    <w:rsid w:val="00F50172"/>
    <w:rsid w:val="00F50958"/>
    <w:rsid w:val="00F5284E"/>
    <w:rsid w:val="00F532A5"/>
    <w:rsid w:val="00F54B5C"/>
    <w:rsid w:val="00F56609"/>
    <w:rsid w:val="00F56C98"/>
    <w:rsid w:val="00F602ED"/>
    <w:rsid w:val="00F621AA"/>
    <w:rsid w:val="00F64E33"/>
    <w:rsid w:val="00F662CA"/>
    <w:rsid w:val="00F71040"/>
    <w:rsid w:val="00F7370C"/>
    <w:rsid w:val="00F73D0F"/>
    <w:rsid w:val="00F748E8"/>
    <w:rsid w:val="00F76341"/>
    <w:rsid w:val="00F77DDD"/>
    <w:rsid w:val="00F83215"/>
    <w:rsid w:val="00F87F81"/>
    <w:rsid w:val="00FA06A2"/>
    <w:rsid w:val="00FA4A02"/>
    <w:rsid w:val="00FA4C8B"/>
    <w:rsid w:val="00FA5F3E"/>
    <w:rsid w:val="00FA6DFD"/>
    <w:rsid w:val="00FB0212"/>
    <w:rsid w:val="00FB08F2"/>
    <w:rsid w:val="00FB1292"/>
    <w:rsid w:val="00FB6063"/>
    <w:rsid w:val="00FB627F"/>
    <w:rsid w:val="00FB68D3"/>
    <w:rsid w:val="00FC366D"/>
    <w:rsid w:val="00FC37A0"/>
    <w:rsid w:val="00FC7CF3"/>
    <w:rsid w:val="00FD0580"/>
    <w:rsid w:val="00FE0D7C"/>
    <w:rsid w:val="00FE2352"/>
    <w:rsid w:val="00FE2738"/>
    <w:rsid w:val="00FE3C37"/>
    <w:rsid w:val="00FE44CB"/>
    <w:rsid w:val="00FE5C8A"/>
    <w:rsid w:val="00FE6005"/>
    <w:rsid w:val="00FE69F3"/>
    <w:rsid w:val="00FE7C04"/>
    <w:rsid w:val="00FE7FAE"/>
    <w:rsid w:val="00FF3B6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3671386">
      <w:bodyDiv w:val="1"/>
      <w:marLeft w:val="0"/>
      <w:marRight w:val="0"/>
      <w:marTop w:val="0"/>
      <w:marBottom w:val="0"/>
      <w:divBdr>
        <w:top w:val="none" w:sz="0" w:space="0" w:color="auto"/>
        <w:left w:val="none" w:sz="0" w:space="0" w:color="auto"/>
        <w:bottom w:val="none" w:sz="0" w:space="0" w:color="auto"/>
        <w:right w:val="none" w:sz="0" w:space="0" w:color="auto"/>
      </w:divBdr>
      <w:divsChild>
        <w:div w:id="2039115361">
          <w:marLeft w:val="0"/>
          <w:marRight w:val="0"/>
          <w:marTop w:val="0"/>
          <w:marBottom w:val="0"/>
          <w:divBdr>
            <w:top w:val="none" w:sz="0" w:space="0" w:color="auto"/>
            <w:left w:val="none" w:sz="0" w:space="0" w:color="auto"/>
            <w:bottom w:val="none" w:sz="0" w:space="0" w:color="auto"/>
            <w:right w:val="none" w:sz="0" w:space="0" w:color="auto"/>
          </w:divBdr>
        </w:div>
        <w:div w:id="983436648">
          <w:marLeft w:val="0"/>
          <w:marRight w:val="0"/>
          <w:marTop w:val="0"/>
          <w:marBottom w:val="0"/>
          <w:divBdr>
            <w:top w:val="none" w:sz="0" w:space="0" w:color="auto"/>
            <w:left w:val="none" w:sz="0" w:space="0" w:color="auto"/>
            <w:bottom w:val="none" w:sz="0" w:space="0" w:color="auto"/>
            <w:right w:val="none" w:sz="0" w:space="0" w:color="auto"/>
          </w:divBdr>
        </w:div>
        <w:div w:id="1764764746">
          <w:marLeft w:val="0"/>
          <w:marRight w:val="0"/>
          <w:marTop w:val="0"/>
          <w:marBottom w:val="0"/>
          <w:divBdr>
            <w:top w:val="none" w:sz="0" w:space="0" w:color="auto"/>
            <w:left w:val="none" w:sz="0" w:space="0" w:color="auto"/>
            <w:bottom w:val="none" w:sz="0" w:space="0" w:color="auto"/>
            <w:right w:val="none" w:sz="0" w:space="0" w:color="auto"/>
          </w:divBdr>
        </w:div>
        <w:div w:id="694425008">
          <w:marLeft w:val="0"/>
          <w:marRight w:val="0"/>
          <w:marTop w:val="0"/>
          <w:marBottom w:val="0"/>
          <w:divBdr>
            <w:top w:val="none" w:sz="0" w:space="0" w:color="auto"/>
            <w:left w:val="none" w:sz="0" w:space="0" w:color="auto"/>
            <w:bottom w:val="none" w:sz="0" w:space="0" w:color="auto"/>
            <w:right w:val="none" w:sz="0" w:space="0" w:color="auto"/>
          </w:divBdr>
        </w:div>
        <w:div w:id="1448307061">
          <w:marLeft w:val="0"/>
          <w:marRight w:val="0"/>
          <w:marTop w:val="0"/>
          <w:marBottom w:val="0"/>
          <w:divBdr>
            <w:top w:val="none" w:sz="0" w:space="0" w:color="auto"/>
            <w:left w:val="none" w:sz="0" w:space="0" w:color="auto"/>
            <w:bottom w:val="none" w:sz="0" w:space="0" w:color="auto"/>
            <w:right w:val="none" w:sz="0" w:space="0" w:color="auto"/>
          </w:divBdr>
          <w:divsChild>
            <w:div w:id="1857307281">
              <w:marLeft w:val="0"/>
              <w:marRight w:val="0"/>
              <w:marTop w:val="30"/>
              <w:marBottom w:val="30"/>
              <w:divBdr>
                <w:top w:val="none" w:sz="0" w:space="0" w:color="auto"/>
                <w:left w:val="none" w:sz="0" w:space="0" w:color="auto"/>
                <w:bottom w:val="none" w:sz="0" w:space="0" w:color="auto"/>
                <w:right w:val="none" w:sz="0" w:space="0" w:color="auto"/>
              </w:divBdr>
              <w:divsChild>
                <w:div w:id="1759523103">
                  <w:marLeft w:val="0"/>
                  <w:marRight w:val="0"/>
                  <w:marTop w:val="0"/>
                  <w:marBottom w:val="0"/>
                  <w:divBdr>
                    <w:top w:val="none" w:sz="0" w:space="0" w:color="auto"/>
                    <w:left w:val="none" w:sz="0" w:space="0" w:color="auto"/>
                    <w:bottom w:val="none" w:sz="0" w:space="0" w:color="auto"/>
                    <w:right w:val="none" w:sz="0" w:space="0" w:color="auto"/>
                  </w:divBdr>
                  <w:divsChild>
                    <w:div w:id="264771463">
                      <w:marLeft w:val="0"/>
                      <w:marRight w:val="0"/>
                      <w:marTop w:val="0"/>
                      <w:marBottom w:val="0"/>
                      <w:divBdr>
                        <w:top w:val="none" w:sz="0" w:space="0" w:color="auto"/>
                        <w:left w:val="none" w:sz="0" w:space="0" w:color="auto"/>
                        <w:bottom w:val="none" w:sz="0" w:space="0" w:color="auto"/>
                        <w:right w:val="none" w:sz="0" w:space="0" w:color="auto"/>
                      </w:divBdr>
                    </w:div>
                    <w:div w:id="319428583">
                      <w:marLeft w:val="0"/>
                      <w:marRight w:val="0"/>
                      <w:marTop w:val="0"/>
                      <w:marBottom w:val="0"/>
                      <w:divBdr>
                        <w:top w:val="none" w:sz="0" w:space="0" w:color="auto"/>
                        <w:left w:val="none" w:sz="0" w:space="0" w:color="auto"/>
                        <w:bottom w:val="none" w:sz="0" w:space="0" w:color="auto"/>
                        <w:right w:val="none" w:sz="0" w:space="0" w:color="auto"/>
                      </w:divBdr>
                    </w:div>
                    <w:div w:id="203837271">
                      <w:marLeft w:val="0"/>
                      <w:marRight w:val="0"/>
                      <w:marTop w:val="0"/>
                      <w:marBottom w:val="0"/>
                      <w:divBdr>
                        <w:top w:val="none" w:sz="0" w:space="0" w:color="auto"/>
                        <w:left w:val="none" w:sz="0" w:space="0" w:color="auto"/>
                        <w:bottom w:val="none" w:sz="0" w:space="0" w:color="auto"/>
                        <w:right w:val="none" w:sz="0" w:space="0" w:color="auto"/>
                      </w:divBdr>
                    </w:div>
                  </w:divsChild>
                </w:div>
                <w:div w:id="1677531816">
                  <w:marLeft w:val="0"/>
                  <w:marRight w:val="0"/>
                  <w:marTop w:val="0"/>
                  <w:marBottom w:val="0"/>
                  <w:divBdr>
                    <w:top w:val="none" w:sz="0" w:space="0" w:color="auto"/>
                    <w:left w:val="none" w:sz="0" w:space="0" w:color="auto"/>
                    <w:bottom w:val="none" w:sz="0" w:space="0" w:color="auto"/>
                    <w:right w:val="none" w:sz="0" w:space="0" w:color="auto"/>
                  </w:divBdr>
                  <w:divsChild>
                    <w:div w:id="2093894778">
                      <w:marLeft w:val="0"/>
                      <w:marRight w:val="0"/>
                      <w:marTop w:val="0"/>
                      <w:marBottom w:val="0"/>
                      <w:divBdr>
                        <w:top w:val="none" w:sz="0" w:space="0" w:color="auto"/>
                        <w:left w:val="none" w:sz="0" w:space="0" w:color="auto"/>
                        <w:bottom w:val="none" w:sz="0" w:space="0" w:color="auto"/>
                        <w:right w:val="none" w:sz="0" w:space="0" w:color="auto"/>
                      </w:divBdr>
                    </w:div>
                    <w:div w:id="65497789">
                      <w:marLeft w:val="0"/>
                      <w:marRight w:val="0"/>
                      <w:marTop w:val="0"/>
                      <w:marBottom w:val="0"/>
                      <w:divBdr>
                        <w:top w:val="none" w:sz="0" w:space="0" w:color="auto"/>
                        <w:left w:val="none" w:sz="0" w:space="0" w:color="auto"/>
                        <w:bottom w:val="none" w:sz="0" w:space="0" w:color="auto"/>
                        <w:right w:val="none" w:sz="0" w:space="0" w:color="auto"/>
                      </w:divBdr>
                    </w:div>
                    <w:div w:id="51003384">
                      <w:marLeft w:val="0"/>
                      <w:marRight w:val="0"/>
                      <w:marTop w:val="0"/>
                      <w:marBottom w:val="0"/>
                      <w:divBdr>
                        <w:top w:val="none" w:sz="0" w:space="0" w:color="auto"/>
                        <w:left w:val="none" w:sz="0" w:space="0" w:color="auto"/>
                        <w:bottom w:val="none" w:sz="0" w:space="0" w:color="auto"/>
                        <w:right w:val="none" w:sz="0" w:space="0" w:color="auto"/>
                      </w:divBdr>
                    </w:div>
                    <w:div w:id="509640513">
                      <w:marLeft w:val="0"/>
                      <w:marRight w:val="0"/>
                      <w:marTop w:val="0"/>
                      <w:marBottom w:val="0"/>
                      <w:divBdr>
                        <w:top w:val="none" w:sz="0" w:space="0" w:color="auto"/>
                        <w:left w:val="none" w:sz="0" w:space="0" w:color="auto"/>
                        <w:bottom w:val="none" w:sz="0" w:space="0" w:color="auto"/>
                        <w:right w:val="none" w:sz="0" w:space="0" w:color="auto"/>
                      </w:divBdr>
                    </w:div>
                    <w:div w:id="53053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412190">
          <w:marLeft w:val="0"/>
          <w:marRight w:val="0"/>
          <w:marTop w:val="0"/>
          <w:marBottom w:val="0"/>
          <w:divBdr>
            <w:top w:val="none" w:sz="0" w:space="0" w:color="auto"/>
            <w:left w:val="none" w:sz="0" w:space="0" w:color="auto"/>
            <w:bottom w:val="none" w:sz="0" w:space="0" w:color="auto"/>
            <w:right w:val="none" w:sz="0" w:space="0" w:color="auto"/>
          </w:divBdr>
        </w:div>
        <w:div w:id="1032921186">
          <w:marLeft w:val="0"/>
          <w:marRight w:val="0"/>
          <w:marTop w:val="0"/>
          <w:marBottom w:val="0"/>
          <w:divBdr>
            <w:top w:val="none" w:sz="0" w:space="0" w:color="auto"/>
            <w:left w:val="none" w:sz="0" w:space="0" w:color="auto"/>
            <w:bottom w:val="none" w:sz="0" w:space="0" w:color="auto"/>
            <w:right w:val="none" w:sz="0" w:space="0" w:color="auto"/>
          </w:divBdr>
        </w:div>
        <w:div w:id="1537808821">
          <w:marLeft w:val="0"/>
          <w:marRight w:val="0"/>
          <w:marTop w:val="0"/>
          <w:marBottom w:val="0"/>
          <w:divBdr>
            <w:top w:val="none" w:sz="0" w:space="0" w:color="auto"/>
            <w:left w:val="none" w:sz="0" w:space="0" w:color="auto"/>
            <w:bottom w:val="none" w:sz="0" w:space="0" w:color="auto"/>
            <w:right w:val="none" w:sz="0" w:space="0" w:color="auto"/>
          </w:divBdr>
        </w:div>
        <w:div w:id="992223894">
          <w:marLeft w:val="0"/>
          <w:marRight w:val="0"/>
          <w:marTop w:val="0"/>
          <w:marBottom w:val="0"/>
          <w:divBdr>
            <w:top w:val="none" w:sz="0" w:space="0" w:color="auto"/>
            <w:left w:val="none" w:sz="0" w:space="0" w:color="auto"/>
            <w:bottom w:val="none" w:sz="0" w:space="0" w:color="auto"/>
            <w:right w:val="none" w:sz="0" w:space="0" w:color="auto"/>
          </w:divBdr>
        </w:div>
        <w:div w:id="1429234355">
          <w:marLeft w:val="0"/>
          <w:marRight w:val="0"/>
          <w:marTop w:val="0"/>
          <w:marBottom w:val="0"/>
          <w:divBdr>
            <w:top w:val="none" w:sz="0" w:space="0" w:color="auto"/>
            <w:left w:val="none" w:sz="0" w:space="0" w:color="auto"/>
            <w:bottom w:val="none" w:sz="0" w:space="0" w:color="auto"/>
            <w:right w:val="none" w:sz="0" w:space="0" w:color="auto"/>
          </w:divBdr>
        </w:div>
        <w:div w:id="1917590002">
          <w:marLeft w:val="0"/>
          <w:marRight w:val="0"/>
          <w:marTop w:val="0"/>
          <w:marBottom w:val="0"/>
          <w:divBdr>
            <w:top w:val="none" w:sz="0" w:space="0" w:color="auto"/>
            <w:left w:val="none" w:sz="0" w:space="0" w:color="auto"/>
            <w:bottom w:val="none" w:sz="0" w:space="0" w:color="auto"/>
            <w:right w:val="none" w:sz="0" w:space="0" w:color="auto"/>
          </w:divBdr>
        </w:div>
        <w:div w:id="1045636393">
          <w:marLeft w:val="0"/>
          <w:marRight w:val="0"/>
          <w:marTop w:val="0"/>
          <w:marBottom w:val="0"/>
          <w:divBdr>
            <w:top w:val="none" w:sz="0" w:space="0" w:color="auto"/>
            <w:left w:val="none" w:sz="0" w:space="0" w:color="auto"/>
            <w:bottom w:val="none" w:sz="0" w:space="0" w:color="auto"/>
            <w:right w:val="none" w:sz="0" w:space="0" w:color="auto"/>
          </w:divBdr>
        </w:div>
        <w:div w:id="20786108">
          <w:marLeft w:val="0"/>
          <w:marRight w:val="0"/>
          <w:marTop w:val="0"/>
          <w:marBottom w:val="0"/>
          <w:divBdr>
            <w:top w:val="none" w:sz="0" w:space="0" w:color="auto"/>
            <w:left w:val="none" w:sz="0" w:space="0" w:color="auto"/>
            <w:bottom w:val="none" w:sz="0" w:space="0" w:color="auto"/>
            <w:right w:val="none" w:sz="0" w:space="0" w:color="auto"/>
          </w:divBdr>
        </w:div>
        <w:div w:id="754592494">
          <w:marLeft w:val="0"/>
          <w:marRight w:val="0"/>
          <w:marTop w:val="0"/>
          <w:marBottom w:val="0"/>
          <w:divBdr>
            <w:top w:val="none" w:sz="0" w:space="0" w:color="auto"/>
            <w:left w:val="none" w:sz="0" w:space="0" w:color="auto"/>
            <w:bottom w:val="none" w:sz="0" w:space="0" w:color="auto"/>
            <w:right w:val="none" w:sz="0" w:space="0" w:color="auto"/>
          </w:divBdr>
        </w:div>
        <w:div w:id="1786951">
          <w:marLeft w:val="0"/>
          <w:marRight w:val="0"/>
          <w:marTop w:val="0"/>
          <w:marBottom w:val="0"/>
          <w:divBdr>
            <w:top w:val="none" w:sz="0" w:space="0" w:color="auto"/>
            <w:left w:val="none" w:sz="0" w:space="0" w:color="auto"/>
            <w:bottom w:val="none" w:sz="0" w:space="0" w:color="auto"/>
            <w:right w:val="none" w:sz="0" w:space="0" w:color="auto"/>
          </w:divBdr>
        </w:div>
        <w:div w:id="1863281006">
          <w:marLeft w:val="0"/>
          <w:marRight w:val="0"/>
          <w:marTop w:val="0"/>
          <w:marBottom w:val="0"/>
          <w:divBdr>
            <w:top w:val="none" w:sz="0" w:space="0" w:color="auto"/>
            <w:left w:val="none" w:sz="0" w:space="0" w:color="auto"/>
            <w:bottom w:val="none" w:sz="0" w:space="0" w:color="auto"/>
            <w:right w:val="none" w:sz="0" w:space="0" w:color="auto"/>
          </w:divBdr>
        </w:div>
        <w:div w:id="175384919">
          <w:marLeft w:val="0"/>
          <w:marRight w:val="0"/>
          <w:marTop w:val="0"/>
          <w:marBottom w:val="0"/>
          <w:divBdr>
            <w:top w:val="none" w:sz="0" w:space="0" w:color="auto"/>
            <w:left w:val="none" w:sz="0" w:space="0" w:color="auto"/>
            <w:bottom w:val="none" w:sz="0" w:space="0" w:color="auto"/>
            <w:right w:val="none" w:sz="0" w:space="0" w:color="auto"/>
          </w:divBdr>
        </w:div>
        <w:div w:id="180776055">
          <w:marLeft w:val="0"/>
          <w:marRight w:val="0"/>
          <w:marTop w:val="0"/>
          <w:marBottom w:val="0"/>
          <w:divBdr>
            <w:top w:val="none" w:sz="0" w:space="0" w:color="auto"/>
            <w:left w:val="none" w:sz="0" w:space="0" w:color="auto"/>
            <w:bottom w:val="none" w:sz="0" w:space="0" w:color="auto"/>
            <w:right w:val="none" w:sz="0" w:space="0" w:color="auto"/>
          </w:divBdr>
        </w:div>
        <w:div w:id="1388071019">
          <w:marLeft w:val="0"/>
          <w:marRight w:val="0"/>
          <w:marTop w:val="0"/>
          <w:marBottom w:val="0"/>
          <w:divBdr>
            <w:top w:val="none" w:sz="0" w:space="0" w:color="auto"/>
            <w:left w:val="none" w:sz="0" w:space="0" w:color="auto"/>
            <w:bottom w:val="none" w:sz="0" w:space="0" w:color="auto"/>
            <w:right w:val="none" w:sz="0" w:space="0" w:color="auto"/>
          </w:divBdr>
        </w:div>
        <w:div w:id="1324773559">
          <w:marLeft w:val="0"/>
          <w:marRight w:val="0"/>
          <w:marTop w:val="0"/>
          <w:marBottom w:val="0"/>
          <w:divBdr>
            <w:top w:val="none" w:sz="0" w:space="0" w:color="auto"/>
            <w:left w:val="none" w:sz="0" w:space="0" w:color="auto"/>
            <w:bottom w:val="none" w:sz="0" w:space="0" w:color="auto"/>
            <w:right w:val="none" w:sz="0" w:space="0" w:color="auto"/>
          </w:divBdr>
        </w:div>
        <w:div w:id="1271937762">
          <w:marLeft w:val="0"/>
          <w:marRight w:val="0"/>
          <w:marTop w:val="0"/>
          <w:marBottom w:val="0"/>
          <w:divBdr>
            <w:top w:val="none" w:sz="0" w:space="0" w:color="auto"/>
            <w:left w:val="none" w:sz="0" w:space="0" w:color="auto"/>
            <w:bottom w:val="none" w:sz="0" w:space="0" w:color="auto"/>
            <w:right w:val="none" w:sz="0" w:space="0" w:color="auto"/>
          </w:divBdr>
        </w:div>
        <w:div w:id="2065909888">
          <w:marLeft w:val="0"/>
          <w:marRight w:val="0"/>
          <w:marTop w:val="0"/>
          <w:marBottom w:val="0"/>
          <w:divBdr>
            <w:top w:val="none" w:sz="0" w:space="0" w:color="auto"/>
            <w:left w:val="none" w:sz="0" w:space="0" w:color="auto"/>
            <w:bottom w:val="none" w:sz="0" w:space="0" w:color="auto"/>
            <w:right w:val="none" w:sz="0" w:space="0" w:color="auto"/>
          </w:divBdr>
        </w:div>
        <w:div w:id="1647708575">
          <w:marLeft w:val="0"/>
          <w:marRight w:val="0"/>
          <w:marTop w:val="0"/>
          <w:marBottom w:val="0"/>
          <w:divBdr>
            <w:top w:val="none" w:sz="0" w:space="0" w:color="auto"/>
            <w:left w:val="none" w:sz="0" w:space="0" w:color="auto"/>
            <w:bottom w:val="none" w:sz="0" w:space="0" w:color="auto"/>
            <w:right w:val="none" w:sz="0" w:space="0" w:color="auto"/>
          </w:divBdr>
        </w:div>
      </w:divsChild>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urvey123.arcgis.com/share/6b0c6acf3199419097f24a4015c7b1e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2.safelinks.protection.outlook.com/?url=https%3A%2F%2Fwww.wiltshire.gov.uk%2Farticle%2F6209%2FPhosphorus-and-nitrogen-mitigation&amp;data=05%7C02%7CRachel.Whyte%40wiltshire.gov.uk%7Ca9b4e27b2cff45666a4108dcce87a48b%7C5546e75e3be14813b0ff26651ea2fe19%7C0%7C0%7C638612329186503760%7CUnknown%7CTWFpbGZsb3d8eyJWIjoiMC4wLjAwMDAiLCJQIjoiV2luMzIiLCJBTiI6Ik1haWwiLCJXVCI6Mn0%3D%7C0%7C%7C%7C&amp;sdata=tmOoux0x8H6dR3li3pQmKWXgKpeTtAAg%2FerdsVx2xuQ%3D&amp;reserved=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939</Words>
  <Characters>5355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2025-06-05T11:25:00Z</dcterms:created>
  <dcterms:modified xsi:type="dcterms:W3CDTF">2025-06-05T11:25:00Z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