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F44F9" w14:textId="5D495F88" w:rsidR="00C05F8F" w:rsidRDefault="00C05F8F" w:rsidP="00C05F8F">
      <w:pPr>
        <w:pStyle w:val="Default"/>
        <w:rPr>
          <w:sz w:val="20"/>
          <w:szCs w:val="20"/>
        </w:rPr>
      </w:pPr>
      <w:r>
        <w:rPr>
          <w:b/>
          <w:bCs/>
          <w:sz w:val="20"/>
          <w:szCs w:val="20"/>
        </w:rPr>
        <w:t xml:space="preserve">PL/2025/03307 Land West of Oakleigh Acres, Draycot Cerne </w:t>
      </w:r>
      <w:r>
        <w:rPr>
          <w:sz w:val="20"/>
          <w:szCs w:val="20"/>
        </w:rPr>
        <w:t>– Erection of B8 units and associated works (Deadline for comments: 15May25</w:t>
      </w:r>
      <w:proofErr w:type="gramStart"/>
      <w:r>
        <w:rPr>
          <w:sz w:val="20"/>
          <w:szCs w:val="20"/>
        </w:rPr>
        <w:t xml:space="preserve">) </w:t>
      </w:r>
      <w:r w:rsidR="003476B3">
        <w:rPr>
          <w:sz w:val="20"/>
          <w:szCs w:val="20"/>
        </w:rPr>
        <w:t xml:space="preserve"> -</w:t>
      </w:r>
      <w:proofErr w:type="gramEnd"/>
      <w:r w:rsidR="003476B3">
        <w:rPr>
          <w:sz w:val="20"/>
          <w:szCs w:val="20"/>
        </w:rPr>
        <w:t xml:space="preserve"> additional traffic information:</w:t>
      </w:r>
    </w:p>
    <w:p w14:paraId="0BC1CCFE" w14:textId="77777777" w:rsidR="00891FFF" w:rsidRDefault="00891FFF" w:rsidP="00C05F8F">
      <w:pPr>
        <w:pStyle w:val="Default"/>
        <w:rPr>
          <w:sz w:val="20"/>
          <w:szCs w:val="20"/>
        </w:rPr>
      </w:pPr>
    </w:p>
    <w:p w14:paraId="00F5B923" w14:textId="62E2BE8B" w:rsidR="00C05F8F" w:rsidRDefault="00891FFF" w:rsidP="00C05F8F">
      <w:pPr>
        <w:rPr>
          <w:rFonts w:cstheme="minorHAnsi"/>
          <w:color w:val="000000" w:themeColor="text1"/>
        </w:rPr>
      </w:pPr>
      <w:r>
        <w:rPr>
          <w:rFonts w:cstheme="minorHAnsi"/>
          <w:color w:val="000000" w:themeColor="text1"/>
        </w:rPr>
        <w:t>Sutton Benger</w:t>
      </w:r>
      <w:r w:rsidR="00C05F8F" w:rsidRPr="00B62161">
        <w:rPr>
          <w:rFonts w:cstheme="minorHAnsi"/>
          <w:color w:val="000000" w:themeColor="text1"/>
        </w:rPr>
        <w:t xml:space="preserve"> (</w:t>
      </w:r>
      <w:r>
        <w:rPr>
          <w:rFonts w:cstheme="minorHAnsi"/>
          <w:color w:val="000000" w:themeColor="text1"/>
        </w:rPr>
        <w:t>SB</w:t>
      </w:r>
      <w:r w:rsidR="00C05F8F" w:rsidRPr="00B62161">
        <w:rPr>
          <w:rFonts w:cstheme="minorHAnsi"/>
          <w:color w:val="000000" w:themeColor="text1"/>
        </w:rPr>
        <w:t>PC) OBJECTS to this proposal</w:t>
      </w:r>
      <w:r>
        <w:rPr>
          <w:rFonts w:cstheme="minorHAnsi"/>
          <w:color w:val="000000" w:themeColor="text1"/>
        </w:rPr>
        <w:t>:</w:t>
      </w:r>
    </w:p>
    <w:p w14:paraId="4A4508C7" w14:textId="77777777" w:rsidR="00C05F8F" w:rsidRDefault="00C05F8F" w:rsidP="00C05F8F">
      <w:pPr>
        <w:rPr>
          <w:rFonts w:cstheme="minorHAnsi"/>
          <w:color w:val="000000" w:themeColor="text1"/>
        </w:rPr>
      </w:pPr>
      <w:r>
        <w:rPr>
          <w:rFonts w:cstheme="minorHAnsi"/>
          <w:color w:val="000000" w:themeColor="text1"/>
        </w:rPr>
        <w:t xml:space="preserve">The location of the access road in the vicinity of the Stanton Recycling Centre </w:t>
      </w:r>
      <w:r w:rsidR="00146139">
        <w:rPr>
          <w:rFonts w:cstheme="minorHAnsi"/>
          <w:color w:val="000000" w:themeColor="text1"/>
        </w:rPr>
        <w:t>and Lorry Park would exacerbate the</w:t>
      </w:r>
      <w:r>
        <w:rPr>
          <w:rFonts w:cstheme="minorHAnsi"/>
          <w:color w:val="000000" w:themeColor="text1"/>
        </w:rPr>
        <w:t xml:space="preserve"> current traffic dangers created by the clash of these two facilities. The vehicles trying to enter the recycling centre have to queue in the road while waiting to enter the site, this reduces the 2 lane road to a single lane. This single lane is on a blind bend and has to be shared by Lorries coming and going to the lorry park mixed in with the rest of the vehicles using this busy route.</w:t>
      </w:r>
      <w:r w:rsidR="00146139">
        <w:rPr>
          <w:rFonts w:cstheme="minorHAnsi"/>
          <w:color w:val="000000" w:themeColor="text1"/>
        </w:rPr>
        <w:t xml:space="preserve"> The vehicles meet each other head on in the middle of the queue for recycling</w:t>
      </w:r>
    </w:p>
    <w:p w14:paraId="556E9A20" w14:textId="77777777" w:rsidR="00146139" w:rsidRDefault="00146139" w:rsidP="00C05F8F">
      <w:pPr>
        <w:rPr>
          <w:rFonts w:cstheme="minorHAnsi"/>
          <w:color w:val="000000" w:themeColor="text1"/>
        </w:rPr>
      </w:pPr>
      <w:r>
        <w:rPr>
          <w:rFonts w:cstheme="minorHAnsi"/>
          <w:noProof/>
          <w:color w:val="000000" w:themeColor="text1"/>
          <w:lang w:eastAsia="en-GB"/>
        </w:rPr>
        <w:drawing>
          <wp:inline distT="0" distB="0" distL="0" distR="0" wp14:anchorId="1CEFC07D" wp14:editId="34B839FA">
            <wp:extent cx="5029200" cy="20064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2483F8.tmp"/>
                    <pic:cNvPicPr/>
                  </pic:nvPicPr>
                  <pic:blipFill>
                    <a:blip r:embed="rId5">
                      <a:extLst>
                        <a:ext uri="{28A0092B-C50C-407E-A947-70E740481C1C}">
                          <a14:useLocalDpi xmlns:a14="http://schemas.microsoft.com/office/drawing/2010/main" val="0"/>
                        </a:ext>
                      </a:extLst>
                    </a:blip>
                    <a:stretch>
                      <a:fillRect/>
                    </a:stretch>
                  </pic:blipFill>
                  <pic:spPr>
                    <a:xfrm>
                      <a:off x="0" y="0"/>
                      <a:ext cx="5052990" cy="2015933"/>
                    </a:xfrm>
                    <a:prstGeom prst="rect">
                      <a:avLst/>
                    </a:prstGeom>
                  </pic:spPr>
                </pic:pic>
              </a:graphicData>
            </a:graphic>
          </wp:inline>
        </w:drawing>
      </w:r>
    </w:p>
    <w:p w14:paraId="0F1BA3AE" w14:textId="77777777" w:rsidR="00146139" w:rsidRDefault="00146139" w:rsidP="00C05F8F">
      <w:pPr>
        <w:rPr>
          <w:rFonts w:cstheme="minorHAnsi"/>
          <w:color w:val="000000" w:themeColor="text1"/>
        </w:rPr>
      </w:pPr>
      <w:r>
        <w:rPr>
          <w:rFonts w:cstheme="minorHAnsi"/>
          <w:noProof/>
          <w:color w:val="000000" w:themeColor="text1"/>
          <w:lang w:eastAsia="en-GB"/>
        </w:rPr>
        <w:drawing>
          <wp:inline distT="0" distB="0" distL="0" distR="0" wp14:anchorId="1A94F900" wp14:editId="60212BEC">
            <wp:extent cx="5048250" cy="188206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24F2E1.tmp"/>
                    <pic:cNvPicPr/>
                  </pic:nvPicPr>
                  <pic:blipFill>
                    <a:blip r:embed="rId6">
                      <a:extLst>
                        <a:ext uri="{28A0092B-C50C-407E-A947-70E740481C1C}">
                          <a14:useLocalDpi xmlns:a14="http://schemas.microsoft.com/office/drawing/2010/main" val="0"/>
                        </a:ext>
                      </a:extLst>
                    </a:blip>
                    <a:stretch>
                      <a:fillRect/>
                    </a:stretch>
                  </pic:blipFill>
                  <pic:spPr>
                    <a:xfrm>
                      <a:off x="0" y="0"/>
                      <a:ext cx="5140970" cy="1916633"/>
                    </a:xfrm>
                    <a:prstGeom prst="rect">
                      <a:avLst/>
                    </a:prstGeom>
                  </pic:spPr>
                </pic:pic>
              </a:graphicData>
            </a:graphic>
          </wp:inline>
        </w:drawing>
      </w:r>
    </w:p>
    <w:p w14:paraId="32630CD3" w14:textId="77777777" w:rsidR="00E24050" w:rsidRDefault="00E24050"/>
    <w:sectPr w:rsidR="00E24050" w:rsidSect="00C175C0">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0F3F06"/>
    <w:multiLevelType w:val="hybridMultilevel"/>
    <w:tmpl w:val="2BFEF8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BF0DDA"/>
    <w:multiLevelType w:val="hybridMultilevel"/>
    <w:tmpl w:val="F696A06C"/>
    <w:lvl w:ilvl="0" w:tplc="C08E7848">
      <w:start w:val="1"/>
      <w:numFmt w:val="decimal"/>
      <w:lvlText w:val="%1."/>
      <w:lvlJc w:val="left"/>
      <w:pPr>
        <w:ind w:left="720" w:hanging="360"/>
      </w:pPr>
      <w:rPr>
        <w:rFonts w:cstheme="minorBidi"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6523762">
    <w:abstractNumId w:val="1"/>
  </w:num>
  <w:num w:numId="2" w16cid:durableId="1049113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050"/>
    <w:rsid w:val="00055CCA"/>
    <w:rsid w:val="00146139"/>
    <w:rsid w:val="00183840"/>
    <w:rsid w:val="00344FEA"/>
    <w:rsid w:val="003476B3"/>
    <w:rsid w:val="003F09A4"/>
    <w:rsid w:val="0047399E"/>
    <w:rsid w:val="00891FFF"/>
    <w:rsid w:val="00A45C3E"/>
    <w:rsid w:val="00C05F8F"/>
    <w:rsid w:val="00C175C0"/>
    <w:rsid w:val="00CC3333"/>
    <w:rsid w:val="00E24050"/>
    <w:rsid w:val="00F22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C6DA2"/>
  <w15:chartTrackingRefBased/>
  <w15:docId w15:val="{9791C91C-A7DB-449C-BEAD-03E3331F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5F8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55C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5" Type="http://schemas.openxmlformats.org/officeDocument/2006/relationships/image" Target="media/image1.tmp"/><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121</Words>
  <Characters>686</Characters>
  <Application>Microsoft Office Word</Application>
  <DocSecurity>0</DocSecurity>
  <Lines>22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SUE HART</cp:lastModifiedBy>
  <cp:revision>3</cp:revision>
  <dcterms:created xsi:type="dcterms:W3CDTF">2025-05-15T14:31:00Z</dcterms:created>
  <dcterms:modified xsi:type="dcterms:W3CDTF">2025-05-15T14:31:00Z</dcterms:modified>
</cp:coreProperties>
</file>