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470F7512">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5273CB4C" w:rsidR="00A43922" w:rsidRPr="00C4441F" w:rsidRDefault="00A43922" w:rsidP="470F7512">
            <w:pPr>
              <w:jc w:val="center"/>
              <w:rPr>
                <w:rFonts w:ascii="Arial" w:hAnsi="Arial" w:cs="Arial"/>
                <w:b/>
                <w:bCs/>
                <w:szCs w:val="22"/>
              </w:rPr>
            </w:pPr>
          </w:p>
        </w:tc>
      </w:tr>
    </w:tbl>
    <w:p w14:paraId="677D727F" w14:textId="3704C316" w:rsidR="00A43922" w:rsidRPr="00C4441F" w:rsidRDefault="00A43922">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938"/>
      </w:tblGrid>
      <w:tr w:rsidR="00A43922" w:rsidRPr="00C4441F" w14:paraId="47F21739" w14:textId="77777777" w:rsidTr="00694745">
        <w:trPr>
          <w:trHeight w:val="534"/>
        </w:trPr>
        <w:tc>
          <w:tcPr>
            <w:tcW w:w="2694" w:type="dxa"/>
            <w:tcMar>
              <w:top w:w="0" w:type="dxa"/>
              <w:left w:w="0" w:type="dxa"/>
              <w:bottom w:w="0" w:type="dxa"/>
              <w:right w:w="108" w:type="dxa"/>
            </w:tcMar>
            <w:vAlign w:val="center"/>
            <w:hideMark/>
          </w:tcPr>
          <w:p w14:paraId="07674AB8" w14:textId="2CA4C86C" w:rsidR="00A43922" w:rsidRDefault="0041566D" w:rsidP="005E1FF5">
            <w:pPr>
              <w:pStyle w:val="Letterbody"/>
              <w:jc w:val="left"/>
              <w:rPr>
                <w:rFonts w:eastAsia="Arial" w:cs="Arial"/>
                <w:color w:val="000000"/>
                <w:sz w:val="22"/>
                <w:szCs w:val="22"/>
              </w:rPr>
            </w:pPr>
            <w:r>
              <w:rPr>
                <w:rFonts w:eastAsia="Arial" w:cs="Arial"/>
                <w:b/>
                <w:bCs/>
                <w:color w:val="000000"/>
                <w:sz w:val="22"/>
                <w:szCs w:val="22"/>
              </w:rPr>
              <w:t>App</w:t>
            </w:r>
            <w:r w:rsidR="470F7512">
              <w:rPr>
                <w:rFonts w:eastAsia="Arial" w:cs="Arial"/>
                <w:b/>
                <w:bCs/>
                <w:color w:val="000000"/>
                <w:sz w:val="22"/>
                <w:szCs w:val="22"/>
              </w:rPr>
              <w:t>lication No:</w:t>
            </w:r>
          </w:p>
          <w:p w14:paraId="5DC069F2" w14:textId="7883799A" w:rsidR="00A43922" w:rsidRPr="00C4441F" w:rsidRDefault="00A43922" w:rsidP="470F7512">
            <w:pPr>
              <w:pStyle w:val="Letterbody"/>
              <w:jc w:val="left"/>
              <w:rPr>
                <w:b/>
                <w:bCs/>
                <w:szCs w:val="24"/>
              </w:rPr>
            </w:pPr>
          </w:p>
        </w:tc>
        <w:tc>
          <w:tcPr>
            <w:tcW w:w="7938" w:type="dxa"/>
            <w:vAlign w:val="center"/>
            <w:hideMark/>
          </w:tcPr>
          <w:p w14:paraId="39AD49B9" w14:textId="4F5D868E" w:rsidR="00A43922" w:rsidRPr="00C4441F" w:rsidRDefault="005E1FF5" w:rsidP="00D614C1">
            <w:pPr>
              <w:pStyle w:val="Letterbody"/>
              <w:rPr>
                <w:szCs w:val="24"/>
              </w:rPr>
            </w:pPr>
            <w:r w:rsidRPr="005E1FF5">
              <w:rPr>
                <w:sz w:val="22"/>
                <w:szCs w:val="22"/>
              </w:rPr>
              <w:t>20/03641/OUT</w:t>
            </w:r>
          </w:p>
        </w:tc>
      </w:tr>
      <w:tr w:rsidR="00A43922" w:rsidRPr="00C4441F" w14:paraId="189F499D" w14:textId="77777777" w:rsidTr="00694745">
        <w:trPr>
          <w:trHeight w:val="552"/>
        </w:trPr>
        <w:tc>
          <w:tcPr>
            <w:tcW w:w="2694" w:type="dxa"/>
            <w:tcMar>
              <w:top w:w="0" w:type="dxa"/>
              <w:left w:w="0" w:type="dxa"/>
              <w:bottom w:w="0" w:type="dxa"/>
              <w:right w:w="108" w:type="dxa"/>
            </w:tcMar>
            <w:vAlign w:val="center"/>
            <w:hideMark/>
          </w:tcPr>
          <w:p w14:paraId="36CD2929" w14:textId="3ACD81D6"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7938" w:type="dxa"/>
            <w:vAlign w:val="center"/>
            <w:hideMark/>
          </w:tcPr>
          <w:p w14:paraId="09EB0804" w14:textId="61BF050A" w:rsidR="00A43922" w:rsidRPr="00C4441F" w:rsidRDefault="00431B83" w:rsidP="00D614C1">
            <w:pPr>
              <w:pStyle w:val="Letterbody"/>
              <w:rPr>
                <w:rFonts w:cs="Arial"/>
                <w:sz w:val="22"/>
                <w:szCs w:val="22"/>
              </w:rPr>
            </w:pPr>
            <w:r>
              <w:t>Land South of White Horse Business Park, Trowbridge, Wilts</w:t>
            </w:r>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689CB992" w:rsidR="00E0581A" w:rsidRPr="00FC5B05" w:rsidRDefault="00E0581A" w:rsidP="00E0581A">
      <w:pPr>
        <w:pStyle w:val="Letterbody"/>
        <w:rPr>
          <w:sz w:val="22"/>
          <w:szCs w:val="22"/>
        </w:rPr>
      </w:pPr>
      <w:r w:rsidRPr="00FC5B05">
        <w:rPr>
          <w:sz w:val="22"/>
          <w:szCs w:val="22"/>
        </w:rPr>
        <w:t xml:space="preserve">I would welcome any comments that you have about this </w:t>
      </w:r>
      <w:r w:rsidR="00D23BC1" w:rsidRPr="00FC5B05">
        <w:rPr>
          <w:sz w:val="22"/>
          <w:szCs w:val="22"/>
        </w:rPr>
        <w:t>application</w:t>
      </w:r>
      <w:r w:rsidRPr="00FC5B05">
        <w:rPr>
          <w:sz w:val="22"/>
          <w:szCs w:val="22"/>
        </w:rPr>
        <w:t xml:space="preserve"> by </w:t>
      </w:r>
      <w:bookmarkStart w:id="0" w:name="EARLIESTDECISIONDATE"/>
      <w:r w:rsidRPr="00FC5B05">
        <w:rPr>
          <w:rFonts w:cs="Arial"/>
          <w:b/>
          <w:sz w:val="22"/>
          <w:szCs w:val="22"/>
        </w:rPr>
        <w:t>EARLIEST</w:t>
      </w:r>
      <w:r w:rsidR="00D23BC1">
        <w:rPr>
          <w:rFonts w:cs="Arial"/>
          <w:b/>
          <w:sz w:val="22"/>
          <w:szCs w:val="22"/>
        </w:rPr>
        <w:t xml:space="preserve"> </w:t>
      </w:r>
      <w:r w:rsidRPr="00FC5B05">
        <w:rPr>
          <w:rFonts w:cs="Arial"/>
          <w:b/>
          <w:sz w:val="22"/>
          <w:szCs w:val="22"/>
        </w:rPr>
        <w:t>DECISION</w:t>
      </w:r>
      <w:r w:rsidR="00D23BC1">
        <w:rPr>
          <w:rFonts w:cs="Arial"/>
          <w:b/>
          <w:sz w:val="22"/>
          <w:szCs w:val="22"/>
        </w:rPr>
        <w:t xml:space="preserve"> </w:t>
      </w:r>
      <w:r w:rsidRPr="00FC5B05">
        <w:rPr>
          <w:rFonts w:cs="Arial"/>
          <w:b/>
          <w:sz w:val="22"/>
          <w:szCs w:val="22"/>
        </w:rPr>
        <w:t>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 xml:space="preserve">this </w:t>
      </w:r>
      <w:r w:rsidR="00D23BC1" w:rsidRPr="00FC5B05">
        <w:rPr>
          <w:rFonts w:cs="Arial"/>
          <w:sz w:val="22"/>
          <w:szCs w:val="22"/>
        </w:rPr>
        <w:t>date,</w:t>
      </w:r>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r w:rsidR="00D23BC1" w:rsidRPr="00FC5B05">
        <w:rPr>
          <w:sz w:val="22"/>
          <w:szCs w:val="22"/>
        </w:rPr>
        <w:t>time,</w:t>
      </w:r>
      <w:r w:rsidRPr="00FC5B05">
        <w:rPr>
          <w:sz w:val="22"/>
          <w:szCs w:val="22"/>
        </w:rPr>
        <w:t xml:space="preserve"> please contact the Planning Officer above who will do their best to accommodate this.</w:t>
      </w:r>
    </w:p>
    <w:p w14:paraId="04F40FDA" w14:textId="77777777" w:rsidR="00E0581A" w:rsidRPr="00FC5B05" w:rsidRDefault="00E0581A" w:rsidP="00E0581A">
      <w:pPr>
        <w:pStyle w:val="Letterbody"/>
        <w:rPr>
          <w:sz w:val="22"/>
          <w:szCs w:val="22"/>
        </w:rPr>
      </w:pPr>
    </w:p>
    <w:p w14:paraId="2210D006" w14:textId="2AC3CD25"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77777777" w:rsidR="00E0581A" w:rsidRPr="00FC5B05" w:rsidRDefault="00E0581A" w:rsidP="00E0581A">
      <w:pPr>
        <w:pStyle w:val="Letterbody"/>
        <w:rPr>
          <w:sz w:val="22"/>
          <w:szCs w:val="22"/>
        </w:rPr>
      </w:pPr>
    </w:p>
    <w:p w14:paraId="511C0F53" w14:textId="39DCC28F" w:rsidR="00E0581A" w:rsidRPr="00FC5B05" w:rsidRDefault="00000000" w:rsidP="00E0581A">
      <w:pPr>
        <w:pStyle w:val="Letterbody"/>
        <w:ind w:firstLine="720"/>
        <w:rPr>
          <w:sz w:val="22"/>
          <w:szCs w:val="22"/>
        </w:rPr>
      </w:pPr>
      <w:r>
        <w:rPr>
          <w:noProof/>
        </w:rPr>
        <w:pict w14:anchorId="77F98128">
          <v:rect id="Rectangle 2" o:spid="_x0000_s2059" style="position:absolute;left:0;text-align:left;margin-left:8.4pt;margin-top:-.1pt;width:22.2pt;height:15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E0581A" w:rsidRPr="00FC5B05">
        <w:rPr>
          <w:sz w:val="22"/>
          <w:szCs w:val="22"/>
        </w:rPr>
        <w:t>No Comment</w:t>
      </w:r>
    </w:p>
    <w:p w14:paraId="3C84CF93" w14:textId="59BD3D19" w:rsidR="00E0581A" w:rsidRPr="00FC5B05" w:rsidRDefault="00000000" w:rsidP="00E0581A">
      <w:pPr>
        <w:pStyle w:val="Letterbody"/>
        <w:ind w:firstLine="720"/>
        <w:rPr>
          <w:sz w:val="22"/>
          <w:szCs w:val="22"/>
        </w:rPr>
      </w:pPr>
      <w:r>
        <w:rPr>
          <w:noProof/>
        </w:rPr>
        <w:pict w14:anchorId="4287405E">
          <v:rect id="Rectangle 3" o:spid="_x0000_s2058" style="position:absolute;left:0;text-align:left;margin-left:8.4pt;margin-top:.5pt;width:22.2pt;height:1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E0581A" w:rsidRPr="00FC5B05">
        <w:rPr>
          <w:sz w:val="22"/>
          <w:szCs w:val="22"/>
        </w:rPr>
        <w:t>Support</w:t>
      </w:r>
    </w:p>
    <w:p w14:paraId="4E1C0DDF" w14:textId="7D8DED1C" w:rsidR="00E0581A" w:rsidRPr="00FC5B05" w:rsidRDefault="00000000" w:rsidP="470F7512">
      <w:pPr>
        <w:pStyle w:val="Letterbody"/>
        <w:spacing w:line="259" w:lineRule="auto"/>
        <w:ind w:firstLine="720"/>
        <w:rPr>
          <w:szCs w:val="24"/>
        </w:rPr>
      </w:pPr>
      <w:r>
        <w:rPr>
          <w:noProof/>
        </w:rPr>
        <w:pict w14:anchorId="0553DE90">
          <v:rect id="Rectangle 4" o:spid="_x0000_s2057" style="position:absolute;left:0;text-align:left;margin-left:8.4pt;margin-top:1.7pt;width:22.2pt;height:15pt;z-index:3;visibility:visible" fillcolor="#4472c4"/>
        </w:pict>
      </w:r>
      <w:r w:rsidR="00E0581A" w:rsidRPr="00FC5B05">
        <w:rPr>
          <w:sz w:val="22"/>
          <w:szCs w:val="22"/>
        </w:rPr>
        <w:t>Support subject to conditions (please set out below)</w:t>
      </w:r>
    </w:p>
    <w:p w14:paraId="254D0B31" w14:textId="6E50D044" w:rsidR="00E0581A" w:rsidRPr="00FC5B05" w:rsidRDefault="00000000" w:rsidP="00E0581A">
      <w:pPr>
        <w:pStyle w:val="Letterbody"/>
        <w:ind w:firstLine="720"/>
        <w:rPr>
          <w:sz w:val="22"/>
          <w:szCs w:val="22"/>
        </w:rPr>
      </w:pPr>
      <w:r>
        <w:rPr>
          <w:noProof/>
        </w:rPr>
        <w:pict w14:anchorId="43DF7323">
          <v:rect id="Rectangle 5" o:spid="_x0000_s2056" style="position:absolute;left:0;text-align:left;margin-left:8.4pt;margin-top:2.9pt;width:22.2pt;height:1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E0581A" w:rsidRPr="00FC5B05">
        <w:rPr>
          <w:sz w:val="22"/>
          <w:szCs w:val="22"/>
        </w:rPr>
        <w:t>Object (for reasons set out below)</w:t>
      </w:r>
    </w:p>
    <w:p w14:paraId="17B30EDA" w14:textId="4AD22A47" w:rsidR="00E0581A" w:rsidRPr="00FC5B05" w:rsidRDefault="00000000" w:rsidP="00E0581A">
      <w:pPr>
        <w:pStyle w:val="Letterbody"/>
        <w:ind w:firstLine="720"/>
        <w:rPr>
          <w:sz w:val="22"/>
          <w:szCs w:val="22"/>
        </w:rPr>
      </w:pPr>
      <w:r>
        <w:rPr>
          <w:noProof/>
        </w:rPr>
        <w:pict w14:anchorId="5B4A41FB">
          <v:rect id="Rectangle 6" o:spid="_x0000_s2055" style="position:absolute;left:0;text-align:left;margin-left:8.4pt;margin-top:4.1pt;width:22.2pt;height:1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E0581A" w:rsidRPr="00FC5B05">
        <w:rPr>
          <w:sz w:val="22"/>
          <w:szCs w:val="22"/>
        </w:rPr>
        <w:t xml:space="preserve">No objections </w:t>
      </w:r>
    </w:p>
    <w:p w14:paraId="4B4D6F93" w14:textId="77777777" w:rsidR="00E0581A" w:rsidRPr="00FC5B05" w:rsidRDefault="00E0581A" w:rsidP="00E0581A">
      <w:pPr>
        <w:pStyle w:val="Letterbody"/>
        <w:rPr>
          <w:sz w:val="22"/>
          <w:szCs w:val="22"/>
        </w:rPr>
      </w:pPr>
    </w:p>
    <w:p w14:paraId="483AB98B" w14:textId="77777777" w:rsidR="00BA5D26" w:rsidRDefault="00BA5D26" w:rsidP="00E0581A">
      <w:pPr>
        <w:pStyle w:val="Letterbody"/>
        <w:rPr>
          <w:b/>
          <w:sz w:val="22"/>
          <w:szCs w:val="22"/>
          <w:u w:val="single"/>
        </w:rPr>
      </w:pPr>
    </w:p>
    <w:p w14:paraId="30577000" w14:textId="77777777" w:rsidR="00BA5D26" w:rsidRDefault="00BA5D26" w:rsidP="00E0581A">
      <w:pPr>
        <w:pStyle w:val="Letterbody"/>
        <w:rPr>
          <w:b/>
          <w:sz w:val="22"/>
          <w:szCs w:val="22"/>
          <w:u w:val="single"/>
        </w:rPr>
      </w:pPr>
    </w:p>
    <w:p w14:paraId="74BE44F3" w14:textId="7413A2BF"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23E02178" w:rsidR="00E0581A" w:rsidRDefault="00E0581A" w:rsidP="00E0581A">
      <w:pPr>
        <w:pStyle w:val="Letterbody"/>
        <w:rPr>
          <w:b/>
          <w:sz w:val="22"/>
          <w:szCs w:val="22"/>
        </w:rPr>
      </w:pPr>
      <w:r w:rsidRPr="00FC5B05">
        <w:rPr>
          <w:b/>
          <w:sz w:val="22"/>
          <w:szCs w:val="22"/>
        </w:rPr>
        <w:t>Background:</w:t>
      </w:r>
      <w:r w:rsidR="000B5D5F">
        <w:rPr>
          <w:b/>
          <w:sz w:val="22"/>
          <w:szCs w:val="22"/>
        </w:rPr>
        <w:t xml:space="preserve"> </w:t>
      </w:r>
    </w:p>
    <w:p w14:paraId="75AC2157" w14:textId="678809BA" w:rsidR="00D614C1" w:rsidRDefault="00D614C1" w:rsidP="00E0581A">
      <w:pPr>
        <w:pStyle w:val="Letterbody"/>
        <w:rPr>
          <w:b/>
          <w:sz w:val="22"/>
          <w:szCs w:val="22"/>
        </w:rPr>
      </w:pPr>
    </w:p>
    <w:p w14:paraId="68EA1FFA" w14:textId="4DD9E4D9" w:rsidR="00D614C1" w:rsidRPr="00D614C1" w:rsidRDefault="00D614C1" w:rsidP="00E0581A">
      <w:pPr>
        <w:pStyle w:val="Letterbody"/>
        <w:rPr>
          <w:sz w:val="22"/>
          <w:szCs w:val="22"/>
        </w:rPr>
      </w:pPr>
      <w:r w:rsidRPr="00D614C1">
        <w:rPr>
          <w:sz w:val="22"/>
          <w:szCs w:val="22"/>
        </w:rPr>
        <w:t xml:space="preserve">Waste Management have not commented on this application </w:t>
      </w:r>
      <w:r w:rsidR="00E374DD" w:rsidRPr="00D614C1">
        <w:rPr>
          <w:sz w:val="22"/>
          <w:szCs w:val="22"/>
        </w:rPr>
        <w:t>before.</w:t>
      </w:r>
    </w:p>
    <w:p w14:paraId="540ECECB" w14:textId="77777777" w:rsidR="00D614C1" w:rsidRPr="00D614C1" w:rsidRDefault="00D614C1" w:rsidP="00E0581A">
      <w:pPr>
        <w:pStyle w:val="Letterbody"/>
        <w:rPr>
          <w:sz w:val="22"/>
          <w:szCs w:val="22"/>
        </w:rPr>
      </w:pPr>
    </w:p>
    <w:p w14:paraId="57B77D53" w14:textId="67286AC2" w:rsidR="00E0581A" w:rsidRDefault="00D614C1" w:rsidP="5D68E540">
      <w:pPr>
        <w:pStyle w:val="Letterbody"/>
        <w:rPr>
          <w:sz w:val="22"/>
          <w:szCs w:val="22"/>
        </w:rPr>
      </w:pPr>
      <w:r w:rsidRPr="00D614C1">
        <w:rPr>
          <w:sz w:val="22"/>
          <w:szCs w:val="22"/>
        </w:rPr>
        <w:t xml:space="preserve">Outline application for the erection of up to </w:t>
      </w:r>
      <w:r w:rsidR="00E374DD">
        <w:rPr>
          <w:sz w:val="22"/>
          <w:szCs w:val="22"/>
        </w:rPr>
        <w:t>70</w:t>
      </w:r>
      <w:r w:rsidRPr="00D614C1">
        <w:rPr>
          <w:sz w:val="22"/>
          <w:szCs w:val="22"/>
        </w:rPr>
        <w:t xml:space="preserve"> dwellings, a habitat support area and associated landscaping and works. Access not reserved.</w:t>
      </w:r>
    </w:p>
    <w:p w14:paraId="0E9283C0" w14:textId="25D51805" w:rsidR="00D614C1" w:rsidRDefault="00D614C1" w:rsidP="5D68E540">
      <w:pPr>
        <w:pStyle w:val="Letterbody"/>
        <w:rPr>
          <w:sz w:val="22"/>
          <w:szCs w:val="22"/>
        </w:rPr>
      </w:pPr>
    </w:p>
    <w:p w14:paraId="7B07454A" w14:textId="77777777" w:rsidR="00D614C1" w:rsidRPr="00D614C1" w:rsidRDefault="00D614C1" w:rsidP="5D68E540">
      <w:pPr>
        <w:pStyle w:val="Letterbody"/>
        <w:rPr>
          <w:sz w:val="22"/>
          <w:szCs w:val="22"/>
        </w:rPr>
      </w:pPr>
    </w:p>
    <w:p w14:paraId="354FBC5C" w14:textId="479D4532" w:rsidR="00E0581A" w:rsidRPr="00FC5B05" w:rsidRDefault="00BA5D26" w:rsidP="00E0581A">
      <w:pPr>
        <w:pStyle w:val="Letterbody"/>
        <w:rPr>
          <w:b/>
          <w:sz w:val="22"/>
          <w:szCs w:val="22"/>
        </w:rPr>
      </w:pPr>
      <w:r>
        <w:rPr>
          <w:b/>
          <w:sz w:val="22"/>
          <w:szCs w:val="22"/>
        </w:rPr>
        <w:br w:type="page"/>
      </w:r>
      <w:r w:rsidR="00E0581A" w:rsidRPr="00FC5B05">
        <w:rPr>
          <w:b/>
          <w:sz w:val="22"/>
          <w:szCs w:val="22"/>
        </w:rPr>
        <w:lastRenderedPageBreak/>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2310"/>
        <w:gridCol w:w="2311"/>
        <w:gridCol w:w="2311"/>
      </w:tblGrid>
      <w:tr w:rsidR="00244258" w14:paraId="2CA56897"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F31C509" w14:textId="77777777" w:rsidR="00244258" w:rsidRDefault="00244258">
            <w:pPr>
              <w:rPr>
                <w:rFonts w:ascii="Arial" w:hAnsi="Arial" w:cs="Arial"/>
                <w:b/>
              </w:rPr>
            </w:pPr>
            <w:r>
              <w:rPr>
                <w:rFonts w:ascii="Arial" w:hAnsi="Arial" w:cs="Arial"/>
                <w:b/>
              </w:rPr>
              <w:t>Property type category</w:t>
            </w:r>
          </w:p>
        </w:tc>
        <w:tc>
          <w:tcPr>
            <w:tcW w:w="2310" w:type="dxa"/>
            <w:tcBorders>
              <w:top w:val="single" w:sz="4" w:space="0" w:color="auto"/>
              <w:left w:val="single" w:sz="4" w:space="0" w:color="auto"/>
              <w:bottom w:val="single" w:sz="4" w:space="0" w:color="auto"/>
              <w:right w:val="single" w:sz="4" w:space="0" w:color="auto"/>
            </w:tcBorders>
            <w:hideMark/>
          </w:tcPr>
          <w:p w14:paraId="7360C169" w14:textId="77777777" w:rsidR="00244258" w:rsidRDefault="00244258">
            <w:pPr>
              <w:rPr>
                <w:rFonts w:ascii="Arial" w:hAnsi="Arial" w:cs="Arial"/>
                <w:b/>
              </w:rPr>
            </w:pPr>
            <w:r>
              <w:rPr>
                <w:rFonts w:ascii="Arial" w:hAnsi="Arial" w:cs="Arial"/>
                <w:b/>
              </w:rPr>
              <w:t>Contribution per house/per category</w:t>
            </w:r>
          </w:p>
        </w:tc>
        <w:tc>
          <w:tcPr>
            <w:tcW w:w="2311" w:type="dxa"/>
            <w:tcBorders>
              <w:top w:val="single" w:sz="4" w:space="0" w:color="auto"/>
              <w:left w:val="single" w:sz="4" w:space="0" w:color="auto"/>
              <w:bottom w:val="single" w:sz="4" w:space="0" w:color="auto"/>
              <w:right w:val="single" w:sz="4" w:space="0" w:color="auto"/>
            </w:tcBorders>
            <w:hideMark/>
          </w:tcPr>
          <w:p w14:paraId="61E8BC7F" w14:textId="77777777" w:rsidR="00244258" w:rsidRDefault="00244258">
            <w:pPr>
              <w:rPr>
                <w:rFonts w:ascii="Arial" w:hAnsi="Arial" w:cs="Arial"/>
                <w:b/>
              </w:rPr>
            </w:pPr>
            <w:r>
              <w:rPr>
                <w:rFonts w:ascii="Arial" w:hAnsi="Arial" w:cs="Arial"/>
                <w:b/>
              </w:rPr>
              <w:t>Quantity</w:t>
            </w:r>
          </w:p>
        </w:tc>
        <w:tc>
          <w:tcPr>
            <w:tcW w:w="2311" w:type="dxa"/>
            <w:tcBorders>
              <w:top w:val="single" w:sz="4" w:space="0" w:color="auto"/>
              <w:left w:val="single" w:sz="4" w:space="0" w:color="auto"/>
              <w:bottom w:val="single" w:sz="4" w:space="0" w:color="auto"/>
              <w:right w:val="single" w:sz="4" w:space="0" w:color="auto"/>
            </w:tcBorders>
            <w:hideMark/>
          </w:tcPr>
          <w:p w14:paraId="38944EF2" w14:textId="77777777" w:rsidR="00244258" w:rsidRDefault="00244258">
            <w:pPr>
              <w:rPr>
                <w:rFonts w:ascii="Arial" w:hAnsi="Arial" w:cs="Arial"/>
                <w:b/>
              </w:rPr>
            </w:pPr>
            <w:r>
              <w:rPr>
                <w:rFonts w:ascii="Arial" w:hAnsi="Arial" w:cs="Arial"/>
                <w:b/>
              </w:rPr>
              <w:t>Total</w:t>
            </w:r>
          </w:p>
        </w:tc>
      </w:tr>
      <w:tr w:rsidR="00244258" w14:paraId="3E35C97E"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0AA380E" w14:textId="77777777" w:rsidR="00244258" w:rsidRDefault="00244258">
            <w:pPr>
              <w:rPr>
                <w:rFonts w:ascii="Arial" w:hAnsi="Arial" w:cs="Arial"/>
              </w:rPr>
            </w:pPr>
            <w:r>
              <w:rPr>
                <w:rFonts w:ascii="Arial" w:hAnsi="Arial" w:cs="Arial"/>
              </w:rPr>
              <w:t>Individual house</w:t>
            </w:r>
          </w:p>
        </w:tc>
        <w:tc>
          <w:tcPr>
            <w:tcW w:w="2310" w:type="dxa"/>
            <w:tcBorders>
              <w:top w:val="single" w:sz="4" w:space="0" w:color="auto"/>
              <w:left w:val="single" w:sz="4" w:space="0" w:color="auto"/>
              <w:bottom w:val="single" w:sz="4" w:space="0" w:color="auto"/>
              <w:right w:val="single" w:sz="4" w:space="0" w:color="auto"/>
            </w:tcBorders>
            <w:hideMark/>
          </w:tcPr>
          <w:p w14:paraId="7D354AB2" w14:textId="77777777" w:rsidR="00244258" w:rsidRDefault="00244258">
            <w:pPr>
              <w:jc w:val="right"/>
              <w:rPr>
                <w:rFonts w:ascii="Arial" w:hAnsi="Arial" w:cs="Arial"/>
              </w:rPr>
            </w:pPr>
            <w:r>
              <w:rPr>
                <w:rFonts w:ascii="Arial" w:hAnsi="Arial" w:cs="Arial"/>
              </w:rPr>
              <w:t>£101.00</w:t>
            </w:r>
          </w:p>
        </w:tc>
        <w:tc>
          <w:tcPr>
            <w:tcW w:w="2311" w:type="dxa"/>
            <w:tcBorders>
              <w:top w:val="single" w:sz="4" w:space="0" w:color="auto"/>
              <w:left w:val="single" w:sz="4" w:space="0" w:color="auto"/>
              <w:bottom w:val="single" w:sz="4" w:space="0" w:color="auto"/>
              <w:right w:val="single" w:sz="4" w:space="0" w:color="auto"/>
            </w:tcBorders>
          </w:tcPr>
          <w:p w14:paraId="007F9829" w14:textId="501C8A75" w:rsidR="00244258" w:rsidRDefault="009C21D6">
            <w:pPr>
              <w:jc w:val="right"/>
              <w:rPr>
                <w:rFonts w:ascii="Arial" w:hAnsi="Arial" w:cs="Arial"/>
              </w:rPr>
            </w:pPr>
            <w:r>
              <w:rPr>
                <w:rFonts w:ascii="Arial" w:hAnsi="Arial" w:cs="Arial"/>
              </w:rPr>
              <w:t>70</w:t>
            </w:r>
          </w:p>
        </w:tc>
        <w:tc>
          <w:tcPr>
            <w:tcW w:w="2311" w:type="dxa"/>
            <w:tcBorders>
              <w:top w:val="single" w:sz="4" w:space="0" w:color="auto"/>
              <w:left w:val="single" w:sz="4" w:space="0" w:color="auto"/>
              <w:bottom w:val="single" w:sz="4" w:space="0" w:color="auto"/>
              <w:right w:val="single" w:sz="4" w:space="0" w:color="auto"/>
            </w:tcBorders>
            <w:hideMark/>
          </w:tcPr>
          <w:p w14:paraId="39FD1C5C" w14:textId="66AC49D6" w:rsidR="00244258" w:rsidRDefault="009C21D6">
            <w:pPr>
              <w:jc w:val="right"/>
              <w:rPr>
                <w:rFonts w:ascii="Arial" w:hAnsi="Arial" w:cs="Arial"/>
              </w:rPr>
            </w:pPr>
            <w:r>
              <w:rPr>
                <w:rFonts w:ascii="Arial" w:hAnsi="Arial" w:cs="Arial"/>
              </w:rPr>
              <w:t>7070</w:t>
            </w:r>
          </w:p>
        </w:tc>
      </w:tr>
      <w:tr w:rsidR="00244258" w14:paraId="0B4AA1C5"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07FC46F" w14:textId="77777777" w:rsidR="00244258" w:rsidRDefault="00244258">
            <w:pPr>
              <w:rPr>
                <w:rFonts w:ascii="Arial" w:hAnsi="Arial" w:cs="Arial"/>
              </w:rPr>
            </w:pPr>
            <w:r>
              <w:rPr>
                <w:rFonts w:ascii="Arial" w:hAnsi="Arial" w:cs="Arial"/>
              </w:rPr>
              <w:t>Bin store for block of 6-10 flats</w:t>
            </w:r>
          </w:p>
        </w:tc>
        <w:tc>
          <w:tcPr>
            <w:tcW w:w="2310" w:type="dxa"/>
            <w:tcBorders>
              <w:top w:val="single" w:sz="4" w:space="0" w:color="auto"/>
              <w:left w:val="single" w:sz="4" w:space="0" w:color="auto"/>
              <w:bottom w:val="single" w:sz="4" w:space="0" w:color="auto"/>
              <w:right w:val="single" w:sz="4" w:space="0" w:color="auto"/>
            </w:tcBorders>
            <w:hideMark/>
          </w:tcPr>
          <w:p w14:paraId="309FB21D" w14:textId="77777777" w:rsidR="00244258" w:rsidRDefault="00244258">
            <w:pPr>
              <w:jc w:val="right"/>
              <w:rPr>
                <w:rFonts w:ascii="Arial" w:hAnsi="Arial" w:cs="Arial"/>
              </w:rPr>
            </w:pPr>
            <w:r>
              <w:rPr>
                <w:rFonts w:ascii="Arial" w:hAnsi="Arial" w:cs="Arial"/>
              </w:rPr>
              <w:t>£815.00</w:t>
            </w:r>
          </w:p>
        </w:tc>
        <w:tc>
          <w:tcPr>
            <w:tcW w:w="2311" w:type="dxa"/>
            <w:tcBorders>
              <w:top w:val="single" w:sz="4" w:space="0" w:color="auto"/>
              <w:left w:val="single" w:sz="4" w:space="0" w:color="auto"/>
              <w:bottom w:val="single" w:sz="4" w:space="0" w:color="auto"/>
              <w:right w:val="single" w:sz="4" w:space="0" w:color="auto"/>
            </w:tcBorders>
          </w:tcPr>
          <w:p w14:paraId="7980C990" w14:textId="77777777" w:rsidR="00244258" w:rsidRDefault="00244258">
            <w:pPr>
              <w:jc w:val="right"/>
              <w:rPr>
                <w:rFonts w:ascii="Arial" w:hAnsi="Arial" w:cs="Arial"/>
              </w:rPr>
            </w:pPr>
          </w:p>
        </w:tc>
        <w:tc>
          <w:tcPr>
            <w:tcW w:w="2311" w:type="dxa"/>
            <w:tcBorders>
              <w:top w:val="single" w:sz="4" w:space="0" w:color="auto"/>
              <w:left w:val="single" w:sz="4" w:space="0" w:color="auto"/>
              <w:bottom w:val="single" w:sz="4" w:space="0" w:color="auto"/>
              <w:right w:val="single" w:sz="4" w:space="0" w:color="auto"/>
            </w:tcBorders>
            <w:hideMark/>
          </w:tcPr>
          <w:p w14:paraId="5CC1A102" w14:textId="77777777" w:rsidR="00244258" w:rsidRDefault="00244258">
            <w:pPr>
              <w:jc w:val="right"/>
              <w:rPr>
                <w:rFonts w:ascii="Arial" w:hAnsi="Arial" w:cs="Arial"/>
              </w:rPr>
            </w:pPr>
            <w:r>
              <w:rPr>
                <w:rFonts w:ascii="Arial" w:hAnsi="Arial" w:cs="Arial"/>
              </w:rPr>
              <w:fldChar w:fldCharType="begin"/>
            </w:r>
            <w:r>
              <w:rPr>
                <w:rFonts w:ascii="Arial" w:hAnsi="Arial" w:cs="Arial"/>
              </w:rPr>
              <w:instrText xml:space="preserve"> =B3*C3 \# "£#,##0" </w:instrText>
            </w:r>
            <w:r>
              <w:rPr>
                <w:rFonts w:ascii="Arial" w:hAnsi="Arial" w:cs="Arial"/>
              </w:rPr>
              <w:fldChar w:fldCharType="separate"/>
            </w:r>
            <w:r>
              <w:rPr>
                <w:rFonts w:ascii="Arial" w:hAnsi="Arial" w:cs="Arial"/>
                <w:noProof/>
              </w:rPr>
              <w:t>£   0</w:t>
            </w:r>
            <w:r>
              <w:rPr>
                <w:rFonts w:ascii="Arial" w:hAnsi="Arial" w:cs="Arial"/>
              </w:rPr>
              <w:fldChar w:fldCharType="end"/>
            </w:r>
          </w:p>
        </w:tc>
      </w:tr>
      <w:tr w:rsidR="00244258" w14:paraId="558B987D"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492CC674" w14:textId="77777777" w:rsidR="00244258" w:rsidRDefault="00244258">
            <w:pPr>
              <w:rPr>
                <w:rFonts w:ascii="Arial" w:hAnsi="Arial" w:cs="Arial"/>
              </w:rPr>
            </w:pPr>
            <w:r>
              <w:rPr>
                <w:rFonts w:ascii="Arial" w:hAnsi="Arial" w:cs="Arial"/>
              </w:rPr>
              <w:t>Bin store for block of 11-14 flats</w:t>
            </w:r>
          </w:p>
        </w:tc>
        <w:tc>
          <w:tcPr>
            <w:tcW w:w="2310" w:type="dxa"/>
            <w:tcBorders>
              <w:top w:val="single" w:sz="4" w:space="0" w:color="auto"/>
              <w:left w:val="single" w:sz="4" w:space="0" w:color="auto"/>
              <w:bottom w:val="single" w:sz="4" w:space="0" w:color="auto"/>
              <w:right w:val="single" w:sz="4" w:space="0" w:color="auto"/>
            </w:tcBorders>
            <w:hideMark/>
          </w:tcPr>
          <w:p w14:paraId="55C61958" w14:textId="77777777" w:rsidR="00244258" w:rsidRDefault="00244258">
            <w:pPr>
              <w:jc w:val="right"/>
              <w:rPr>
                <w:rFonts w:ascii="Arial" w:hAnsi="Arial" w:cs="Arial"/>
              </w:rPr>
            </w:pPr>
            <w:r>
              <w:rPr>
                <w:rFonts w:ascii="Arial" w:hAnsi="Arial" w:cs="Arial"/>
              </w:rPr>
              <w:t>£1,545.00</w:t>
            </w:r>
          </w:p>
        </w:tc>
        <w:tc>
          <w:tcPr>
            <w:tcW w:w="2311" w:type="dxa"/>
            <w:tcBorders>
              <w:top w:val="single" w:sz="4" w:space="0" w:color="auto"/>
              <w:left w:val="single" w:sz="4" w:space="0" w:color="auto"/>
              <w:bottom w:val="single" w:sz="4" w:space="0" w:color="auto"/>
              <w:right w:val="single" w:sz="4" w:space="0" w:color="auto"/>
            </w:tcBorders>
          </w:tcPr>
          <w:p w14:paraId="2BC73091" w14:textId="77777777" w:rsidR="00244258" w:rsidRDefault="00244258">
            <w:pPr>
              <w:jc w:val="right"/>
              <w:rPr>
                <w:rFonts w:ascii="Arial" w:hAnsi="Arial" w:cs="Arial"/>
              </w:rPr>
            </w:pPr>
          </w:p>
        </w:tc>
        <w:tc>
          <w:tcPr>
            <w:tcW w:w="2311" w:type="dxa"/>
            <w:tcBorders>
              <w:top w:val="single" w:sz="4" w:space="0" w:color="auto"/>
              <w:left w:val="single" w:sz="4" w:space="0" w:color="auto"/>
              <w:bottom w:val="single" w:sz="4" w:space="0" w:color="auto"/>
              <w:right w:val="single" w:sz="4" w:space="0" w:color="auto"/>
            </w:tcBorders>
            <w:hideMark/>
          </w:tcPr>
          <w:p w14:paraId="139EFE39" w14:textId="77777777" w:rsidR="00244258" w:rsidRDefault="00244258">
            <w:pPr>
              <w:jc w:val="right"/>
              <w:rPr>
                <w:rFonts w:ascii="Arial" w:hAnsi="Arial" w:cs="Arial"/>
              </w:rPr>
            </w:pPr>
            <w:r>
              <w:rPr>
                <w:rFonts w:ascii="Arial" w:hAnsi="Arial" w:cs="Arial"/>
              </w:rPr>
              <w:fldChar w:fldCharType="begin"/>
            </w:r>
            <w:r>
              <w:rPr>
                <w:rFonts w:ascii="Arial" w:hAnsi="Arial" w:cs="Arial"/>
              </w:rPr>
              <w:instrText xml:space="preserve"> =B4*C4 \# "£#,##0" </w:instrText>
            </w:r>
            <w:r>
              <w:rPr>
                <w:rFonts w:ascii="Arial" w:hAnsi="Arial" w:cs="Arial"/>
              </w:rPr>
              <w:fldChar w:fldCharType="separate"/>
            </w:r>
            <w:r>
              <w:rPr>
                <w:rFonts w:ascii="Arial" w:hAnsi="Arial" w:cs="Arial"/>
                <w:noProof/>
              </w:rPr>
              <w:t>£   0</w:t>
            </w:r>
            <w:r>
              <w:rPr>
                <w:rFonts w:ascii="Arial" w:hAnsi="Arial" w:cs="Arial"/>
              </w:rPr>
              <w:fldChar w:fldCharType="end"/>
            </w:r>
          </w:p>
        </w:tc>
      </w:tr>
      <w:tr w:rsidR="00244258" w14:paraId="6FCAAC29"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765CDB2" w14:textId="77777777" w:rsidR="00244258" w:rsidRDefault="00244258">
            <w:pPr>
              <w:rPr>
                <w:rFonts w:ascii="Arial" w:hAnsi="Arial" w:cs="Arial"/>
              </w:rPr>
            </w:pPr>
            <w:commentRangeStart w:id="1"/>
            <w:r>
              <w:rPr>
                <w:rFonts w:ascii="Arial" w:hAnsi="Arial" w:cs="Arial"/>
              </w:rPr>
              <w:t>Bin store for block of 15-18 flats</w:t>
            </w:r>
            <w:commentRangeEnd w:id="1"/>
            <w:r>
              <w:rPr>
                <w:rStyle w:val="CommentReference"/>
                <w:rFonts w:ascii="Arial" w:hAnsi="Arial" w:cs="Arial"/>
              </w:rPr>
              <w:commentReference w:id="1"/>
            </w:r>
          </w:p>
        </w:tc>
        <w:tc>
          <w:tcPr>
            <w:tcW w:w="2310" w:type="dxa"/>
            <w:tcBorders>
              <w:top w:val="single" w:sz="4" w:space="0" w:color="auto"/>
              <w:left w:val="single" w:sz="4" w:space="0" w:color="auto"/>
              <w:bottom w:val="single" w:sz="4" w:space="0" w:color="auto"/>
              <w:right w:val="single" w:sz="4" w:space="0" w:color="auto"/>
            </w:tcBorders>
            <w:hideMark/>
          </w:tcPr>
          <w:p w14:paraId="47912125" w14:textId="77777777" w:rsidR="00244258" w:rsidRDefault="00244258">
            <w:pPr>
              <w:jc w:val="right"/>
              <w:rPr>
                <w:rFonts w:ascii="Arial" w:hAnsi="Arial" w:cs="Arial"/>
              </w:rPr>
            </w:pPr>
            <w:r>
              <w:rPr>
                <w:rFonts w:ascii="Arial" w:hAnsi="Arial" w:cs="Arial"/>
              </w:rPr>
              <w:t>£2,276.00</w:t>
            </w:r>
          </w:p>
        </w:tc>
        <w:tc>
          <w:tcPr>
            <w:tcW w:w="2311" w:type="dxa"/>
            <w:tcBorders>
              <w:top w:val="single" w:sz="4" w:space="0" w:color="auto"/>
              <w:left w:val="single" w:sz="4" w:space="0" w:color="auto"/>
              <w:bottom w:val="single" w:sz="4" w:space="0" w:color="auto"/>
              <w:right w:val="single" w:sz="4" w:space="0" w:color="auto"/>
            </w:tcBorders>
          </w:tcPr>
          <w:p w14:paraId="25B16F78" w14:textId="77777777" w:rsidR="00244258" w:rsidRDefault="00244258">
            <w:pPr>
              <w:jc w:val="right"/>
              <w:rPr>
                <w:rFonts w:ascii="Arial" w:hAnsi="Arial" w:cs="Arial"/>
              </w:rPr>
            </w:pPr>
          </w:p>
        </w:tc>
        <w:tc>
          <w:tcPr>
            <w:tcW w:w="2311" w:type="dxa"/>
            <w:tcBorders>
              <w:top w:val="single" w:sz="4" w:space="0" w:color="auto"/>
              <w:left w:val="single" w:sz="4" w:space="0" w:color="auto"/>
              <w:bottom w:val="single" w:sz="4" w:space="0" w:color="auto"/>
              <w:right w:val="single" w:sz="4" w:space="0" w:color="auto"/>
            </w:tcBorders>
            <w:hideMark/>
          </w:tcPr>
          <w:p w14:paraId="230E1F12" w14:textId="77777777" w:rsidR="00244258" w:rsidRDefault="00244258">
            <w:pPr>
              <w:jc w:val="right"/>
              <w:rPr>
                <w:rFonts w:ascii="Arial" w:hAnsi="Arial" w:cs="Arial"/>
              </w:rPr>
            </w:pPr>
            <w:r>
              <w:rPr>
                <w:rFonts w:ascii="Arial" w:hAnsi="Arial" w:cs="Arial"/>
              </w:rPr>
              <w:fldChar w:fldCharType="begin"/>
            </w:r>
            <w:r>
              <w:rPr>
                <w:rFonts w:ascii="Arial" w:hAnsi="Arial" w:cs="Arial"/>
              </w:rPr>
              <w:instrText xml:space="preserve"> =B5*C5 \# "£#,##0" </w:instrText>
            </w:r>
            <w:r>
              <w:rPr>
                <w:rFonts w:ascii="Arial" w:hAnsi="Arial" w:cs="Arial"/>
              </w:rPr>
              <w:fldChar w:fldCharType="separate"/>
            </w:r>
            <w:r>
              <w:rPr>
                <w:rFonts w:ascii="Arial" w:hAnsi="Arial" w:cs="Arial"/>
                <w:noProof/>
              </w:rPr>
              <w:t>£   0</w:t>
            </w:r>
            <w:r>
              <w:rPr>
                <w:rFonts w:ascii="Arial" w:hAnsi="Arial" w:cs="Arial"/>
              </w:rPr>
              <w:fldChar w:fldCharType="end"/>
            </w:r>
          </w:p>
        </w:tc>
      </w:tr>
      <w:tr w:rsidR="00244258" w14:paraId="75986629" w14:textId="77777777" w:rsidTr="00244258">
        <w:tc>
          <w:tcPr>
            <w:tcW w:w="2310" w:type="dxa"/>
            <w:tcBorders>
              <w:top w:val="single" w:sz="4" w:space="0" w:color="auto"/>
              <w:left w:val="single" w:sz="4" w:space="0" w:color="FFFFFF"/>
              <w:bottom w:val="single" w:sz="4" w:space="0" w:color="FFFFFF"/>
              <w:right w:val="single" w:sz="4" w:space="0" w:color="FFFFFF"/>
            </w:tcBorders>
          </w:tcPr>
          <w:p w14:paraId="4D3B8AB1" w14:textId="77777777" w:rsidR="00244258" w:rsidRDefault="0024425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0044946D" w14:textId="77777777" w:rsidR="00244258" w:rsidRDefault="00244258">
            <w:pPr>
              <w:jc w:val="right"/>
              <w:rPr>
                <w:rFonts w:ascii="Arial" w:hAnsi="Arial" w:cs="Arial"/>
                <w:b/>
              </w:rPr>
            </w:pPr>
          </w:p>
        </w:tc>
        <w:tc>
          <w:tcPr>
            <w:tcW w:w="2311" w:type="dxa"/>
            <w:tcBorders>
              <w:top w:val="single" w:sz="4" w:space="0" w:color="auto"/>
              <w:left w:val="single" w:sz="4" w:space="0" w:color="auto"/>
              <w:bottom w:val="single" w:sz="4" w:space="0" w:color="auto"/>
              <w:right w:val="single" w:sz="4" w:space="0" w:color="auto"/>
            </w:tcBorders>
            <w:hideMark/>
          </w:tcPr>
          <w:p w14:paraId="61FED131" w14:textId="77777777" w:rsidR="00244258" w:rsidRDefault="00244258">
            <w:pPr>
              <w:jc w:val="right"/>
              <w:rPr>
                <w:rFonts w:ascii="Arial" w:hAnsi="Arial" w:cs="Arial"/>
                <w:b/>
              </w:rPr>
            </w:pPr>
            <w:r>
              <w:rPr>
                <w:rFonts w:ascii="Arial" w:hAnsi="Arial" w:cs="Arial"/>
                <w:b/>
              </w:rPr>
              <w:t>Total</w:t>
            </w:r>
          </w:p>
        </w:tc>
        <w:tc>
          <w:tcPr>
            <w:tcW w:w="2311" w:type="dxa"/>
            <w:tcBorders>
              <w:top w:val="single" w:sz="4" w:space="0" w:color="auto"/>
              <w:left w:val="single" w:sz="4" w:space="0" w:color="auto"/>
              <w:bottom w:val="single" w:sz="4" w:space="0" w:color="auto"/>
              <w:right w:val="single" w:sz="4" w:space="0" w:color="auto"/>
            </w:tcBorders>
            <w:hideMark/>
          </w:tcPr>
          <w:p w14:paraId="07AC3C77" w14:textId="576E3554" w:rsidR="00244258" w:rsidRDefault="0051587A">
            <w:pPr>
              <w:jc w:val="right"/>
              <w:rPr>
                <w:rFonts w:ascii="Arial" w:hAnsi="Arial" w:cs="Arial"/>
                <w:b/>
              </w:rPr>
            </w:pPr>
            <w:r>
              <w:rPr>
                <w:rFonts w:ascii="Arial" w:hAnsi="Arial" w:cs="Arial"/>
                <w:b/>
              </w:rPr>
              <w:t>£7070</w:t>
            </w:r>
          </w:p>
        </w:tc>
      </w:tr>
    </w:tbl>
    <w:p w14:paraId="2E8E3FB1" w14:textId="17AC2A25" w:rsidR="00E0581A" w:rsidRDefault="00E0581A" w:rsidP="5D68E540">
      <w:r>
        <w:br/>
      </w:r>
    </w:p>
    <w:p w14:paraId="033DA024" w14:textId="1514E6DE" w:rsidR="00E0581A" w:rsidRPr="00CA6FE9" w:rsidRDefault="0051587A" w:rsidP="5D68E540">
      <w:pPr>
        <w:pStyle w:val="Letterbody"/>
        <w:rPr>
          <w:color w:val="FF0000"/>
          <w:szCs w:val="24"/>
        </w:rPr>
      </w:pPr>
      <w:r w:rsidRPr="00CA6FE9">
        <w:rPr>
          <w:color w:val="FF0000"/>
          <w:szCs w:val="24"/>
        </w:rPr>
        <w:t>*</w:t>
      </w:r>
      <w:r w:rsidR="00CA6FE9" w:rsidRPr="00CA6FE9">
        <w:rPr>
          <w:color w:val="FF0000"/>
          <w:szCs w:val="24"/>
        </w:rPr>
        <w:t>Section 106 may vary if flats are included. This price is based on individual properties.</w:t>
      </w:r>
    </w:p>
    <w:p w14:paraId="6E352824" w14:textId="77777777" w:rsidR="00E0581A" w:rsidRPr="00FC5B05"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w:t>
      </w:r>
      <w:proofErr w:type="gramStart"/>
      <w:r>
        <w:rPr>
          <w:sz w:val="22"/>
          <w:szCs w:val="22"/>
        </w:rPr>
        <w:t>efficiently</w:t>
      </w:r>
      <w:proofErr w:type="gramEnd"/>
      <w:r>
        <w:rPr>
          <w:sz w:val="22"/>
          <w:szCs w:val="22"/>
        </w:rPr>
        <w:t xml:space="preserve"> and, to this end, the waste SPD sets out what is deemed to be safe and efficient. Meeting the requirement of WCS6 can be achieved by following the guidance in the waste SPD. </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06A1E3E6" w14:textId="77777777" w:rsidR="00E0581A" w:rsidRDefault="00E0581A" w:rsidP="00E0581A">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FC5B05" w:rsidRDefault="00E0581A" w:rsidP="00E0581A">
      <w:pPr>
        <w:pStyle w:val="Letterbody"/>
        <w:rPr>
          <w:sz w:val="22"/>
          <w:szCs w:val="22"/>
        </w:rPr>
      </w:pPr>
    </w:p>
    <w:p w14:paraId="0EEEF32C" w14:textId="5CAEEEC8" w:rsidR="5D68E540" w:rsidRDefault="5D68E540" w:rsidP="5D68E540">
      <w:r w:rsidRPr="5D68E540">
        <w:rPr>
          <w:rFonts w:ascii="Arial" w:eastAsia="Arial" w:hAnsi="Arial" w:cs="Arial"/>
          <w:i/>
          <w:iCs/>
          <w:szCs w:val="22"/>
        </w:rPr>
        <w:t>Vehicle access</w:t>
      </w:r>
    </w:p>
    <w:p w14:paraId="13DC0A48" w14:textId="7D56BA1F" w:rsidR="5D68E540" w:rsidRDefault="5D68E540" w:rsidP="5D68E540">
      <w:r w:rsidRPr="5D68E540">
        <w:rPr>
          <w:rFonts w:ascii="Arial" w:eastAsia="Arial" w:hAnsi="Arial" w:cs="Arial"/>
          <w:szCs w:val="22"/>
        </w:rPr>
        <w:t xml:space="preserve"> </w:t>
      </w:r>
    </w:p>
    <w:p w14:paraId="49CE668B" w14:textId="42F1559F" w:rsidR="5D68E540" w:rsidRDefault="5D68E540" w:rsidP="5D68E540">
      <w:r w:rsidRPr="5D68E540">
        <w:rPr>
          <w:rFonts w:ascii="Arial" w:eastAsia="Arial" w:hAnsi="Arial" w:cs="Arial"/>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w:t>
      </w:r>
      <w:r w:rsidRPr="5D68E540">
        <w:rPr>
          <w:rFonts w:ascii="Arial" w:eastAsia="Arial" w:hAnsi="Arial" w:cs="Arial"/>
          <w:szCs w:val="22"/>
        </w:rPr>
        <w:lastRenderedPageBreak/>
        <w:t>at reserved matters stage should demonstrate the sufficiency of vehicle access. [Identify any specific areas of concern from plans seen to date.]</w:t>
      </w:r>
    </w:p>
    <w:p w14:paraId="243F11E8" w14:textId="1E6C72E0" w:rsidR="5D68E540" w:rsidRDefault="5D68E540" w:rsidP="5D68E540">
      <w:r w:rsidRPr="5D68E540">
        <w:rPr>
          <w:rFonts w:ascii="Arial" w:eastAsia="Arial" w:hAnsi="Arial" w:cs="Arial"/>
          <w:szCs w:val="22"/>
        </w:rPr>
        <w:t xml:space="preserve"> </w:t>
      </w:r>
    </w:p>
    <w:p w14:paraId="69C33188" w14:textId="410D18F0" w:rsidR="5D68E540" w:rsidRDefault="5D68E540" w:rsidP="5D68E540">
      <w:r w:rsidRPr="5D68E540">
        <w:rPr>
          <w:rFonts w:ascii="Arial" w:eastAsia="Arial" w:hAnsi="Arial" w:cs="Arial"/>
          <w:szCs w:val="22"/>
        </w:rPr>
        <w:t xml:space="preserve">The council requires an indemnity </w:t>
      </w:r>
      <w:proofErr w:type="gramStart"/>
      <w:r w:rsidRPr="5D68E540">
        <w:rPr>
          <w:rFonts w:ascii="Arial" w:eastAsia="Arial" w:hAnsi="Arial" w:cs="Arial"/>
          <w:szCs w:val="22"/>
        </w:rPr>
        <w:t>in order to</w:t>
      </w:r>
      <w:proofErr w:type="gramEnd"/>
      <w:r w:rsidRPr="5D68E540">
        <w:rPr>
          <w:rFonts w:ascii="Arial" w:eastAsia="Arial" w:hAnsi="Arial" w:cs="Arial"/>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[Go into specifics where possible – refer to specific parts of the development.]</w:t>
      </w:r>
    </w:p>
    <w:p w14:paraId="6B7E3EF0" w14:textId="1257759F" w:rsidR="5D68E540" w:rsidRDefault="5D68E540" w:rsidP="5D68E540">
      <w:r w:rsidRPr="5D68E540">
        <w:rPr>
          <w:rFonts w:ascii="Arial" w:eastAsia="Arial" w:hAnsi="Arial" w:cs="Arial"/>
          <w:szCs w:val="22"/>
        </w:rPr>
        <w:t xml:space="preserve"> </w:t>
      </w:r>
    </w:p>
    <w:p w14:paraId="4D0E1F85" w14:textId="29BC4607" w:rsidR="5D68E540" w:rsidRDefault="5D68E540" w:rsidP="5D68E540">
      <w:r w:rsidRPr="5D68E540">
        <w:rPr>
          <w:rFonts w:ascii="Arial" w:eastAsia="Arial" w:hAnsi="Arial" w:cs="Arial"/>
          <w:i/>
          <w:iCs/>
          <w:szCs w:val="22"/>
        </w:rPr>
        <w:t>Collection points</w:t>
      </w:r>
    </w:p>
    <w:p w14:paraId="1DC87ED1" w14:textId="017CF63C" w:rsidR="5D68E540" w:rsidRDefault="5D68E540" w:rsidP="5D68E540">
      <w:r w:rsidRPr="5D68E540">
        <w:rPr>
          <w:rFonts w:ascii="Arial" w:eastAsia="Arial" w:hAnsi="Arial" w:cs="Arial"/>
          <w:szCs w:val="22"/>
        </w:rPr>
        <w:t xml:space="preserve"> </w:t>
      </w:r>
    </w:p>
    <w:p w14:paraId="2728C858" w14:textId="32668B56" w:rsidR="5D68E540" w:rsidRDefault="5D68E540" w:rsidP="5D68E540">
      <w:r w:rsidRPr="5D68E540">
        <w:rPr>
          <w:rFonts w:ascii="Arial" w:eastAsia="Arial" w:hAnsi="Arial" w:cs="Arial"/>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[Identify any specific areas of concern from plans seen to date.] </w:t>
      </w:r>
    </w:p>
    <w:p w14:paraId="71119CCC" w14:textId="5864134C" w:rsidR="5D68E540" w:rsidRDefault="5D68E540" w:rsidP="5D68E540">
      <w:r w:rsidRPr="5D68E540">
        <w:rPr>
          <w:rFonts w:ascii="Arial" w:eastAsia="Arial" w:hAnsi="Arial" w:cs="Arial"/>
          <w:szCs w:val="22"/>
        </w:rPr>
        <w:t xml:space="preserve"> </w:t>
      </w:r>
    </w:p>
    <w:p w14:paraId="0FF36CAA" w14:textId="0061A5D7" w:rsidR="5D68E540" w:rsidRDefault="5D68E540" w:rsidP="5D68E540">
      <w:r w:rsidRPr="5D68E540">
        <w:rPr>
          <w:rFonts w:ascii="Arial" w:eastAsia="Arial" w:hAnsi="Arial" w:cs="Arial"/>
          <w:i/>
          <w:iCs/>
          <w:szCs w:val="22"/>
        </w:rPr>
        <w:t>Storage points</w:t>
      </w:r>
    </w:p>
    <w:p w14:paraId="7B8C1928" w14:textId="6B5B3972" w:rsidR="5D68E540" w:rsidRDefault="5D68E540" w:rsidP="5D68E540">
      <w:r w:rsidRPr="5D68E540">
        <w:rPr>
          <w:rFonts w:ascii="Arial" w:eastAsia="Arial" w:hAnsi="Arial" w:cs="Arial"/>
          <w:szCs w:val="22"/>
        </w:rPr>
        <w:t xml:space="preserve"> </w:t>
      </w:r>
    </w:p>
    <w:p w14:paraId="7150BB3C" w14:textId="0FABAADC" w:rsidR="5D68E540" w:rsidRDefault="5D68E540" w:rsidP="5D68E540">
      <w:r w:rsidRPr="5D68E540">
        <w:rPr>
          <w:rFonts w:ascii="Arial" w:eastAsia="Arial" w:hAnsi="Arial" w:cs="Arial"/>
          <w:szCs w:val="22"/>
        </w:rPr>
        <w:t>In accordance with the guidance in section 5.4 of the waste SPD, plans at reserved matters stage should demonstrate that each property has suitable storage space that takes account of the guidance.  Showing containers to scale in situ will help to demonstrate compliance. [Identify any specific areas of concern from plans seen to date.]</w:t>
      </w:r>
    </w:p>
    <w:p w14:paraId="72C8D8D2" w14:textId="4B16B5C3" w:rsidR="5D68E540" w:rsidRDefault="5D68E540" w:rsidP="5D68E540">
      <w:r w:rsidRPr="5D68E540">
        <w:rPr>
          <w:rFonts w:ascii="Arial" w:eastAsia="Arial" w:hAnsi="Arial" w:cs="Arial"/>
          <w:szCs w:val="22"/>
        </w:rPr>
        <w:t xml:space="preserve"> </w:t>
      </w:r>
    </w:p>
    <w:p w14:paraId="4BF5D0C1" w14:textId="45608EE6" w:rsidR="5D68E540" w:rsidRDefault="5D68E540" w:rsidP="5D68E540">
      <w:r w:rsidRPr="5D68E540">
        <w:rPr>
          <w:rFonts w:ascii="Arial" w:eastAsia="Arial" w:hAnsi="Arial" w:cs="Arial"/>
          <w:i/>
          <w:iCs/>
          <w:szCs w:val="22"/>
        </w:rPr>
        <w:t>Routes between storage and collection points</w:t>
      </w:r>
    </w:p>
    <w:p w14:paraId="5564BC32" w14:textId="58A924EA" w:rsidR="5D68E540" w:rsidRDefault="5D68E540" w:rsidP="5D68E540">
      <w:r w:rsidRPr="5D68E540">
        <w:rPr>
          <w:rFonts w:ascii="Arial" w:eastAsia="Arial" w:hAnsi="Arial" w:cs="Arial"/>
          <w:szCs w:val="22"/>
        </w:rPr>
        <w:t xml:space="preserve"> </w:t>
      </w:r>
    </w:p>
    <w:p w14:paraId="6D7495D8" w14:textId="77B56898" w:rsidR="5D68E540" w:rsidRDefault="5D68E540" w:rsidP="5D68E540">
      <w:r w:rsidRPr="5D68E540">
        <w:rPr>
          <w:rFonts w:ascii="Arial" w:eastAsia="Arial" w:hAnsi="Arial" w:cs="Arial"/>
          <w:szCs w:val="22"/>
        </w:rPr>
        <w:t>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[Identify any specific areas of concern from plans seen to date.]</w:t>
      </w:r>
    </w:p>
    <w:p w14:paraId="1A2F1059" w14:textId="7C27D882" w:rsidR="5D68E540" w:rsidRDefault="5D68E540" w:rsidP="5D68E540">
      <w:r w:rsidRPr="5D68E540">
        <w:rPr>
          <w:rFonts w:ascii="Arial" w:eastAsia="Arial" w:hAnsi="Arial" w:cs="Arial"/>
          <w:szCs w:val="22"/>
        </w:rPr>
        <w:t xml:space="preserve"> </w:t>
      </w:r>
    </w:p>
    <w:p w14:paraId="4A2B3E30" w14:textId="68613710" w:rsidR="5D68E540" w:rsidRDefault="5D68E540">
      <w:r>
        <w:rPr>
          <w:rFonts w:ascii="Arial" w:eastAsia="Arial" w:hAnsi="Arial" w:cs="Arial"/>
          <w:i/>
          <w:iCs/>
          <w:color w:val="000000"/>
          <w:sz w:val="24"/>
          <w:szCs w:val="24"/>
        </w:rPr>
        <w:t>[The collection service for flats</w:t>
      </w:r>
    </w:p>
    <w:p w14:paraId="21C9CFBE" w14:textId="1763B93C" w:rsidR="5D68E540" w:rsidRDefault="5D68E540">
      <w:r>
        <w:rPr>
          <w:rFonts w:ascii="Arial" w:eastAsia="Arial" w:hAnsi="Arial" w:cs="Arial"/>
          <w:color w:val="000000"/>
          <w:sz w:val="24"/>
          <w:szCs w:val="24"/>
        </w:rPr>
        <w:t xml:space="preserve"> </w:t>
      </w:r>
    </w:p>
    <w:p w14:paraId="31F418BF" w14:textId="1F01323B" w:rsidR="5D68E540" w:rsidRDefault="5D68E540">
      <w:r>
        <w:rPr>
          <w:rFonts w:ascii="Arial" w:eastAsia="Arial" w:hAnsi="Arial" w:cs="Arial"/>
          <w:color w:val="000000"/>
          <w:sz w:val="24"/>
          <w:szCs w:val="24"/>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4BA37B38" w14:textId="17F460F6" w:rsidR="5D68E540" w:rsidRDefault="5D68E540" w:rsidP="5D68E540">
      <w:r w:rsidRPr="5D68E540">
        <w:rPr>
          <w:rFonts w:ascii="Arial" w:eastAsia="Arial" w:hAnsi="Arial" w:cs="Arial"/>
          <w:szCs w:val="22"/>
        </w:rPr>
        <w:t xml:space="preserve"> </w:t>
      </w:r>
    </w:p>
    <w:p w14:paraId="7D724036" w14:textId="77777777" w:rsidR="006C7308" w:rsidRDefault="006C7308" w:rsidP="5D68E540">
      <w:pPr>
        <w:rPr>
          <w:rFonts w:ascii="Arial" w:eastAsia="Arial" w:hAnsi="Arial" w:cs="Arial"/>
          <w:b/>
          <w:bCs/>
          <w:szCs w:val="22"/>
          <w:u w:val="single"/>
        </w:rPr>
      </w:pPr>
    </w:p>
    <w:p w14:paraId="29EF13BA" w14:textId="77777777" w:rsidR="006C7308" w:rsidRDefault="006C7308" w:rsidP="5D68E540">
      <w:pPr>
        <w:rPr>
          <w:rFonts w:ascii="Arial" w:eastAsia="Arial" w:hAnsi="Arial" w:cs="Arial"/>
          <w:b/>
          <w:bCs/>
          <w:szCs w:val="22"/>
          <w:u w:val="single"/>
        </w:rPr>
      </w:pPr>
    </w:p>
    <w:p w14:paraId="1C2C6F93" w14:textId="77777777" w:rsidR="006C7308" w:rsidRDefault="006C7308" w:rsidP="5D68E540">
      <w:pPr>
        <w:rPr>
          <w:rFonts w:ascii="Arial" w:eastAsia="Arial" w:hAnsi="Arial" w:cs="Arial"/>
          <w:b/>
          <w:bCs/>
          <w:szCs w:val="22"/>
          <w:u w:val="single"/>
        </w:rPr>
      </w:pPr>
    </w:p>
    <w:p w14:paraId="5C63A0BA" w14:textId="77777777" w:rsidR="006C7308" w:rsidRDefault="006C7308" w:rsidP="5D68E540">
      <w:pPr>
        <w:rPr>
          <w:rFonts w:ascii="Arial" w:eastAsia="Arial" w:hAnsi="Arial" w:cs="Arial"/>
          <w:b/>
          <w:bCs/>
          <w:szCs w:val="22"/>
          <w:u w:val="single"/>
        </w:rPr>
      </w:pPr>
    </w:p>
    <w:p w14:paraId="7F203B7F" w14:textId="77777777" w:rsidR="006C7308" w:rsidRDefault="006C7308" w:rsidP="5D68E540">
      <w:pPr>
        <w:rPr>
          <w:rFonts w:ascii="Arial" w:eastAsia="Arial" w:hAnsi="Arial" w:cs="Arial"/>
          <w:b/>
          <w:bCs/>
          <w:szCs w:val="22"/>
          <w:u w:val="single"/>
        </w:rPr>
      </w:pPr>
    </w:p>
    <w:p w14:paraId="59B8801B" w14:textId="77777777" w:rsidR="006C7308" w:rsidRDefault="006C7308" w:rsidP="5D68E540">
      <w:pPr>
        <w:rPr>
          <w:rFonts w:ascii="Arial" w:eastAsia="Arial" w:hAnsi="Arial" w:cs="Arial"/>
          <w:b/>
          <w:bCs/>
          <w:szCs w:val="22"/>
          <w:u w:val="single"/>
        </w:rPr>
      </w:pPr>
    </w:p>
    <w:p w14:paraId="1E9FD511" w14:textId="77777777" w:rsidR="006C7308" w:rsidRDefault="006C7308" w:rsidP="5D68E540">
      <w:pPr>
        <w:rPr>
          <w:rFonts w:ascii="Arial" w:eastAsia="Arial" w:hAnsi="Arial" w:cs="Arial"/>
          <w:b/>
          <w:bCs/>
          <w:szCs w:val="22"/>
          <w:u w:val="single"/>
        </w:rPr>
      </w:pPr>
    </w:p>
    <w:p w14:paraId="2EB11FD3" w14:textId="77777777" w:rsidR="006C7308" w:rsidRDefault="006C7308" w:rsidP="5D68E540">
      <w:pPr>
        <w:rPr>
          <w:rFonts w:ascii="Arial" w:eastAsia="Arial" w:hAnsi="Arial" w:cs="Arial"/>
          <w:b/>
          <w:bCs/>
          <w:szCs w:val="22"/>
          <w:u w:val="single"/>
        </w:rPr>
      </w:pPr>
    </w:p>
    <w:p w14:paraId="585F4313" w14:textId="74BDC164" w:rsidR="5D68E540" w:rsidRDefault="5D68E540" w:rsidP="5D68E540">
      <w:r w:rsidRPr="5D68E540">
        <w:rPr>
          <w:rFonts w:ascii="Arial" w:eastAsia="Arial" w:hAnsi="Arial" w:cs="Arial"/>
          <w:b/>
          <w:bCs/>
          <w:szCs w:val="22"/>
          <w:u w:val="single"/>
        </w:rPr>
        <w:t>Conditions:</w:t>
      </w:r>
    </w:p>
    <w:p w14:paraId="573B9014" w14:textId="06DD53D4" w:rsidR="5D68E540" w:rsidRDefault="5D68E540" w:rsidP="5D68E540">
      <w:r w:rsidRPr="5D68E540">
        <w:rPr>
          <w:rFonts w:ascii="Arial" w:eastAsia="Arial" w:hAnsi="Arial" w:cs="Arial"/>
          <w:szCs w:val="22"/>
        </w:rPr>
        <w:t xml:space="preserve"> </w:t>
      </w:r>
    </w:p>
    <w:p w14:paraId="7A17D17F" w14:textId="77777777" w:rsidR="00106ACE" w:rsidRPr="000950E3" w:rsidRDefault="00106ACE" w:rsidP="00106ACE">
      <w:pPr>
        <w:rPr>
          <w:rFonts w:ascii="Arial" w:eastAsia="Arial" w:hAnsi="Arial" w:cs="Arial"/>
          <w:color w:val="4472C4"/>
          <w:szCs w:val="22"/>
        </w:rPr>
      </w:pPr>
      <w:r w:rsidRPr="000950E3">
        <w:rPr>
          <w:rFonts w:ascii="Arial" w:eastAsia="Arial" w:hAnsi="Arial" w:cs="Arial"/>
          <w:color w:val="4472C4"/>
          <w:szCs w:val="22"/>
        </w:rPr>
        <w:t>I recommend a condition that does not allow commencement of development until details concerning how waste collections will function on the development are submitted to and agreed by the council, to meet the requirements of policies CP3 and WCS6. In effect this would require submitted plans to follow the guidance in the SPD.</w:t>
      </w:r>
    </w:p>
    <w:p w14:paraId="7ECCF63D" w14:textId="77777777" w:rsidR="00106ACE" w:rsidRDefault="00106ACE" w:rsidP="00106ACE">
      <w:pPr>
        <w:rPr>
          <w:rFonts w:ascii="Arial" w:eastAsia="Arial" w:hAnsi="Arial" w:cs="Arial"/>
          <w:color w:val="4472C4"/>
          <w:szCs w:val="22"/>
        </w:rPr>
      </w:pPr>
    </w:p>
    <w:p w14:paraId="180F71BB" w14:textId="77777777" w:rsidR="00106ACE" w:rsidRDefault="00106ACE" w:rsidP="00106ACE">
      <w:pPr>
        <w:rPr>
          <w:rFonts w:ascii="Arial" w:eastAsia="Arial" w:hAnsi="Arial" w:cs="Arial"/>
          <w:color w:val="4472C4"/>
          <w:szCs w:val="22"/>
        </w:rPr>
      </w:pPr>
      <w:r w:rsidRPr="00A343FF">
        <w:rPr>
          <w:rFonts w:ascii="Arial" w:eastAsia="Arial" w:hAnsi="Arial" w:cs="Arial"/>
          <w:color w:val="4472C4"/>
          <w:szCs w:val="22"/>
        </w:rPr>
        <w:t>As set out above the conditions need to be submitted within the full planning application.</w:t>
      </w:r>
    </w:p>
    <w:p w14:paraId="238AD83F" w14:textId="77777777" w:rsidR="00106ACE" w:rsidRDefault="00106ACE" w:rsidP="00106ACE">
      <w:pPr>
        <w:numPr>
          <w:ilvl w:val="0"/>
          <w:numId w:val="1"/>
        </w:numPr>
        <w:rPr>
          <w:rFonts w:ascii="Arial" w:eastAsia="Arial" w:hAnsi="Arial" w:cs="Arial"/>
          <w:color w:val="4472C4"/>
          <w:szCs w:val="22"/>
        </w:rPr>
      </w:pPr>
      <w:r>
        <w:rPr>
          <w:rFonts w:ascii="Arial" w:eastAsia="Arial" w:hAnsi="Arial" w:cs="Arial"/>
          <w:color w:val="4472C4"/>
          <w:szCs w:val="22"/>
        </w:rPr>
        <w:t>Vehicle Tracking.</w:t>
      </w:r>
    </w:p>
    <w:p w14:paraId="20969D0A" w14:textId="77777777" w:rsidR="00106ACE" w:rsidRDefault="00106ACE" w:rsidP="00106ACE">
      <w:pPr>
        <w:numPr>
          <w:ilvl w:val="0"/>
          <w:numId w:val="1"/>
        </w:numPr>
        <w:rPr>
          <w:rFonts w:ascii="Arial" w:eastAsia="Arial" w:hAnsi="Arial" w:cs="Arial"/>
          <w:color w:val="4472C4"/>
          <w:szCs w:val="22"/>
        </w:rPr>
      </w:pPr>
      <w:r>
        <w:rPr>
          <w:rFonts w:ascii="Arial" w:eastAsia="Arial" w:hAnsi="Arial" w:cs="Arial"/>
          <w:color w:val="4472C4"/>
          <w:szCs w:val="22"/>
        </w:rPr>
        <w:t>Turning points need to be clearly shown.</w:t>
      </w:r>
    </w:p>
    <w:p w14:paraId="4D134C4B" w14:textId="77777777" w:rsidR="00106ACE" w:rsidRPr="00D805B4" w:rsidRDefault="00106ACE" w:rsidP="00106ACE">
      <w:pPr>
        <w:numPr>
          <w:ilvl w:val="0"/>
          <w:numId w:val="1"/>
        </w:numPr>
        <w:rPr>
          <w:rFonts w:ascii="Arial" w:eastAsia="Arial" w:hAnsi="Arial" w:cs="Arial"/>
          <w:color w:val="4472C4"/>
          <w:szCs w:val="22"/>
        </w:rPr>
      </w:pPr>
      <w:r w:rsidRPr="00D805B4">
        <w:rPr>
          <w:rFonts w:ascii="Arial" w:eastAsia="Arial" w:hAnsi="Arial" w:cs="Arial"/>
          <w:color w:val="4472C4"/>
          <w:szCs w:val="22"/>
        </w:rPr>
        <w:t xml:space="preserve">Bin collection points need to be identified where private/drives roads are </w:t>
      </w:r>
      <w:proofErr w:type="gramStart"/>
      <w:r w:rsidRPr="00D805B4">
        <w:rPr>
          <w:rFonts w:ascii="Arial" w:eastAsia="Arial" w:hAnsi="Arial" w:cs="Arial"/>
          <w:color w:val="4472C4"/>
          <w:szCs w:val="22"/>
        </w:rPr>
        <w:t>utilised</w:t>
      </w:r>
      <w:proofErr w:type="gramEnd"/>
    </w:p>
    <w:p w14:paraId="5AB6C075" w14:textId="21002C67" w:rsidR="5D68E540" w:rsidRDefault="5D68E540" w:rsidP="5D68E540">
      <w:r w:rsidRPr="5D68E540">
        <w:rPr>
          <w:rFonts w:ascii="Arial" w:eastAsia="Arial" w:hAnsi="Arial" w:cs="Arial"/>
          <w:szCs w:val="22"/>
        </w:rPr>
        <w:t xml:space="preserve"> </w:t>
      </w:r>
    </w:p>
    <w:p w14:paraId="55F993F2" w14:textId="16AC254E" w:rsidR="5D68E540" w:rsidRDefault="5D68E540" w:rsidP="5D68E540">
      <w:proofErr w:type="spellStart"/>
      <w:r w:rsidRPr="5D68E540">
        <w:rPr>
          <w:rFonts w:ascii="Arial" w:eastAsia="Arial" w:hAnsi="Arial" w:cs="Arial"/>
          <w:b/>
          <w:bCs/>
          <w:szCs w:val="22"/>
          <w:u w:val="single"/>
        </w:rPr>
        <w:t>Informatives</w:t>
      </w:r>
      <w:proofErr w:type="spellEnd"/>
      <w:r w:rsidRPr="5D68E540">
        <w:rPr>
          <w:rFonts w:ascii="Arial" w:eastAsia="Arial" w:hAnsi="Arial" w:cs="Arial"/>
          <w:b/>
          <w:bCs/>
          <w:szCs w:val="22"/>
          <w:u w:val="single"/>
        </w:rPr>
        <w:t>:</w:t>
      </w:r>
    </w:p>
    <w:p w14:paraId="404206F4" w14:textId="62FD9285" w:rsidR="5D68E540" w:rsidRDefault="5D68E540" w:rsidP="5D68E540">
      <w:r w:rsidRPr="5D68E540">
        <w:rPr>
          <w:rFonts w:ascii="Arial" w:eastAsia="Arial" w:hAnsi="Arial" w:cs="Arial"/>
          <w:szCs w:val="22"/>
        </w:rPr>
        <w:t xml:space="preserve"> </w:t>
      </w:r>
    </w:p>
    <w:p w14:paraId="74A29788" w14:textId="77777777" w:rsidR="00031F3A" w:rsidRPr="00DD7A74" w:rsidRDefault="00031F3A" w:rsidP="00031F3A">
      <w:pPr>
        <w:rPr>
          <w:color w:val="4472C4"/>
        </w:rPr>
      </w:pPr>
      <w:r w:rsidRPr="00DD7A74">
        <w:rPr>
          <w:rFonts w:ascii="Arial" w:eastAsia="Arial" w:hAnsi="Arial" w:cs="Arial"/>
          <w:color w:val="4472C4"/>
          <w:szCs w:val="22"/>
        </w:rPr>
        <w:t xml:space="preserve">The council requires an indemnity </w:t>
      </w:r>
      <w:proofErr w:type="gramStart"/>
      <w:r w:rsidRPr="00DD7A74">
        <w:rPr>
          <w:rFonts w:ascii="Arial" w:eastAsia="Arial" w:hAnsi="Arial" w:cs="Arial"/>
          <w:color w:val="4472C4"/>
          <w:szCs w:val="22"/>
        </w:rPr>
        <w:t>in order to</w:t>
      </w:r>
      <w:proofErr w:type="gramEnd"/>
      <w:r w:rsidRPr="00DD7A74">
        <w:rPr>
          <w:rFonts w:ascii="Arial" w:eastAsia="Arial" w:hAnsi="Arial" w:cs="Arial"/>
          <w:color w:val="4472C4"/>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5D68E540">
        <w:rPr>
          <w:rFonts w:ascii="Arial" w:eastAsia="Arial" w:hAnsi="Arial" w:cs="Arial"/>
          <w:szCs w:val="22"/>
        </w:rPr>
        <w:t xml:space="preserve"> </w:t>
      </w:r>
    </w:p>
    <w:p w14:paraId="280CA922" w14:textId="77777777" w:rsidR="00900675" w:rsidRPr="00872DF4" w:rsidRDefault="00900675" w:rsidP="00900675">
      <w:pPr>
        <w:rPr>
          <w:rFonts w:ascii="Arial" w:eastAsia="Arial" w:hAnsi="Arial" w:cs="Arial"/>
          <w:color w:val="4472C4"/>
          <w:szCs w:val="22"/>
        </w:rPr>
      </w:pPr>
      <w:r w:rsidRPr="00872DF4">
        <w:rPr>
          <w:rFonts w:ascii="Arial" w:eastAsia="Arial" w:hAnsi="Arial" w:cs="Arial"/>
          <w:color w:val="4472C4"/>
          <w:szCs w:val="22"/>
        </w:rPr>
        <w:t>In principle the waste management team support the application with the conditions laid out above</w:t>
      </w:r>
    </w:p>
    <w:p w14:paraId="08C13D0B" w14:textId="77777777" w:rsidR="00900675" w:rsidRPr="00872DF4" w:rsidRDefault="00900675" w:rsidP="00900675">
      <w:pPr>
        <w:rPr>
          <w:rFonts w:ascii="Arial" w:eastAsia="Arial" w:hAnsi="Arial" w:cs="Arial"/>
          <w:color w:val="4472C4"/>
          <w:szCs w:val="22"/>
        </w:rPr>
      </w:pPr>
      <w:r w:rsidRPr="00872DF4">
        <w:rPr>
          <w:rFonts w:ascii="Arial" w:eastAsia="Arial" w:hAnsi="Arial" w:cs="Arial"/>
          <w:color w:val="4472C4"/>
          <w:szCs w:val="22"/>
        </w:rPr>
        <w:t xml:space="preserve"> </w:t>
      </w:r>
    </w:p>
    <w:p w14:paraId="784F919B" w14:textId="0B191865" w:rsidR="00900675" w:rsidRPr="00872DF4" w:rsidRDefault="00900675" w:rsidP="00900675">
      <w:pPr>
        <w:rPr>
          <w:rFonts w:ascii="Arial" w:eastAsia="Arial" w:hAnsi="Arial" w:cs="Arial"/>
          <w:color w:val="4472C4"/>
          <w:szCs w:val="22"/>
        </w:rPr>
      </w:pPr>
      <w:r w:rsidRPr="00872DF4">
        <w:rPr>
          <w:rFonts w:ascii="Arial" w:eastAsia="Arial" w:hAnsi="Arial" w:cs="Arial"/>
          <w:color w:val="4472C4"/>
          <w:szCs w:val="22"/>
        </w:rPr>
        <w:t xml:space="preserve">If the development of </w:t>
      </w:r>
      <w:r>
        <w:rPr>
          <w:rFonts w:ascii="Arial" w:eastAsia="Arial" w:hAnsi="Arial" w:cs="Arial"/>
          <w:color w:val="4472C4"/>
          <w:szCs w:val="22"/>
        </w:rPr>
        <w:t>7</w:t>
      </w:r>
      <w:r w:rsidRPr="00872DF4">
        <w:rPr>
          <w:rFonts w:ascii="Arial" w:eastAsia="Arial" w:hAnsi="Arial" w:cs="Arial"/>
          <w:color w:val="4472C4"/>
          <w:szCs w:val="22"/>
        </w:rPr>
        <w:t>0 houses is to take place, waste management would request a Section 106 contribution of £</w:t>
      </w:r>
      <w:r>
        <w:rPr>
          <w:rFonts w:ascii="Arial" w:eastAsia="Arial" w:hAnsi="Arial" w:cs="Arial"/>
          <w:color w:val="4472C4"/>
          <w:szCs w:val="22"/>
        </w:rPr>
        <w:t>7070</w:t>
      </w:r>
      <w:r w:rsidRPr="00872DF4">
        <w:rPr>
          <w:rFonts w:ascii="Arial" w:eastAsia="Arial" w:hAnsi="Arial" w:cs="Arial"/>
          <w:color w:val="4472C4"/>
          <w:szCs w:val="22"/>
        </w:rPr>
        <w:t xml:space="preserve"> to cover this essential infrastructure.  At full application stage, further details would need to be provided regarding vehicle access, waste collection points, waste storage, and information regarding the routes between storage and collection points to enable us to fully support this application</w:t>
      </w:r>
      <w:r>
        <w:rPr>
          <w:rFonts w:ascii="Arial" w:eastAsia="Arial" w:hAnsi="Arial" w:cs="Arial"/>
          <w:color w:val="4472C4"/>
          <w:szCs w:val="22"/>
        </w:rPr>
        <w:t>.</w:t>
      </w:r>
    </w:p>
    <w:p w14:paraId="1FCA80E8" w14:textId="66E5EDA9" w:rsidR="5D68E540" w:rsidRDefault="5D68E540" w:rsidP="5D68E540">
      <w:r w:rsidRPr="5D68E540">
        <w:rPr>
          <w:rFonts w:ascii="Arial" w:eastAsia="Arial" w:hAnsi="Arial" w:cs="Arial"/>
          <w:szCs w:val="22"/>
        </w:rPr>
        <w:t xml:space="preserve"> </w:t>
      </w:r>
    </w:p>
    <w:p w14:paraId="064BF9B3" w14:textId="04B159F4" w:rsidR="5D68E540" w:rsidRDefault="00900675" w:rsidP="5D68E540">
      <w:r>
        <w:rPr>
          <w:rFonts w:ascii="Arial" w:eastAsia="Arial" w:hAnsi="Arial" w:cs="Arial"/>
          <w:i/>
          <w:iCs/>
          <w:szCs w:val="22"/>
        </w:rPr>
        <w:t>Waste Management</w:t>
      </w:r>
    </w:p>
    <w:p w14:paraId="21352261" w14:textId="3CFE3209" w:rsidR="007C1E9B" w:rsidRDefault="5D68E540" w:rsidP="00900675">
      <w:pPr>
        <w:jc w:val="left"/>
        <w:rPr>
          <w:rFonts w:cs="Arial"/>
        </w:rPr>
      </w:pPr>
      <w:r>
        <w:br/>
      </w:r>
    </w:p>
    <w:p w14:paraId="0E749BBD" w14:textId="77777777" w:rsidR="007C1E9B" w:rsidRDefault="007C1E9B" w:rsidP="007C1E9B">
      <w:pPr>
        <w:pStyle w:val="Letterbody"/>
        <w:rPr>
          <w:rFonts w:cs="Arial"/>
        </w:rPr>
      </w:pPr>
    </w:p>
    <w:p w14:paraId="2A87537D" w14:textId="77777777" w:rsidR="007C1E9B" w:rsidRPr="00777D61" w:rsidRDefault="007C1E9B" w:rsidP="007C1E9B">
      <w:pPr>
        <w:pStyle w:val="Letterbody"/>
        <w:rPr>
          <w:rFonts w:cs="Arial"/>
          <w:b/>
          <w:bCs/>
          <w:u w:val="single"/>
        </w:rPr>
      </w:pPr>
      <w:r w:rsidRPr="00777D61">
        <w:rPr>
          <w:rFonts w:cs="Arial"/>
          <w:b/>
          <w:bCs/>
          <w:u w:val="single"/>
        </w:rPr>
        <w:t>Supporting documents</w:t>
      </w:r>
    </w:p>
    <w:p w14:paraId="248317CA" w14:textId="249AB43C" w:rsidR="5D68E540" w:rsidRDefault="5D68E540"/>
    <w:p w14:paraId="0D613144" w14:textId="2AE90D00" w:rsidR="5D68E540" w:rsidRDefault="5D68E540" w:rsidP="5D68E540">
      <w:pPr>
        <w:pStyle w:val="Letterbody"/>
        <w:rPr>
          <w:szCs w:val="24"/>
        </w:rPr>
      </w:pPr>
    </w:p>
    <w:p w14:paraId="233302D4" w14:textId="38F59211" w:rsidR="00FE129A" w:rsidRDefault="00DE539F" w:rsidP="00E0581A">
      <w:pPr>
        <w:pStyle w:val="Letterbody"/>
        <w:rPr>
          <w:rFonts w:ascii="Lato" w:hAnsi="Lato"/>
          <w:b/>
          <w:bCs/>
          <w:color w:val="333333"/>
          <w:sz w:val="23"/>
          <w:szCs w:val="23"/>
        </w:rPr>
      </w:pPr>
      <w:r>
        <w:rPr>
          <w:rFonts w:ascii="Lato" w:hAnsi="Lato"/>
          <w:b/>
          <w:bCs/>
          <w:color w:val="333333"/>
          <w:sz w:val="23"/>
          <w:szCs w:val="23"/>
        </w:rPr>
        <w:t>Design and Access Statement Addendum</w:t>
      </w:r>
    </w:p>
    <w:p w14:paraId="260C5081" w14:textId="369B714F" w:rsidR="00DE539F" w:rsidRPr="00C4441F" w:rsidRDefault="00DE539F" w:rsidP="00E0581A">
      <w:pPr>
        <w:pStyle w:val="Letterbody"/>
        <w:rPr>
          <w:rFonts w:cs="Arial"/>
        </w:rPr>
      </w:pPr>
      <w:r>
        <w:rPr>
          <w:rFonts w:ascii="Lato" w:hAnsi="Lato"/>
          <w:b/>
          <w:bCs/>
          <w:color w:val="333333"/>
          <w:sz w:val="23"/>
          <w:szCs w:val="23"/>
        </w:rPr>
        <w:t>Design and Access Statement</w:t>
      </w:r>
    </w:p>
    <w:sectPr w:rsidR="00DE539F" w:rsidRPr="00C4441F" w:rsidSect="00C164DE">
      <w:headerReference w:type="default" r:id="rId15"/>
      <w:pgSz w:w="11909" w:h="16834" w:code="9"/>
      <w:pgMar w:top="2268" w:right="1152" w:bottom="1440" w:left="1080" w:header="706" w:footer="706" w:gutter="0"/>
      <w:paperSrc w:first="15" w:other="15"/>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7294374A" w14:textId="77777777" w:rsidR="00244258" w:rsidRDefault="00244258" w:rsidP="00244258">
      <w:pPr>
        <w:pStyle w:val="CommentText"/>
      </w:pPr>
      <w:r>
        <w:rPr>
          <w:rStyle w:val="CommentReference"/>
        </w:rPr>
        <w:annotationRef/>
      </w:r>
      <w:r>
        <w:t>If bin stores for 19+ flats are provided, please advise that we would generally recommend no more than 18 properties sharing a communal bin store. However if this cannot be avoided you should charge a S106 amount based on the total number of flats broken down into smaller bin stores and the container provision that will be required.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94374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94374A" w16cid:durableId="3BE3ABC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96ACC" w14:textId="77777777" w:rsidR="004075C0" w:rsidRDefault="004075C0">
      <w:r>
        <w:separator/>
      </w:r>
    </w:p>
  </w:endnote>
  <w:endnote w:type="continuationSeparator" w:id="0">
    <w:p w14:paraId="3FFF2530" w14:textId="77777777" w:rsidR="004075C0" w:rsidRDefault="004075C0">
      <w:r>
        <w:continuationSeparator/>
      </w:r>
    </w:p>
  </w:endnote>
  <w:endnote w:type="continuationNotice" w:id="1">
    <w:p w14:paraId="23F9DDB7" w14:textId="77777777" w:rsidR="004075C0" w:rsidRDefault="004075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C7507" w14:textId="77777777" w:rsidR="004075C0" w:rsidRDefault="004075C0">
      <w:r>
        <w:separator/>
      </w:r>
    </w:p>
  </w:footnote>
  <w:footnote w:type="continuationSeparator" w:id="0">
    <w:p w14:paraId="76802109" w14:textId="77777777" w:rsidR="004075C0" w:rsidRDefault="004075C0">
      <w:r>
        <w:continuationSeparator/>
      </w:r>
    </w:p>
  </w:footnote>
  <w:footnote w:type="continuationNotice" w:id="1">
    <w:p w14:paraId="5173FDDC" w14:textId="77777777" w:rsidR="004075C0" w:rsidRDefault="004075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B00C0" w14:textId="77777777" w:rsidR="00D15CFB" w:rsidRDefault="00000000">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1;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655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6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6DAD"/>
    <w:rsid w:val="000214CB"/>
    <w:rsid w:val="00031F3A"/>
    <w:rsid w:val="00033B78"/>
    <w:rsid w:val="00043ACD"/>
    <w:rsid w:val="00044C4F"/>
    <w:rsid w:val="0005045F"/>
    <w:rsid w:val="000660C8"/>
    <w:rsid w:val="00096EE6"/>
    <w:rsid w:val="000A296C"/>
    <w:rsid w:val="000B5D5F"/>
    <w:rsid w:val="000D321B"/>
    <w:rsid w:val="000E2B70"/>
    <w:rsid w:val="000F176F"/>
    <w:rsid w:val="000F3520"/>
    <w:rsid w:val="00106ACE"/>
    <w:rsid w:val="00114915"/>
    <w:rsid w:val="00135ECA"/>
    <w:rsid w:val="00165AA9"/>
    <w:rsid w:val="001B21B1"/>
    <w:rsid w:val="001B39DA"/>
    <w:rsid w:val="001D34FD"/>
    <w:rsid w:val="001E2ADB"/>
    <w:rsid w:val="001F3DBD"/>
    <w:rsid w:val="001F5E8C"/>
    <w:rsid w:val="002113B7"/>
    <w:rsid w:val="002218EE"/>
    <w:rsid w:val="0023614E"/>
    <w:rsid w:val="00244258"/>
    <w:rsid w:val="00273B16"/>
    <w:rsid w:val="002835BE"/>
    <w:rsid w:val="002916C7"/>
    <w:rsid w:val="00292786"/>
    <w:rsid w:val="002A085D"/>
    <w:rsid w:val="002B34FC"/>
    <w:rsid w:val="002B5E63"/>
    <w:rsid w:val="002C1B84"/>
    <w:rsid w:val="002C1ED1"/>
    <w:rsid w:val="002D327E"/>
    <w:rsid w:val="002F5514"/>
    <w:rsid w:val="00336844"/>
    <w:rsid w:val="003476A1"/>
    <w:rsid w:val="00352BAE"/>
    <w:rsid w:val="00354895"/>
    <w:rsid w:val="0036022A"/>
    <w:rsid w:val="00363E8D"/>
    <w:rsid w:val="00387341"/>
    <w:rsid w:val="00390D6C"/>
    <w:rsid w:val="00392477"/>
    <w:rsid w:val="003D5362"/>
    <w:rsid w:val="003E172A"/>
    <w:rsid w:val="00405469"/>
    <w:rsid w:val="004075C0"/>
    <w:rsid w:val="00411C15"/>
    <w:rsid w:val="0041566D"/>
    <w:rsid w:val="004260D9"/>
    <w:rsid w:val="004317A1"/>
    <w:rsid w:val="00431B83"/>
    <w:rsid w:val="00441BAB"/>
    <w:rsid w:val="0046032C"/>
    <w:rsid w:val="00462E82"/>
    <w:rsid w:val="004647CF"/>
    <w:rsid w:val="00476135"/>
    <w:rsid w:val="004768AF"/>
    <w:rsid w:val="00480886"/>
    <w:rsid w:val="00484741"/>
    <w:rsid w:val="00485E4A"/>
    <w:rsid w:val="00491576"/>
    <w:rsid w:val="00493D66"/>
    <w:rsid w:val="004941E4"/>
    <w:rsid w:val="004A39C0"/>
    <w:rsid w:val="004B6C04"/>
    <w:rsid w:val="004D0616"/>
    <w:rsid w:val="004D6800"/>
    <w:rsid w:val="004D6D25"/>
    <w:rsid w:val="004E573B"/>
    <w:rsid w:val="004E635F"/>
    <w:rsid w:val="004E7B5A"/>
    <w:rsid w:val="004F12A2"/>
    <w:rsid w:val="005107DB"/>
    <w:rsid w:val="00513F49"/>
    <w:rsid w:val="0051587A"/>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A6898"/>
    <w:rsid w:val="005B3CA5"/>
    <w:rsid w:val="005C380D"/>
    <w:rsid w:val="005D03D8"/>
    <w:rsid w:val="005E1FF5"/>
    <w:rsid w:val="005E46D7"/>
    <w:rsid w:val="00602268"/>
    <w:rsid w:val="00611468"/>
    <w:rsid w:val="00611F5B"/>
    <w:rsid w:val="006141C0"/>
    <w:rsid w:val="006151DC"/>
    <w:rsid w:val="006236D7"/>
    <w:rsid w:val="006268A2"/>
    <w:rsid w:val="00635533"/>
    <w:rsid w:val="00653069"/>
    <w:rsid w:val="00664A7A"/>
    <w:rsid w:val="00666634"/>
    <w:rsid w:val="00673057"/>
    <w:rsid w:val="00694745"/>
    <w:rsid w:val="006978D9"/>
    <w:rsid w:val="006B16DC"/>
    <w:rsid w:val="006C7308"/>
    <w:rsid w:val="006D112E"/>
    <w:rsid w:val="006D28F1"/>
    <w:rsid w:val="006D38F0"/>
    <w:rsid w:val="006D7A38"/>
    <w:rsid w:val="00716C51"/>
    <w:rsid w:val="00724B94"/>
    <w:rsid w:val="007278F5"/>
    <w:rsid w:val="00737C81"/>
    <w:rsid w:val="00744F1D"/>
    <w:rsid w:val="007631AB"/>
    <w:rsid w:val="00773BC1"/>
    <w:rsid w:val="0077582A"/>
    <w:rsid w:val="007B4AF1"/>
    <w:rsid w:val="007B585C"/>
    <w:rsid w:val="007C0922"/>
    <w:rsid w:val="007C1E9B"/>
    <w:rsid w:val="007D0F10"/>
    <w:rsid w:val="007E5B2D"/>
    <w:rsid w:val="008079C2"/>
    <w:rsid w:val="00811B5E"/>
    <w:rsid w:val="008135E5"/>
    <w:rsid w:val="0082036A"/>
    <w:rsid w:val="0082400E"/>
    <w:rsid w:val="008512E1"/>
    <w:rsid w:val="00852106"/>
    <w:rsid w:val="00874C32"/>
    <w:rsid w:val="00886C31"/>
    <w:rsid w:val="00895E11"/>
    <w:rsid w:val="00897FF3"/>
    <w:rsid w:val="008A5AE3"/>
    <w:rsid w:val="008B43F4"/>
    <w:rsid w:val="008C5B38"/>
    <w:rsid w:val="008C6885"/>
    <w:rsid w:val="008D2E5C"/>
    <w:rsid w:val="00900675"/>
    <w:rsid w:val="00910DEE"/>
    <w:rsid w:val="00935F03"/>
    <w:rsid w:val="00937326"/>
    <w:rsid w:val="00941161"/>
    <w:rsid w:val="00950149"/>
    <w:rsid w:val="00956B5F"/>
    <w:rsid w:val="009869EC"/>
    <w:rsid w:val="009B2C10"/>
    <w:rsid w:val="009C21D6"/>
    <w:rsid w:val="009D11F6"/>
    <w:rsid w:val="009E1510"/>
    <w:rsid w:val="00A0373C"/>
    <w:rsid w:val="00A17F8D"/>
    <w:rsid w:val="00A24201"/>
    <w:rsid w:val="00A43922"/>
    <w:rsid w:val="00A6639A"/>
    <w:rsid w:val="00A6736C"/>
    <w:rsid w:val="00A754B6"/>
    <w:rsid w:val="00A77DF0"/>
    <w:rsid w:val="00A81232"/>
    <w:rsid w:val="00A81484"/>
    <w:rsid w:val="00A848E8"/>
    <w:rsid w:val="00A849BB"/>
    <w:rsid w:val="00A91902"/>
    <w:rsid w:val="00AB3ED0"/>
    <w:rsid w:val="00AD3C40"/>
    <w:rsid w:val="00AD6DCA"/>
    <w:rsid w:val="00AE3D2D"/>
    <w:rsid w:val="00AF5AA3"/>
    <w:rsid w:val="00AF631F"/>
    <w:rsid w:val="00B048E8"/>
    <w:rsid w:val="00B257BF"/>
    <w:rsid w:val="00B44814"/>
    <w:rsid w:val="00B46027"/>
    <w:rsid w:val="00B51AC2"/>
    <w:rsid w:val="00B734F5"/>
    <w:rsid w:val="00B916C2"/>
    <w:rsid w:val="00B944F6"/>
    <w:rsid w:val="00BA0396"/>
    <w:rsid w:val="00BA5D26"/>
    <w:rsid w:val="00BB0253"/>
    <w:rsid w:val="00BB5B7F"/>
    <w:rsid w:val="00BC17DB"/>
    <w:rsid w:val="00BC4A1D"/>
    <w:rsid w:val="00BC6DB0"/>
    <w:rsid w:val="00BE18A4"/>
    <w:rsid w:val="00BF74DA"/>
    <w:rsid w:val="00C01581"/>
    <w:rsid w:val="00C10BD4"/>
    <w:rsid w:val="00C12BF6"/>
    <w:rsid w:val="00C164DE"/>
    <w:rsid w:val="00C20A64"/>
    <w:rsid w:val="00C34621"/>
    <w:rsid w:val="00C4441F"/>
    <w:rsid w:val="00C53F13"/>
    <w:rsid w:val="00C56C03"/>
    <w:rsid w:val="00C62E2B"/>
    <w:rsid w:val="00C67D74"/>
    <w:rsid w:val="00C7431B"/>
    <w:rsid w:val="00C932D6"/>
    <w:rsid w:val="00CA6FE9"/>
    <w:rsid w:val="00CD2ABC"/>
    <w:rsid w:val="00CD481F"/>
    <w:rsid w:val="00CD7978"/>
    <w:rsid w:val="00CF1A61"/>
    <w:rsid w:val="00D0790F"/>
    <w:rsid w:val="00D15618"/>
    <w:rsid w:val="00D15CFB"/>
    <w:rsid w:val="00D23BC1"/>
    <w:rsid w:val="00D300F1"/>
    <w:rsid w:val="00D4561F"/>
    <w:rsid w:val="00D614C1"/>
    <w:rsid w:val="00D756EE"/>
    <w:rsid w:val="00D77D5E"/>
    <w:rsid w:val="00D80230"/>
    <w:rsid w:val="00D8736A"/>
    <w:rsid w:val="00D9438D"/>
    <w:rsid w:val="00D9658D"/>
    <w:rsid w:val="00DA2946"/>
    <w:rsid w:val="00DA2FC4"/>
    <w:rsid w:val="00DC472C"/>
    <w:rsid w:val="00DD0B77"/>
    <w:rsid w:val="00DE539F"/>
    <w:rsid w:val="00E02AB4"/>
    <w:rsid w:val="00E0581A"/>
    <w:rsid w:val="00E123EB"/>
    <w:rsid w:val="00E374DD"/>
    <w:rsid w:val="00E96E5D"/>
    <w:rsid w:val="00EC0BCD"/>
    <w:rsid w:val="00F00ACA"/>
    <w:rsid w:val="00F10925"/>
    <w:rsid w:val="00F1617E"/>
    <w:rsid w:val="00F2262D"/>
    <w:rsid w:val="00F2576F"/>
    <w:rsid w:val="00F53168"/>
    <w:rsid w:val="00F53857"/>
    <w:rsid w:val="00F54843"/>
    <w:rsid w:val="00F66972"/>
    <w:rsid w:val="00F748AE"/>
    <w:rsid w:val="00F81EBB"/>
    <w:rsid w:val="00F90305"/>
    <w:rsid w:val="00F9423F"/>
    <w:rsid w:val="00FA2069"/>
    <w:rsid w:val="00FA597F"/>
    <w:rsid w:val="00FA754A"/>
    <w:rsid w:val="00FB40E9"/>
    <w:rsid w:val="00FB7F35"/>
    <w:rsid w:val="00FC7CFE"/>
    <w:rsid w:val="00FD4C64"/>
    <w:rsid w:val="00FE07D7"/>
    <w:rsid w:val="00FE129A"/>
    <w:rsid w:val="00FF0255"/>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2337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87CFF4DC-A34D-4362-8A08-F7FD28EBF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1744</Words>
  <Characters>9945</Characters>
  <Application>Microsoft Office Word</Application>
  <DocSecurity>0</DocSecurity>
  <Lines>82</Lines>
  <Paragraphs>23</Paragraphs>
  <ScaleCrop>false</ScaleCrop>
  <Company/>
  <LinksUpToDate>false</LinksUpToDate>
  <CharactersWithSpaces>11666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OUT application</dc:subject>
  <dc:creator/>
  <cp:keywords/>
  <cp:lastModifiedBy/>
  <cp:revision>1</cp:revision>
  <dcterms:created xsi:type="dcterms:W3CDTF">2023-11-03T11:08:00Z</dcterms:created>
  <dcterms:modified xsi:type="dcterms:W3CDTF">2023-11-03T11:12:00Z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