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04B6" w:rsidRDefault="00D904B6" w:rsidP="00D904B6">
      <w:pPr>
        <w:rPr>
          <w:rFonts w:eastAsia="Times New Roman"/>
          <w:lang w:val="en-US" w:eastAsia="en-GB"/>
        </w:rPr>
      </w:pPr>
      <w:bookmarkStart w:id="0" w:name="_MailOriginal"/>
      <w:r>
        <w:rPr>
          <w:rFonts w:eastAsia="Times New Roman"/>
          <w:b/>
          <w:bCs/>
          <w:lang w:val="en-US" w:eastAsia="en-GB"/>
        </w:rPr>
        <w:t>From:</w:t>
      </w:r>
      <w:r>
        <w:rPr>
          <w:rFonts w:eastAsia="Times New Roman"/>
          <w:lang w:val="en-US" w:eastAsia="en-GB"/>
        </w:rPr>
        <w:t xml:space="preserve"> Jon and Camilla Barlow </w:t>
      </w:r>
      <w:bookmarkStart w:id="1" w:name="_GoBack"/>
      <w:bookmarkEnd w:id="1"/>
      <w:r>
        <w:rPr>
          <w:rFonts w:eastAsia="Times New Roman"/>
          <w:lang w:val="en-US" w:eastAsia="en-GB"/>
        </w:rPr>
        <w:br/>
      </w:r>
      <w:r>
        <w:rPr>
          <w:rFonts w:eastAsia="Times New Roman"/>
          <w:b/>
          <w:bCs/>
          <w:lang w:val="en-US" w:eastAsia="en-GB"/>
        </w:rPr>
        <w:t>Sent:</w:t>
      </w:r>
      <w:r>
        <w:rPr>
          <w:rFonts w:eastAsia="Times New Roman"/>
          <w:lang w:val="en-US" w:eastAsia="en-GB"/>
        </w:rPr>
        <w:t xml:space="preserve"> 09 June 2020 13:30</w:t>
      </w:r>
      <w:r>
        <w:rPr>
          <w:rFonts w:eastAsia="Times New Roman"/>
          <w:lang w:val="en-US" w:eastAsia="en-GB"/>
        </w:rPr>
        <w:br/>
      </w:r>
      <w:r>
        <w:rPr>
          <w:rFonts w:eastAsia="Times New Roman"/>
          <w:b/>
          <w:bCs/>
          <w:lang w:val="en-US" w:eastAsia="en-GB"/>
        </w:rPr>
        <w:t>To:</w:t>
      </w:r>
      <w:r>
        <w:rPr>
          <w:rFonts w:eastAsia="Times New Roman"/>
          <w:lang w:val="en-US" w:eastAsia="en-GB"/>
        </w:rPr>
        <w:t xml:space="preserve"> </w:t>
      </w:r>
      <w:proofErr w:type="spellStart"/>
      <w:r>
        <w:rPr>
          <w:rFonts w:eastAsia="Times New Roman"/>
          <w:lang w:val="en-US" w:eastAsia="en-GB"/>
        </w:rPr>
        <w:t>Developmentmanagement</w:t>
      </w:r>
      <w:proofErr w:type="spellEnd"/>
      <w:r>
        <w:rPr>
          <w:rFonts w:eastAsia="Times New Roman"/>
          <w:lang w:val="en-US" w:eastAsia="en-GB"/>
        </w:rPr>
        <w:t xml:space="preserve"> &lt;Developmentmanagement@wiltshire.gov.uk&gt;</w:t>
      </w:r>
      <w:r>
        <w:rPr>
          <w:rFonts w:eastAsia="Times New Roman"/>
          <w:lang w:val="en-US" w:eastAsia="en-GB"/>
        </w:rPr>
        <w:br/>
      </w:r>
      <w:r>
        <w:rPr>
          <w:rFonts w:eastAsia="Times New Roman"/>
          <w:b/>
          <w:bCs/>
          <w:lang w:val="en-US" w:eastAsia="en-GB"/>
        </w:rPr>
        <w:t>Subject:</w:t>
      </w:r>
      <w:r>
        <w:rPr>
          <w:rFonts w:eastAsia="Times New Roman"/>
          <w:lang w:val="en-US" w:eastAsia="en-GB"/>
        </w:rPr>
        <w:t xml:space="preserve"> Planning Application Ref: 20/03641/OUT Land South of White Horse Business Park Trowbridge Wilts</w:t>
      </w:r>
    </w:p>
    <w:p w:rsidR="00D904B6" w:rsidRDefault="00D904B6" w:rsidP="00D904B6"/>
    <w:p w:rsidR="00D904B6" w:rsidRDefault="00D904B6" w:rsidP="00D904B6"/>
    <w:p w:rsidR="00D904B6" w:rsidRDefault="00D904B6" w:rsidP="00D904B6">
      <w:pPr>
        <w:jc w:val="center"/>
        <w:rPr>
          <w:rFonts w:ascii="Berlin Sans FB Demi" w:hAnsi="Berlin Sans FB Demi"/>
          <w:b/>
          <w:bCs/>
          <w:sz w:val="32"/>
          <w:szCs w:val="32"/>
        </w:rPr>
      </w:pPr>
      <w:r>
        <w:rPr>
          <w:rFonts w:ascii="Berlin Sans FB Demi" w:hAnsi="Berlin Sans FB Demi"/>
          <w:b/>
          <w:bCs/>
          <w:sz w:val="32"/>
          <w:szCs w:val="32"/>
        </w:rPr>
        <w:t>Salisbury &amp; Wilton Swifts (SAWS)</w:t>
      </w:r>
    </w:p>
    <w:p w:rsidR="00D904B6" w:rsidRDefault="00D904B6" w:rsidP="00D904B6"/>
    <w:p w:rsidR="00D904B6" w:rsidRDefault="00D904B6" w:rsidP="00D904B6">
      <w:pPr>
        <w:jc w:val="right"/>
      </w:pPr>
      <w:r>
        <w:t>Salisbury &amp; Wilton Swifts</w:t>
      </w:r>
    </w:p>
    <w:p w:rsidR="00D904B6" w:rsidRDefault="00D904B6" w:rsidP="00D904B6">
      <w:pPr>
        <w:jc w:val="right"/>
      </w:pPr>
      <w:r>
        <w:t>Wyndham Road</w:t>
      </w:r>
    </w:p>
    <w:p w:rsidR="00D904B6" w:rsidRDefault="00D904B6" w:rsidP="00D904B6">
      <w:pPr>
        <w:jc w:val="right"/>
      </w:pPr>
      <w:r>
        <w:t>Salisbury</w:t>
      </w:r>
    </w:p>
    <w:p w:rsidR="00D904B6" w:rsidRDefault="00D904B6" w:rsidP="00D904B6">
      <w:pPr>
        <w:jc w:val="right"/>
      </w:pPr>
      <w:r>
        <w:t>SP1 3AA</w:t>
      </w:r>
    </w:p>
    <w:p w:rsidR="00D904B6" w:rsidRDefault="00D904B6" w:rsidP="00D904B6">
      <w:pPr>
        <w:jc w:val="right"/>
      </w:pPr>
    </w:p>
    <w:p w:rsidR="00D904B6" w:rsidRDefault="00D904B6" w:rsidP="00D904B6">
      <w:pPr>
        <w:jc w:val="right"/>
      </w:pPr>
      <w:r>
        <w:t>9</w:t>
      </w:r>
      <w:r>
        <w:rPr>
          <w:vertAlign w:val="superscript"/>
        </w:rPr>
        <w:t>th</w:t>
      </w:r>
      <w:r>
        <w:t xml:space="preserve"> June 2020</w:t>
      </w:r>
    </w:p>
    <w:p w:rsidR="00D904B6" w:rsidRDefault="00D904B6" w:rsidP="00D904B6">
      <w:pPr>
        <w:autoSpaceDE w:val="0"/>
        <w:autoSpaceDN w:val="0"/>
        <w:rPr>
          <w:b/>
          <w:bCs/>
        </w:rPr>
      </w:pPr>
      <w:r>
        <w:rPr>
          <w:b/>
          <w:bCs/>
        </w:rPr>
        <w:t>Application reference: 20/03641/OUT Land South of White Horse Business Park Trowbridge Wilts</w:t>
      </w:r>
    </w:p>
    <w:p w:rsidR="00D904B6" w:rsidRDefault="00D904B6" w:rsidP="00D904B6">
      <w:pPr>
        <w:autoSpaceDE w:val="0"/>
        <w:autoSpaceDN w:val="0"/>
        <w:rPr>
          <w:b/>
          <w:bCs/>
        </w:rPr>
      </w:pPr>
    </w:p>
    <w:p w:rsidR="00D904B6" w:rsidRDefault="00D904B6" w:rsidP="00D904B6">
      <w:r>
        <w:t>Dear Development Management Team,</w:t>
      </w:r>
    </w:p>
    <w:p w:rsidR="00D904B6" w:rsidRDefault="00D904B6" w:rsidP="00D904B6"/>
    <w:p w:rsidR="00D904B6" w:rsidRDefault="00D904B6" w:rsidP="00D904B6">
      <w:pPr>
        <w:jc w:val="both"/>
      </w:pPr>
      <w:r>
        <w:t>Salisbury &amp; Wilton Swift Group has reviewed the above planning application as we believe all new developments should provide habitat opportunities for those species, such as swifts, who prefer, or can adapt to the built environment.  Due to population decline, swifts are expected to be reclassified as a 'red-listed' species on the UK list of Birds of Conservation Concern in 2021 when the next official list is released. Numerous groups, such as ours, are linked across the country with the aim of engaging County Planning Departments, local Councils, architects, ecologists, major developers and builders to raise awareness of how easy it is to make provision for swifts, particularly in new builds and renovations. This is particularly important with the net gain for biodiversity expectations emerging within local governments. We have experienced volunteers who are willing to offering swift advice and practical help wherever they can.</w:t>
      </w:r>
    </w:p>
    <w:p w:rsidR="00D904B6" w:rsidRDefault="00D904B6" w:rsidP="00D904B6">
      <w:pPr>
        <w:jc w:val="right"/>
      </w:pPr>
    </w:p>
    <w:p w:rsidR="00D904B6" w:rsidRDefault="00D904B6" w:rsidP="00D904B6">
      <w:r>
        <w:t xml:space="preserve">The recently revised natural environment planning guidance (National Planning Practice Guidance (PPG)), by central government, places a greater emphasis on the way development can enhance biodiversity and the environment – that ‘net gain’ should encompass both biodiversity net gain and wider environmental net gain.  Species provisions are highlighted in paragraph: 023 Reference ID:8023-20190721 of the Planning Practice Guidance: </w:t>
      </w:r>
      <w:r>
        <w:rPr>
          <w:i/>
          <w:iCs/>
        </w:rPr>
        <w:t>"Relatively small features can often achieve important benefits for wildlife, such as incorporating ‘swift bricks’ and bat boxes in developments and providing safe routes for hedgehogs between different areas of habitat."</w:t>
      </w:r>
    </w:p>
    <w:p w:rsidR="00D904B6" w:rsidRDefault="00D904B6" w:rsidP="00D904B6">
      <w:pPr>
        <w:autoSpaceDE w:val="0"/>
        <w:autoSpaceDN w:val="0"/>
        <w:jc w:val="both"/>
      </w:pPr>
    </w:p>
    <w:p w:rsidR="00D904B6" w:rsidRDefault="00D904B6" w:rsidP="00D904B6">
      <w:pPr>
        <w:autoSpaceDE w:val="0"/>
        <w:autoSpaceDN w:val="0"/>
        <w:jc w:val="both"/>
      </w:pPr>
      <w:r>
        <w:t xml:space="preserve">Provision of integral swift bricks in this application would comply with Wiltshire Council’s Core Strategy policy CP50 to protect and enhance biodiversity and meet the requirements of the National Planning Policy Framework para. 170 (d), that </w:t>
      </w:r>
      <w:r>
        <w:rPr>
          <w:rFonts w:ascii="Times New Roman" w:hAnsi="Times New Roman" w:cs="Times New Roman"/>
        </w:rPr>
        <w:t>‘</w:t>
      </w:r>
      <w:r>
        <w:rPr>
          <w:i/>
          <w:iCs/>
        </w:rPr>
        <w:t xml:space="preserve">Planning policies and decisions should contribute to and enhance the natural and local environment by: </w:t>
      </w:r>
      <w:r>
        <w:rPr>
          <w:rFonts w:ascii="Times New Roman" w:hAnsi="Times New Roman" w:cs="Times New Roman"/>
          <w:i/>
          <w:iCs/>
        </w:rPr>
        <w:t>…</w:t>
      </w:r>
      <w:r>
        <w:rPr>
          <w:i/>
          <w:iCs/>
        </w:rPr>
        <w:t>minimising impacts on biodiversity and providing net gains in biodiversity</w:t>
      </w:r>
      <w:r>
        <w:rPr>
          <w:rFonts w:ascii="Times New Roman" w:hAnsi="Times New Roman" w:cs="Times New Roman"/>
          <w:i/>
          <w:iCs/>
        </w:rPr>
        <w:t>…</w:t>
      </w:r>
      <w:r>
        <w:rPr>
          <w:i/>
          <w:iCs/>
        </w:rPr>
        <w:t>.</w:t>
      </w:r>
      <w:r>
        <w:rPr>
          <w:rFonts w:ascii="Times New Roman" w:hAnsi="Times New Roman" w:cs="Times New Roman"/>
          <w:i/>
          <w:iCs/>
        </w:rPr>
        <w:t>’</w:t>
      </w:r>
      <w:r>
        <w:t xml:space="preserve"> By conditioning swift bricks in this new development the actual </w:t>
      </w:r>
      <w:proofErr w:type="gramStart"/>
      <w:r>
        <w:t>buildings</w:t>
      </w:r>
      <w:proofErr w:type="gramEnd"/>
      <w:r>
        <w:t xml:space="preserve"> themselves will provide a habitat that previously didn't exist thereby contributing towards a net gain in biodiversity. </w:t>
      </w:r>
    </w:p>
    <w:p w:rsidR="00D904B6" w:rsidRDefault="00D904B6" w:rsidP="00D904B6">
      <w:pPr>
        <w:autoSpaceDE w:val="0"/>
        <w:autoSpaceDN w:val="0"/>
        <w:jc w:val="both"/>
      </w:pPr>
    </w:p>
    <w:p w:rsidR="00D904B6" w:rsidRDefault="00D904B6" w:rsidP="00D904B6">
      <w:r>
        <w:t xml:space="preserve">We note the Ecological Impact Assessment Section 5.0 Impact &amp; Mitigation table </w:t>
      </w:r>
      <w:proofErr w:type="gramStart"/>
      <w:r>
        <w:t>states</w:t>
      </w:r>
      <w:proofErr w:type="gramEnd"/>
      <w:r>
        <w:t xml:space="preserve"> ‘</w:t>
      </w:r>
      <w:r>
        <w:rPr>
          <w:rFonts w:ascii="Arial" w:hAnsi="Arial" w:cs="Arial"/>
          <w:i/>
          <w:iCs/>
          <w:sz w:val="20"/>
          <w:szCs w:val="20"/>
        </w:rPr>
        <w:t>Erection of bird boxes/nesting features to provide overall increase in nesting habitat</w:t>
      </w:r>
      <w:r>
        <w:rPr>
          <w:rFonts w:ascii="Arial" w:hAnsi="Arial" w:cs="Arial"/>
          <w:sz w:val="20"/>
          <w:szCs w:val="20"/>
        </w:rPr>
        <w:t xml:space="preserve">’ </w:t>
      </w:r>
      <w:r>
        <w:t xml:space="preserve">and the report mentions house sparrows (red listed) are nesting in the vicinity.  We would recommend the use of integral bricks in this development as once stalled the bricks are discrete, maintenance free and last the lifetime of the building.  </w:t>
      </w:r>
      <w:bookmarkStart w:id="2" w:name="_Hlk41923631"/>
      <w:r>
        <w:t xml:space="preserve">There is evidence from studies currently being undertaken at The Duchy of </w:t>
      </w:r>
      <w:r>
        <w:lastRenderedPageBreak/>
        <w:t xml:space="preserve">Cornwall sites (see link below) that house sparrows </w:t>
      </w:r>
      <w:bookmarkEnd w:id="2"/>
      <w:r>
        <w:t xml:space="preserve">prefer to use swift bricks as opposed to sparrow bricks or terraces, which swifts cannot use, and they are also used by other small birds such as blue tits and great tits.  </w:t>
      </w:r>
      <w:proofErr w:type="gramStart"/>
      <w:r>
        <w:t>Therefore</w:t>
      </w:r>
      <w:proofErr w:type="gramEnd"/>
      <w:r>
        <w:t xml:space="preserve"> specifying swift bricks is a cost-effective way of helping more than one species and they are very easy to include into routine building practices resulting in an inexpensive biodiversity enhancer with the nesting site confined within the brick with no access to the roof space. Swift nests do not suffer from accumulation of bird lime because the birds catch their food and defecate on the wing away from their nests.  </w:t>
      </w:r>
    </w:p>
    <w:p w:rsidR="00D904B6" w:rsidRDefault="00D904B6" w:rsidP="00D904B6">
      <w:pPr>
        <w:jc w:val="both"/>
      </w:pPr>
    </w:p>
    <w:p w:rsidR="00D904B6" w:rsidRDefault="00D904B6" w:rsidP="00D904B6">
      <w:pPr>
        <w:autoSpaceDE w:val="0"/>
        <w:autoSpaceDN w:val="0"/>
      </w:pPr>
      <w:r>
        <w:t xml:space="preserve">Should Wiltshire Council approve this application we recommend the Council follows the 1 nest brick per dwelling guidance (ref RIBA </w:t>
      </w:r>
      <w:proofErr w:type="spellStart"/>
      <w:r>
        <w:t>pg</w:t>
      </w:r>
      <w:proofErr w:type="spellEnd"/>
      <w:r>
        <w:t xml:space="preserve"> 101 ‘Designing for Biodiversity’ 2</w:t>
      </w:r>
      <w:r>
        <w:rPr>
          <w:vertAlign w:val="superscript"/>
        </w:rPr>
        <w:t>nd</w:t>
      </w:r>
      <w:r>
        <w:t xml:space="preserve"> edition) as adopted by Exeter City Council (see Exeter City Council 11. Residential Design Guide SPD para 9.28 Biodiversity Features) and conditions the installation of </w:t>
      </w:r>
      <w:proofErr w:type="gramStart"/>
      <w:r>
        <w:t>100  integral</w:t>
      </w:r>
      <w:proofErr w:type="gramEnd"/>
      <w:r>
        <w:t xml:space="preserve"> swift nest bricks in the houses on this development plus 20 in the care home building, in clusters of 2 or 3 preferably in the north, east and west gable ends or close under the eaves of those buildings with clear flight access.  </w:t>
      </w:r>
    </w:p>
    <w:p w:rsidR="00D904B6" w:rsidRDefault="00D904B6" w:rsidP="00D904B6">
      <w:pPr>
        <w:autoSpaceDE w:val="0"/>
        <w:autoSpaceDN w:val="0"/>
      </w:pPr>
    </w:p>
    <w:p w:rsidR="00D904B6" w:rsidRDefault="00D904B6" w:rsidP="00D904B6">
      <w:pPr>
        <w:rPr>
          <w:rFonts w:ascii="Arial" w:hAnsi="Arial" w:cs="Arial"/>
          <w:sz w:val="20"/>
          <w:szCs w:val="20"/>
        </w:rPr>
      </w:pPr>
      <w:r>
        <w:t>Very recently Brighton &amp; Hove City Council announced they will be conditioning a minimum of three swift nest bricks or two per dwelling in all new developments that are five metres high or above as of 1</w:t>
      </w:r>
      <w:r>
        <w:rPr>
          <w:vertAlign w:val="superscript"/>
        </w:rPr>
        <w:t>st</w:t>
      </w:r>
      <w:r>
        <w:t xml:space="preserve"> April 2020 and that commercial developments will be required to have a minimum of three boxes, or one per 50sqm of floor spaces  (</w:t>
      </w:r>
      <w:hyperlink r:id="rId4" w:history="1">
        <w:r>
          <w:rPr>
            <w:rStyle w:val="Hyperlink"/>
            <w:rFonts w:ascii="Arial" w:hAnsi="Arial" w:cs="Arial"/>
            <w:sz w:val="20"/>
            <w:szCs w:val="20"/>
          </w:rPr>
          <w:t>https://new.brighton-hove.gov.uk/news/2020/council-takes-swift-action-protect-birds?utm_source=hootsuite&amp;utm_medium=twitter</w:t>
        </w:r>
      </w:hyperlink>
      <w:r>
        <w:rPr>
          <w:rFonts w:ascii="Arial" w:hAnsi="Arial" w:cs="Arial"/>
          <w:sz w:val="20"/>
          <w:szCs w:val="20"/>
        </w:rPr>
        <w:t>)</w:t>
      </w:r>
    </w:p>
    <w:p w:rsidR="00D904B6" w:rsidRDefault="00D904B6" w:rsidP="00D904B6">
      <w:pPr>
        <w:rPr>
          <w:lang w:eastAsia="en-GB"/>
        </w:rPr>
      </w:pPr>
    </w:p>
    <w:p w:rsidR="00D904B6" w:rsidRDefault="00D904B6" w:rsidP="00D904B6">
      <w:proofErr w:type="gramStart"/>
      <w:r>
        <w:t>In order to</w:t>
      </w:r>
      <w:proofErr w:type="gramEnd"/>
      <w:r>
        <w:t xml:space="preserve"> put the onus on the developer to ensure compliance, we would suggest conditions accompanied by such wording as: </w:t>
      </w:r>
    </w:p>
    <w:p w:rsidR="00D904B6" w:rsidRDefault="00D904B6" w:rsidP="00D904B6"/>
    <w:p w:rsidR="00D904B6" w:rsidRDefault="00D904B6" w:rsidP="00D904B6">
      <w:pPr>
        <w:rPr>
          <w:i/>
          <w:iCs/>
        </w:rPr>
      </w:pPr>
      <w:r>
        <w:rPr>
          <w:i/>
          <w:iCs/>
        </w:rPr>
        <w:t xml:space="preserve">Prior to the commencement of development, a Plan shall be submitted to and approved in writing by the Local Planning Authority of: integral bat roosting and integral swift bricks within buildings.  The agreed Plan shall show the specification of the 120 swift bricks and </w:t>
      </w:r>
      <w:proofErr w:type="spellStart"/>
      <w:r>
        <w:rPr>
          <w:i/>
          <w:iCs/>
        </w:rPr>
        <w:t>No.</w:t>
      </w:r>
      <w:proofErr w:type="gramStart"/>
      <w:r>
        <w:rPr>
          <w:i/>
          <w:iCs/>
        </w:rPr>
        <w:t>x</w:t>
      </w:r>
      <w:proofErr w:type="spellEnd"/>
      <w:r>
        <w:rPr>
          <w:i/>
          <w:iCs/>
        </w:rPr>
        <w:t xml:space="preserve">  bat</w:t>
      </w:r>
      <w:proofErr w:type="gramEnd"/>
      <w:r>
        <w:rPr>
          <w:i/>
          <w:iCs/>
        </w:rPr>
        <w:t xml:space="preserve"> roosting features and where they will be located, together with a timetable for implementation.  All approved features shall be installed prior to first occupation of the dwelling on which they are located and retained thereafter.  </w:t>
      </w:r>
    </w:p>
    <w:p w:rsidR="00D904B6" w:rsidRDefault="00D904B6" w:rsidP="00D904B6">
      <w:pPr>
        <w:spacing w:before="100" w:beforeAutospacing="1" w:after="100" w:afterAutospacing="1"/>
        <w:rPr>
          <w:i/>
          <w:iCs/>
        </w:rPr>
      </w:pPr>
      <w:r>
        <w:rPr>
          <w:i/>
          <w:iCs/>
        </w:rPr>
        <w:t>Reason: to maintain and enhance biodiversity in accordance with Wiltshire CP50, NPPF, and BS 42020:2013.</w:t>
      </w:r>
    </w:p>
    <w:p w:rsidR="00D904B6" w:rsidRDefault="00D904B6" w:rsidP="00D904B6">
      <w:pPr>
        <w:spacing w:before="100" w:beforeAutospacing="1" w:after="100" w:afterAutospacing="1"/>
        <w:rPr>
          <w:i/>
          <w:iCs/>
        </w:rPr>
      </w:pPr>
      <w:r>
        <w:rPr>
          <w:i/>
          <w:iCs/>
        </w:rPr>
        <w:t>Following completion of the dwellings and prior to their first occupation, a report from an appropriately qualified ecologist confirming that all integral bat roosting and integral swift brick features have been installed as per previously agreed specifications and locations together with photographic evidence shall be submitted to and approved in writing by the Local Planning Authority.</w:t>
      </w:r>
    </w:p>
    <w:p w:rsidR="00D904B6" w:rsidRDefault="00D904B6" w:rsidP="00D904B6">
      <w:pPr>
        <w:spacing w:before="100" w:beforeAutospacing="1" w:after="100" w:afterAutospacing="1"/>
        <w:rPr>
          <w:i/>
          <w:iCs/>
        </w:rPr>
      </w:pPr>
      <w:r>
        <w:rPr>
          <w:i/>
          <w:iCs/>
        </w:rPr>
        <w:t>Reason: to demonstrate compliance with Wiltshire CP50, NPPF and BS 42020:2013.</w:t>
      </w:r>
    </w:p>
    <w:p w:rsidR="00D904B6" w:rsidRDefault="00D904B6" w:rsidP="00D904B6">
      <w:pPr>
        <w:jc w:val="both"/>
      </w:pPr>
    </w:p>
    <w:p w:rsidR="00D904B6" w:rsidRDefault="00D904B6" w:rsidP="00D904B6">
      <w:pPr>
        <w:autoSpaceDE w:val="0"/>
        <w:autoSpaceDN w:val="0"/>
        <w:jc w:val="both"/>
      </w:pPr>
      <w:r>
        <w:t>Yours sincerely</w:t>
      </w:r>
    </w:p>
    <w:p w:rsidR="00D904B6" w:rsidRDefault="00D904B6" w:rsidP="00D904B6">
      <w:pPr>
        <w:autoSpaceDE w:val="0"/>
        <w:autoSpaceDN w:val="0"/>
        <w:jc w:val="both"/>
      </w:pPr>
    </w:p>
    <w:p w:rsidR="00D904B6" w:rsidRDefault="00D904B6" w:rsidP="00D904B6">
      <w:pPr>
        <w:autoSpaceDE w:val="0"/>
        <w:autoSpaceDN w:val="0"/>
        <w:jc w:val="both"/>
      </w:pPr>
      <w:r>
        <w:t>Salisbury and Wilton Swift Group</w:t>
      </w:r>
    </w:p>
    <w:p w:rsidR="00D904B6" w:rsidRDefault="00D904B6" w:rsidP="00D904B6">
      <w:pPr>
        <w:rPr>
          <w:lang w:eastAsia="en-GB"/>
        </w:rPr>
      </w:pPr>
    </w:p>
    <w:p w:rsidR="00D904B6" w:rsidRDefault="00D904B6" w:rsidP="00D904B6">
      <w:pPr>
        <w:autoSpaceDE w:val="0"/>
        <w:autoSpaceDN w:val="0"/>
        <w:jc w:val="both"/>
        <w:rPr>
          <w:rFonts w:ascii="Arial" w:hAnsi="Arial" w:cs="Arial"/>
          <w:sz w:val="30"/>
          <w:szCs w:val="30"/>
        </w:rPr>
      </w:pPr>
    </w:p>
    <w:p w:rsidR="00D904B6" w:rsidRDefault="00D904B6" w:rsidP="00D904B6">
      <w:pPr>
        <w:autoSpaceDE w:val="0"/>
        <w:autoSpaceDN w:val="0"/>
        <w:jc w:val="both"/>
      </w:pPr>
      <w:r>
        <w:t>Please see the annex below for further information.</w:t>
      </w:r>
    </w:p>
    <w:p w:rsidR="00D904B6" w:rsidRDefault="00D904B6" w:rsidP="00D904B6">
      <w:pPr>
        <w:autoSpaceDE w:val="0"/>
        <w:autoSpaceDN w:val="0"/>
        <w:jc w:val="both"/>
      </w:pPr>
    </w:p>
    <w:p w:rsidR="00D904B6" w:rsidRDefault="00D904B6" w:rsidP="00D904B6">
      <w:pPr>
        <w:jc w:val="both"/>
        <w:rPr>
          <w:b/>
          <w:bCs/>
          <w:u w:val="single"/>
        </w:rPr>
      </w:pPr>
      <w:r>
        <w:rPr>
          <w:b/>
          <w:bCs/>
          <w:u w:val="single"/>
        </w:rPr>
        <w:t>Annex</w:t>
      </w:r>
    </w:p>
    <w:p w:rsidR="00D904B6" w:rsidRDefault="00D904B6" w:rsidP="00D904B6">
      <w:r>
        <w:lastRenderedPageBreak/>
        <w:t xml:space="preserve">Birds in the environment are good for people's wellbeing.  Swifts </w:t>
      </w:r>
      <w:proofErr w:type="gramStart"/>
      <w:r>
        <w:t>in particular are</w:t>
      </w:r>
      <w:proofErr w:type="gramEnd"/>
      <w:r>
        <w:t xml:space="preserve"> iconic summer visitors that brighten our skies with their high-speed aerial antics, but they are uniquely dependent on the built environment for nest sites.  With extensive renovation of older buildings swifts can no longer access nooks and crannies in walls, or voids under the eaves and new builds create a totally sealed space.  </w:t>
      </w:r>
      <w:r>
        <w:rPr>
          <w:color w:val="000000"/>
        </w:rPr>
        <w:t xml:space="preserve">They are faithful to their site and return year after year to the same location.  </w:t>
      </w:r>
      <w:r>
        <w:t>Their only salvation is for us to provide large numbers of swift bricks, especially in new build houses.</w:t>
      </w:r>
    </w:p>
    <w:p w:rsidR="00D904B6" w:rsidRDefault="00D904B6" w:rsidP="00D904B6"/>
    <w:p w:rsidR="00D904B6" w:rsidRDefault="00D904B6" w:rsidP="00D904B6">
      <w:r>
        <w:t>Best practice guidance is to provide an average of 1 nest brick per dwelling (</w:t>
      </w:r>
      <w:bookmarkStart w:id="3" w:name="_Hlk34819631"/>
      <w:r>
        <w:t xml:space="preserve">ref RIBA </w:t>
      </w:r>
      <w:proofErr w:type="spellStart"/>
      <w:r>
        <w:t>pg</w:t>
      </w:r>
      <w:proofErr w:type="spellEnd"/>
      <w:r>
        <w:t xml:space="preserve"> 101 ‘Designing for Biodiversity’ 2</w:t>
      </w:r>
      <w:r>
        <w:rPr>
          <w:vertAlign w:val="superscript"/>
        </w:rPr>
        <w:t>nd</w:t>
      </w:r>
      <w:r>
        <w:t xml:space="preserve"> edition).  </w:t>
      </w:r>
      <w:bookmarkEnd w:id="3"/>
      <w:r>
        <w:t xml:space="preserve">Exeter City Council was the first to adopt this as a standard </w:t>
      </w:r>
      <w:bookmarkStart w:id="4" w:name="_Hlk27045837"/>
      <w:r>
        <w:t xml:space="preserve">(see Exeter City Council 11. Residential Design Guide SPD para 9.28 Biodiversity Features).  As </w:t>
      </w:r>
      <w:bookmarkEnd w:id="4"/>
      <w:r>
        <w:t>swifts are colonial, it would be better to deploy 2 bricks in every other house, or even 3 in every 3rd dwelling.  A useful guide is to install 2 to 4 swift bricks on a medium to large house, from 4 to 10 on a small block of flats, and 10 to 20 on a large site like a school, hospital or warehouse, or a major apartment development.</w:t>
      </w:r>
    </w:p>
    <w:p w:rsidR="00D904B6" w:rsidRDefault="00D904B6" w:rsidP="00D904B6"/>
    <w:p w:rsidR="00D904B6" w:rsidRDefault="00D904B6" w:rsidP="00D904B6">
      <w:pPr>
        <w:jc w:val="both"/>
        <w:rPr>
          <w:color w:val="000000"/>
        </w:rPr>
      </w:pPr>
      <w:r>
        <w:t>Swif</w:t>
      </w:r>
      <w:r>
        <w:rPr>
          <w:color w:val="000000"/>
        </w:rPr>
        <w:t>t bricks are not expensive and there are models to suit most construction methods.  Some bricks cost as little as £30 each and we are happy to provide further information on the various models available.</w:t>
      </w:r>
    </w:p>
    <w:p w:rsidR="00D904B6" w:rsidRDefault="00D904B6" w:rsidP="00D904B6">
      <w:pPr>
        <w:autoSpaceDE w:val="0"/>
        <w:autoSpaceDN w:val="0"/>
        <w:jc w:val="both"/>
      </w:pPr>
    </w:p>
    <w:p w:rsidR="00D904B6" w:rsidRDefault="00D904B6" w:rsidP="00D904B6">
      <w:r>
        <w:t xml:space="preserve">Link to the Duchy of Cornwall study </w:t>
      </w:r>
      <w:hyperlink r:id="rId5" w:tgtFrame="_blank" w:history="1">
        <w:r>
          <w:rPr>
            <w:rStyle w:val="Hyperlink"/>
            <w:b/>
            <w:bCs/>
            <w:color w:val="954F72"/>
            <w:shd w:val="clear" w:color="auto" w:fill="FFFFFF"/>
          </w:rPr>
          <w:t>https://nansledan.com/nansledan-residents-asked-to-help-with-bird-box-survey/</w:t>
        </w:r>
      </w:hyperlink>
    </w:p>
    <w:p w:rsidR="00D904B6" w:rsidRDefault="00D904B6" w:rsidP="00D904B6"/>
    <w:p w:rsidR="00D904B6" w:rsidRDefault="00D904B6" w:rsidP="00D904B6">
      <w:pPr>
        <w:rPr>
          <w:lang w:eastAsia="en-GB"/>
        </w:rPr>
      </w:pPr>
      <w:r>
        <w:rPr>
          <w:lang w:eastAsia="en-GB"/>
        </w:rPr>
        <w:t xml:space="preserve">Press release </w:t>
      </w:r>
      <w:r>
        <w:rPr>
          <w:lang w:val="en" w:eastAsia="en-GB"/>
        </w:rPr>
        <w:t xml:space="preserve">published 21 July 2019 from Ministry of Housing, Communities &amp; Local Government and The Rt Hon James Brokenshire MP: </w:t>
      </w:r>
      <w:r>
        <w:rPr>
          <w:lang w:eastAsia="en-GB"/>
        </w:rPr>
        <w:t>Brokenshire orders house builders to protect wildlife</w:t>
      </w:r>
      <w:r>
        <w:rPr>
          <w:b/>
          <w:bCs/>
          <w:lang w:eastAsia="en-GB"/>
        </w:rPr>
        <w:t xml:space="preserve"> </w:t>
      </w:r>
      <w:r>
        <w:rPr>
          <w:lang w:eastAsia="en-GB"/>
        </w:rPr>
        <w:t>with such measures as</w:t>
      </w:r>
      <w:r>
        <w:rPr>
          <w:b/>
          <w:bCs/>
          <w:lang w:eastAsia="en-GB"/>
        </w:rPr>
        <w:t xml:space="preserve"> </w:t>
      </w:r>
      <w:r>
        <w:rPr>
          <w:lang w:eastAsia="en-GB"/>
        </w:rPr>
        <w:t>‘Hedgehog highways’ recommended for new housing estates for the first time; Swifts and other wildlife to coexist with new homes during building; and rules to recommend ways developers can identify new habitat for wildlife</w:t>
      </w:r>
    </w:p>
    <w:p w:rsidR="00D904B6" w:rsidRDefault="00D904B6" w:rsidP="00D904B6"/>
    <w:p w:rsidR="00D904B6" w:rsidRDefault="00D904B6" w:rsidP="00D904B6"/>
    <w:bookmarkEnd w:id="0"/>
    <w:p w:rsidR="00D904B6" w:rsidRDefault="00D904B6" w:rsidP="00D904B6"/>
    <w:p w:rsidR="00D904B6" w:rsidRDefault="00D904B6"/>
    <w:sectPr w:rsidR="00D904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4B6"/>
    <w:rsid w:val="00D904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598643-C11C-4AE1-858F-752D09C7E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04B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904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915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ur02.safelinks.protection.outlook.com/?url=https%3A%2F%2Fprotect-eu.mimecast.com%2Fs%2FuyJ3CgJmJiYqJWqUN65LL%2F&amp;data=02%7C01%7CDevelopmentmanagement%40wiltshire.gov.uk%7Cc7747dd8bbb641f7847d08d80c70c5d2%7C5546e75e3be14813b0ff26651ea2fe19%7C0%7C0%7C637273025782943748&amp;sdata=gPrWv0%2BGXNirsipkVp5ZsUitjdNvDumscxFe5ih5LFA%3D&amp;reserved=0" TargetMode="External"/><Relationship Id="rId4" Type="http://schemas.openxmlformats.org/officeDocument/2006/relationships/hyperlink" Target="https://eur02.safelinks.protection.outlook.com/?url=https%3A%2F%2Fnew.brighton-hove.gov.uk%2Fnews%2F2020%2Fcouncil-takes-swift-action-protect-birds%3Futm_source%3Dhootsuite%26utm_medium%3Dtwitter&amp;data=02%7C01%7CDevelopmentmanagement%40wiltshire.gov.uk%7Cc7747dd8bbb641f7847d08d80c70c5d2%7C5546e75e3be14813b0ff26651ea2fe19%7C0%7C0%7C637273025782933755&amp;sdata=2C0mUjyzmu2wHjHduX9SQMrDid9KcKLoVZbdPHoUESo%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1344</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 Prue</dc:creator>
  <cp:keywords/>
  <dc:description/>
  <cp:lastModifiedBy>Broom, Prue</cp:lastModifiedBy>
  <cp:revision>1</cp:revision>
  <dcterms:created xsi:type="dcterms:W3CDTF">2020-06-11T15:59:00Z</dcterms:created>
  <dcterms:modified xsi:type="dcterms:W3CDTF">2020-06-11T15:59:00Z</dcterms:modified>
</cp:coreProperties>
</file>